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599" w:lineRule="exact" w:before="26"/>
        <w:ind w:left="179" w:right="0" w:firstLine="0"/>
        <w:jc w:val="center"/>
        <w:rPr>
          <w:rFonts w:ascii="宋体"/>
          <w:b/>
          <w:sz w:val="56"/>
        </w:rPr>
      </w:pPr>
      <w:r>
        <w:rPr>
          <w:rFonts w:ascii="宋体"/>
          <w:b/>
          <w:w w:val="99"/>
          <w:sz w:val="56"/>
        </w:rPr>
        <w:t> </w:t>
      </w:r>
    </w:p>
    <w:p>
      <w:pPr>
        <w:spacing w:line="569" w:lineRule="exact" w:before="0"/>
        <w:ind w:left="179" w:right="0" w:firstLine="0"/>
        <w:jc w:val="center"/>
        <w:rPr>
          <w:rFonts w:ascii="宋体"/>
          <w:b/>
          <w:sz w:val="56"/>
        </w:rPr>
      </w:pPr>
      <w:r>
        <w:rPr>
          <w:rFonts w:ascii="宋体"/>
          <w:b/>
          <w:w w:val="99"/>
          <w:sz w:val="56"/>
        </w:rPr>
        <w:t> </w:t>
      </w:r>
    </w:p>
    <w:p>
      <w:pPr>
        <w:spacing w:line="585" w:lineRule="exact" w:before="0"/>
        <w:ind w:left="142" w:right="0" w:firstLine="0"/>
        <w:jc w:val="center"/>
        <w:rPr>
          <w:rFonts w:ascii="宋体" w:eastAsia="宋体" w:hint="eastAsia"/>
          <w:b/>
          <w:sz w:val="48"/>
        </w:rPr>
      </w:pPr>
      <w:r>
        <w:rPr>
          <w:rFonts w:ascii="宋体" w:eastAsia="宋体" w:hint="eastAsia"/>
          <w:b/>
          <w:sz w:val="48"/>
        </w:rPr>
        <w:t>全国医院信息化建设标准与规范</w:t>
      </w:r>
      <w:r>
        <w:rPr>
          <w:rFonts w:ascii="宋体" w:eastAsia="宋体" w:hint="eastAsia"/>
          <w:b/>
          <w:w w:val="99"/>
          <w:sz w:val="48"/>
        </w:rPr>
        <w:t> </w:t>
      </w:r>
    </w:p>
    <w:p>
      <w:pPr>
        <w:spacing w:before="62"/>
        <w:ind w:left="102" w:right="0" w:firstLine="0"/>
        <w:jc w:val="center"/>
        <w:rPr>
          <w:rFonts w:ascii="宋体" w:eastAsia="宋体" w:hint="eastAsia"/>
          <w:b/>
          <w:sz w:val="40"/>
        </w:rPr>
      </w:pPr>
      <w:r>
        <w:rPr>
          <w:rFonts w:ascii="宋体" w:eastAsia="宋体" w:hint="eastAsia"/>
          <w:b/>
          <w:sz w:val="40"/>
        </w:rPr>
        <w:t>（试行）</w:t>
      </w:r>
      <w:r>
        <w:rPr>
          <w:rFonts w:ascii="宋体" w:eastAsia="宋体" w:hint="eastAsia"/>
          <w:b/>
          <w:w w:val="99"/>
          <w:sz w:val="40"/>
        </w:rPr>
        <w:t> </w:t>
      </w:r>
    </w:p>
    <w:p>
      <w:pPr>
        <w:spacing w:before="58"/>
        <w:ind w:left="139" w:right="0" w:firstLine="0"/>
        <w:jc w:val="center"/>
        <w:rPr>
          <w:rFonts w:ascii="宋体"/>
          <w:b/>
          <w:sz w:val="48"/>
        </w:rPr>
      </w:pPr>
      <w:r>
        <w:rPr>
          <w:rFonts w:ascii="宋体"/>
          <w:b/>
          <w:w w:val="99"/>
          <w:sz w:val="48"/>
        </w:rPr>
        <w:t> </w:t>
      </w:r>
    </w:p>
    <w:p>
      <w:pPr>
        <w:spacing w:before="9"/>
        <w:ind w:left="139" w:right="0" w:firstLine="0"/>
        <w:jc w:val="center"/>
        <w:rPr>
          <w:rFonts w:ascii="宋体"/>
          <w:b/>
          <w:sz w:val="48"/>
        </w:rPr>
      </w:pPr>
      <w:r>
        <w:rPr>
          <w:rFonts w:ascii="宋体"/>
          <w:b/>
          <w:w w:val="99"/>
          <w:sz w:val="48"/>
        </w:rPr>
        <w:t> </w:t>
      </w:r>
    </w:p>
    <w:p>
      <w:pPr>
        <w:spacing w:before="10"/>
        <w:ind w:left="139" w:right="0" w:firstLine="0"/>
        <w:jc w:val="center"/>
        <w:rPr>
          <w:rFonts w:ascii="宋体"/>
          <w:b/>
          <w:sz w:val="48"/>
        </w:rPr>
      </w:pPr>
      <w:r>
        <w:rPr>
          <w:rFonts w:ascii="宋体"/>
          <w:b/>
          <w:w w:val="99"/>
          <w:sz w:val="48"/>
        </w:rPr>
        <w:t> </w:t>
      </w:r>
    </w:p>
    <w:p>
      <w:pPr>
        <w:spacing w:before="9"/>
        <w:ind w:left="139" w:right="0" w:firstLine="0"/>
        <w:jc w:val="center"/>
        <w:rPr>
          <w:rFonts w:ascii="宋体"/>
          <w:b/>
          <w:sz w:val="48"/>
        </w:rPr>
      </w:pPr>
      <w:r>
        <w:rPr>
          <w:rFonts w:ascii="宋体"/>
          <w:b/>
          <w:w w:val="99"/>
          <w:sz w:val="48"/>
        </w:rPr>
        <w:t> </w:t>
      </w:r>
    </w:p>
    <w:p>
      <w:pPr>
        <w:spacing w:before="9"/>
        <w:ind w:left="139" w:right="0" w:firstLine="0"/>
        <w:jc w:val="center"/>
        <w:rPr>
          <w:rFonts w:ascii="宋体"/>
          <w:b/>
          <w:sz w:val="48"/>
        </w:rPr>
      </w:pPr>
      <w:r>
        <w:rPr>
          <w:rFonts w:ascii="宋体"/>
          <w:b/>
          <w:w w:val="99"/>
          <w:sz w:val="48"/>
        </w:rPr>
        <w:t> </w:t>
      </w:r>
    </w:p>
    <w:p>
      <w:pPr>
        <w:spacing w:before="9"/>
        <w:ind w:left="139" w:right="0" w:firstLine="0"/>
        <w:jc w:val="center"/>
        <w:rPr>
          <w:rFonts w:ascii="宋体"/>
          <w:b/>
          <w:sz w:val="48"/>
        </w:rPr>
      </w:pPr>
      <w:r>
        <w:rPr>
          <w:rFonts w:ascii="宋体"/>
          <w:b/>
          <w:w w:val="99"/>
          <w:sz w:val="48"/>
        </w:rPr>
        <w:t> </w:t>
      </w:r>
    </w:p>
    <w:p>
      <w:pPr>
        <w:spacing w:before="9"/>
        <w:ind w:left="139" w:right="0" w:firstLine="0"/>
        <w:jc w:val="center"/>
        <w:rPr>
          <w:rFonts w:ascii="宋体"/>
          <w:b/>
          <w:sz w:val="48"/>
        </w:rPr>
      </w:pPr>
      <w:r>
        <w:rPr>
          <w:rFonts w:ascii="宋体"/>
          <w:b/>
          <w:w w:val="99"/>
          <w:sz w:val="48"/>
        </w:rPr>
        <w:t> </w:t>
      </w:r>
    </w:p>
    <w:p>
      <w:pPr>
        <w:spacing w:before="9"/>
        <w:ind w:left="139" w:right="0" w:firstLine="0"/>
        <w:jc w:val="center"/>
        <w:rPr>
          <w:rFonts w:ascii="宋体"/>
          <w:b/>
          <w:sz w:val="48"/>
        </w:rPr>
      </w:pPr>
      <w:r>
        <w:rPr>
          <w:rFonts w:ascii="宋体"/>
          <w:b/>
          <w:w w:val="99"/>
          <w:sz w:val="48"/>
        </w:rPr>
        <w:t> </w:t>
      </w:r>
    </w:p>
    <w:p>
      <w:pPr>
        <w:spacing w:before="9"/>
        <w:ind w:left="139" w:right="0" w:firstLine="0"/>
        <w:jc w:val="center"/>
        <w:rPr>
          <w:rFonts w:ascii="宋体"/>
          <w:b/>
          <w:sz w:val="48"/>
        </w:rPr>
      </w:pPr>
      <w:r>
        <w:rPr>
          <w:rFonts w:ascii="宋体"/>
          <w:b/>
          <w:w w:val="99"/>
          <w:sz w:val="48"/>
        </w:rPr>
        <w:t> </w:t>
      </w:r>
    </w:p>
    <w:p>
      <w:pPr>
        <w:spacing w:before="9"/>
        <w:ind w:left="139" w:right="0" w:firstLine="0"/>
        <w:jc w:val="center"/>
        <w:rPr>
          <w:rFonts w:ascii="宋体"/>
          <w:b/>
          <w:sz w:val="48"/>
        </w:rPr>
      </w:pPr>
      <w:r>
        <w:rPr>
          <w:rFonts w:ascii="宋体"/>
          <w:b/>
          <w:w w:val="99"/>
          <w:sz w:val="48"/>
        </w:rPr>
        <w:t> </w:t>
      </w:r>
    </w:p>
    <w:p>
      <w:pPr>
        <w:spacing w:before="9"/>
        <w:ind w:left="139" w:right="0" w:firstLine="0"/>
        <w:jc w:val="center"/>
        <w:rPr>
          <w:rFonts w:ascii="宋体"/>
          <w:b/>
          <w:sz w:val="48"/>
        </w:rPr>
      </w:pPr>
      <w:r>
        <w:rPr>
          <w:rFonts w:ascii="宋体"/>
          <w:b/>
          <w:w w:val="99"/>
          <w:sz w:val="48"/>
        </w:rPr>
        <w:t> </w:t>
      </w:r>
    </w:p>
    <w:p>
      <w:pPr>
        <w:pStyle w:val="BodyText"/>
        <w:rPr>
          <w:rFonts w:ascii="宋体"/>
          <w:b/>
          <w:sz w:val="48"/>
        </w:rPr>
      </w:pPr>
    </w:p>
    <w:p>
      <w:pPr>
        <w:pStyle w:val="BodyText"/>
        <w:spacing w:before="4"/>
        <w:rPr>
          <w:rFonts w:ascii="宋体"/>
          <w:b/>
          <w:sz w:val="56"/>
        </w:rPr>
      </w:pPr>
    </w:p>
    <w:p>
      <w:pPr>
        <w:pStyle w:val="Heading2"/>
        <w:spacing w:line="324" w:lineRule="auto"/>
        <w:ind w:left="2760" w:right="2679"/>
        <w:jc w:val="center"/>
      </w:pPr>
      <w:r>
        <w:rPr/>
        <w:t>国家卫生健康委员会规划与信息司国家卫生健康委员会统计信息中心</w:t>
      </w:r>
      <w:r>
        <w:rPr>
          <w:w w:val="99"/>
        </w:rPr>
        <w:t> </w:t>
      </w:r>
    </w:p>
    <w:p>
      <w:pPr>
        <w:pStyle w:val="Heading3"/>
        <w:spacing w:before="26"/>
        <w:ind w:left="59"/>
        <w:jc w:val="center"/>
        <w:rPr>
          <w:rFonts w:ascii="宋体" w:eastAsia="宋体" w:hint="eastAsia"/>
        </w:rPr>
      </w:pPr>
      <w:r>
        <w:rPr>
          <w:rFonts w:ascii="宋体" w:eastAsia="宋体" w:hint="eastAsia"/>
        </w:rPr>
        <w:t>2018</w:t>
      </w:r>
      <w:r>
        <w:rPr>
          <w:rFonts w:ascii="宋体" w:eastAsia="宋体" w:hint="eastAsia"/>
          <w:spacing w:val="-54"/>
        </w:rPr>
        <w:t> 年 </w:t>
      </w:r>
      <w:r>
        <w:rPr>
          <w:rFonts w:ascii="宋体" w:eastAsia="宋体" w:hint="eastAsia"/>
        </w:rPr>
        <w:t>4</w:t>
      </w:r>
      <w:r>
        <w:rPr>
          <w:rFonts w:ascii="宋体" w:eastAsia="宋体" w:hint="eastAsia"/>
          <w:spacing w:val="-40"/>
        </w:rPr>
        <w:t> 月</w:t>
      </w:r>
      <w:r>
        <w:rPr>
          <w:rFonts w:ascii="宋体" w:eastAsia="宋体" w:hint="eastAsia"/>
          <w:spacing w:val="-40"/>
          <w:w w:val="98"/>
        </w:rPr>
        <w:t> </w:t>
      </w:r>
    </w:p>
    <w:p>
      <w:pPr>
        <w:tabs>
          <w:tab w:pos="3840" w:val="left" w:leader="none"/>
        </w:tabs>
        <w:spacing w:before="94"/>
        <w:ind w:left="960" w:right="0" w:firstLine="0"/>
        <w:jc w:val="left"/>
        <w:rPr>
          <w:rFonts w:ascii="宋体"/>
          <w:b/>
          <w:sz w:val="40"/>
        </w:rPr>
      </w:pPr>
      <w:r>
        <w:rPr>
          <w:rFonts w:ascii="宋体"/>
          <w:b/>
          <w:w w:val="99"/>
          <w:sz w:val="40"/>
        </w:rPr>
        <w:t> </w:t>
      </w:r>
      <w:r>
        <w:rPr>
          <w:rFonts w:ascii="宋体"/>
          <w:b/>
          <w:sz w:val="40"/>
        </w:rPr>
        <w:tab/>
      </w:r>
      <w:r>
        <w:rPr>
          <w:rFonts w:ascii="宋体"/>
          <w:b/>
          <w:w w:val="99"/>
          <w:sz w:val="40"/>
        </w:rPr>
        <w:t> </w:t>
      </w:r>
    </w:p>
    <w:p>
      <w:pPr>
        <w:spacing w:after="0"/>
        <w:jc w:val="left"/>
        <w:rPr>
          <w:rFonts w:ascii="宋体"/>
          <w:sz w:val="40"/>
        </w:rPr>
        <w:sectPr>
          <w:type w:val="continuous"/>
          <w:pgSz w:w="11910" w:h="16840"/>
          <w:pgMar w:top="1580" w:bottom="280" w:left="480" w:right="380"/>
        </w:sectPr>
      </w:pPr>
    </w:p>
    <w:p>
      <w:pPr>
        <w:spacing w:line="548" w:lineRule="exact" w:before="106"/>
        <w:ind w:left="139" w:right="0" w:firstLine="0"/>
        <w:jc w:val="center"/>
        <w:rPr>
          <w:rFonts w:ascii="宋体" w:eastAsia="宋体" w:hint="eastAsia"/>
          <w:b/>
          <w:sz w:val="48"/>
        </w:rPr>
      </w:pPr>
      <w:r>
        <w:rPr>
          <w:rFonts w:ascii="宋体" w:eastAsia="宋体" w:hint="eastAsia"/>
          <w:b/>
          <w:sz w:val="48"/>
        </w:rPr>
        <w:t>目 录</w:t>
      </w:r>
      <w:r>
        <w:rPr>
          <w:rFonts w:ascii="宋体" w:eastAsia="宋体" w:hint="eastAsia"/>
          <w:b/>
          <w:w w:val="99"/>
          <w:sz w:val="48"/>
        </w:rPr>
        <w:t> </w:t>
      </w:r>
    </w:p>
    <w:p>
      <w:pPr>
        <w:spacing w:line="548" w:lineRule="exact" w:before="0"/>
        <w:ind w:left="139" w:right="0" w:firstLine="0"/>
        <w:jc w:val="center"/>
        <w:rPr>
          <w:rFonts w:ascii="宋体"/>
          <w:b/>
          <w:sz w:val="48"/>
        </w:rPr>
      </w:pPr>
      <w:r>
        <w:rPr>
          <w:rFonts w:ascii="宋体"/>
          <w:b/>
          <w:w w:val="99"/>
          <w:sz w:val="48"/>
        </w:rPr>
        <w:t> </w:t>
      </w:r>
    </w:p>
    <w:p>
      <w:pPr>
        <w:tabs>
          <w:tab w:pos="8789" w:val="left" w:leader="dot"/>
        </w:tabs>
        <w:spacing w:before="93"/>
        <w:ind w:left="33" w:right="0" w:firstLine="0"/>
        <w:jc w:val="center"/>
        <w:rPr>
          <w:rFonts w:ascii="宋体" w:eastAsia="宋体" w:hint="eastAsia"/>
          <w:sz w:val="28"/>
        </w:rPr>
      </w:pPr>
      <w:hyperlink w:history="true" w:anchor="_bookmark0">
        <w:r>
          <w:rPr>
            <w:rFonts w:ascii="宋体" w:eastAsia="宋体" w:hint="eastAsia"/>
            <w:sz w:val="28"/>
          </w:rPr>
          <w:t>前言</w:t>
          <w:tab/>
          <w:t>1</w:t>
        </w:r>
      </w:hyperlink>
      <w:r>
        <w:rPr>
          <w:rFonts w:ascii="宋体" w:eastAsia="宋体" w:hint="eastAsia"/>
          <w:sz w:val="28"/>
        </w:rPr>
        <w:t> </w:t>
      </w:r>
    </w:p>
    <w:p>
      <w:pPr>
        <w:tabs>
          <w:tab w:pos="8789" w:val="left" w:leader="dot"/>
        </w:tabs>
        <w:spacing w:before="266"/>
        <w:ind w:left="33" w:right="0" w:firstLine="0"/>
        <w:jc w:val="center"/>
        <w:rPr>
          <w:rFonts w:ascii="宋体" w:eastAsia="宋体" w:hint="eastAsia"/>
          <w:sz w:val="28"/>
        </w:rPr>
      </w:pPr>
      <w:hyperlink w:history="true" w:anchor="_bookmark1">
        <w:r>
          <w:rPr>
            <w:rFonts w:ascii="宋体" w:eastAsia="宋体" w:hint="eastAsia"/>
            <w:sz w:val="28"/>
          </w:rPr>
          <w:t>指标体</w:t>
        </w:r>
        <w:r>
          <w:rPr>
            <w:rFonts w:ascii="宋体" w:eastAsia="宋体" w:hint="eastAsia"/>
            <w:spacing w:val="-3"/>
            <w:sz w:val="28"/>
          </w:rPr>
          <w:t>系</w:t>
        </w:r>
        <w:r>
          <w:rPr>
            <w:rFonts w:ascii="宋体" w:eastAsia="宋体" w:hint="eastAsia"/>
            <w:sz w:val="28"/>
          </w:rPr>
          <w:t>图</w:t>
          <w:tab/>
          <w:t>3</w:t>
        </w:r>
      </w:hyperlink>
      <w:r>
        <w:rPr>
          <w:rFonts w:ascii="宋体" w:eastAsia="宋体" w:hint="eastAsia"/>
          <w:sz w:val="28"/>
        </w:rPr>
        <w:t> </w:t>
      </w:r>
    </w:p>
    <w:p>
      <w:pPr>
        <w:tabs>
          <w:tab w:pos="8789" w:val="left" w:leader="dot"/>
        </w:tabs>
        <w:spacing w:before="265"/>
        <w:ind w:left="33" w:right="0" w:firstLine="0"/>
        <w:jc w:val="center"/>
        <w:rPr>
          <w:rFonts w:ascii="宋体" w:eastAsia="宋体" w:hint="eastAsia"/>
          <w:sz w:val="28"/>
        </w:rPr>
      </w:pPr>
      <w:hyperlink w:history="true" w:anchor="_bookmark2">
        <w:r>
          <w:rPr>
            <w:rFonts w:ascii="宋体" w:eastAsia="宋体" w:hint="eastAsia"/>
            <w:sz w:val="28"/>
          </w:rPr>
          <w:t>第一</w:t>
        </w:r>
        <w:r>
          <w:rPr>
            <w:rFonts w:ascii="宋体" w:eastAsia="宋体" w:hint="eastAsia"/>
            <w:spacing w:val="-3"/>
            <w:sz w:val="28"/>
          </w:rPr>
          <w:t>章</w:t>
        </w:r>
        <w:r>
          <w:rPr>
            <w:rFonts w:ascii="宋体" w:eastAsia="宋体" w:hint="eastAsia"/>
            <w:spacing w:val="3"/>
            <w:sz w:val="28"/>
          </w:rPr>
          <w:t> </w:t>
        </w:r>
        <w:r>
          <w:rPr>
            <w:rFonts w:ascii="宋体" w:eastAsia="宋体" w:hint="eastAsia"/>
            <w:sz w:val="28"/>
          </w:rPr>
          <w:t>业</w:t>
        </w:r>
        <w:r>
          <w:rPr>
            <w:rFonts w:ascii="宋体" w:eastAsia="宋体" w:hint="eastAsia"/>
            <w:spacing w:val="-3"/>
            <w:sz w:val="28"/>
          </w:rPr>
          <w:t>务</w:t>
        </w:r>
        <w:r>
          <w:rPr>
            <w:rFonts w:ascii="宋体" w:eastAsia="宋体" w:hint="eastAsia"/>
            <w:sz w:val="28"/>
          </w:rPr>
          <w:t>应用</w:t>
          <w:tab/>
          <w:t>1</w:t>
        </w:r>
      </w:hyperlink>
      <w:r>
        <w:rPr>
          <w:rFonts w:ascii="宋体" w:eastAsia="宋体" w:hint="eastAsia"/>
          <w:sz w:val="28"/>
        </w:rPr>
        <w:t> </w:t>
      </w:r>
    </w:p>
    <w:p>
      <w:pPr>
        <w:tabs>
          <w:tab w:pos="9717" w:val="left" w:leader="dot"/>
        </w:tabs>
        <w:spacing w:before="265"/>
        <w:ind w:left="1380" w:right="0" w:firstLine="0"/>
        <w:jc w:val="left"/>
        <w:rPr>
          <w:rFonts w:ascii="宋体" w:eastAsia="宋体" w:hint="eastAsia"/>
          <w:sz w:val="28"/>
        </w:rPr>
      </w:pPr>
      <w:hyperlink w:history="true" w:anchor="_bookmark3">
        <w:r>
          <w:rPr>
            <w:rFonts w:ascii="宋体" w:eastAsia="宋体" w:hint="eastAsia"/>
            <w:sz w:val="28"/>
          </w:rPr>
          <w:t>一、便</w:t>
        </w:r>
        <w:r>
          <w:rPr>
            <w:rFonts w:ascii="宋体" w:eastAsia="宋体" w:hint="eastAsia"/>
            <w:spacing w:val="-3"/>
            <w:sz w:val="28"/>
          </w:rPr>
          <w:t>民</w:t>
        </w:r>
        <w:r>
          <w:rPr>
            <w:rFonts w:ascii="宋体" w:eastAsia="宋体" w:hint="eastAsia"/>
            <w:sz w:val="28"/>
          </w:rPr>
          <w:t>服务</w:t>
          <w:tab/>
          <w:t>1</w:t>
        </w:r>
      </w:hyperlink>
      <w:r>
        <w:rPr>
          <w:rFonts w:ascii="宋体" w:eastAsia="宋体" w:hint="eastAsia"/>
          <w:sz w:val="28"/>
        </w:rPr>
        <w:t> </w:t>
      </w:r>
    </w:p>
    <w:p>
      <w:pPr>
        <w:tabs>
          <w:tab w:pos="9575" w:val="left" w:leader="dot"/>
        </w:tabs>
        <w:spacing w:before="266"/>
        <w:ind w:left="1380" w:right="0" w:firstLine="0"/>
        <w:jc w:val="left"/>
        <w:rPr>
          <w:rFonts w:ascii="宋体" w:eastAsia="宋体" w:hint="eastAsia"/>
          <w:sz w:val="28"/>
        </w:rPr>
      </w:pPr>
      <w:hyperlink w:history="true" w:anchor="_bookmark4">
        <w:r>
          <w:rPr>
            <w:rFonts w:ascii="宋体" w:eastAsia="宋体" w:hint="eastAsia"/>
            <w:sz w:val="28"/>
          </w:rPr>
          <w:t>二、医</w:t>
        </w:r>
        <w:r>
          <w:rPr>
            <w:rFonts w:ascii="宋体" w:eastAsia="宋体" w:hint="eastAsia"/>
            <w:spacing w:val="-3"/>
            <w:sz w:val="28"/>
          </w:rPr>
          <w:t>疗</w:t>
        </w:r>
        <w:r>
          <w:rPr>
            <w:rFonts w:ascii="宋体" w:eastAsia="宋体" w:hint="eastAsia"/>
            <w:sz w:val="28"/>
          </w:rPr>
          <w:t>服务</w:t>
          <w:tab/>
          <w:t>12</w:t>
        </w:r>
      </w:hyperlink>
      <w:r>
        <w:rPr>
          <w:rFonts w:ascii="宋体" w:eastAsia="宋体" w:hint="eastAsia"/>
          <w:sz w:val="28"/>
        </w:rPr>
        <w:t> </w:t>
      </w:r>
    </w:p>
    <w:p>
      <w:pPr>
        <w:tabs>
          <w:tab w:pos="9575" w:val="left" w:leader="dot"/>
        </w:tabs>
        <w:spacing w:before="265"/>
        <w:ind w:left="1380" w:right="0" w:firstLine="0"/>
        <w:jc w:val="left"/>
        <w:rPr>
          <w:rFonts w:ascii="宋体" w:eastAsia="宋体" w:hint="eastAsia"/>
          <w:sz w:val="28"/>
        </w:rPr>
      </w:pPr>
      <w:hyperlink w:history="true" w:anchor="_bookmark5">
        <w:r>
          <w:rPr>
            <w:rFonts w:ascii="宋体" w:eastAsia="宋体" w:hint="eastAsia"/>
            <w:sz w:val="28"/>
          </w:rPr>
          <w:t>三、医</w:t>
        </w:r>
        <w:r>
          <w:rPr>
            <w:rFonts w:ascii="宋体" w:eastAsia="宋体" w:hint="eastAsia"/>
            <w:spacing w:val="-3"/>
            <w:sz w:val="28"/>
          </w:rPr>
          <w:t>疗</w:t>
        </w:r>
        <w:r>
          <w:rPr>
            <w:rFonts w:ascii="宋体" w:eastAsia="宋体" w:hint="eastAsia"/>
            <w:sz w:val="28"/>
          </w:rPr>
          <w:t>管理</w:t>
          <w:tab/>
          <w:t>31</w:t>
        </w:r>
      </w:hyperlink>
      <w:r>
        <w:rPr>
          <w:rFonts w:ascii="宋体" w:eastAsia="宋体" w:hint="eastAsia"/>
          <w:sz w:val="28"/>
        </w:rPr>
        <w:t> </w:t>
      </w:r>
    </w:p>
    <w:p>
      <w:pPr>
        <w:tabs>
          <w:tab w:pos="9575" w:val="left" w:leader="dot"/>
        </w:tabs>
        <w:spacing w:before="266"/>
        <w:ind w:left="1380" w:right="0" w:firstLine="0"/>
        <w:jc w:val="left"/>
        <w:rPr>
          <w:rFonts w:ascii="宋体" w:eastAsia="宋体" w:hint="eastAsia"/>
          <w:sz w:val="28"/>
        </w:rPr>
      </w:pPr>
      <w:hyperlink w:history="true" w:anchor="_bookmark6">
        <w:r>
          <w:rPr>
            <w:rFonts w:ascii="宋体" w:eastAsia="宋体" w:hint="eastAsia"/>
            <w:sz w:val="28"/>
          </w:rPr>
          <w:t>四、医</w:t>
        </w:r>
        <w:r>
          <w:rPr>
            <w:rFonts w:ascii="宋体" w:eastAsia="宋体" w:hint="eastAsia"/>
            <w:spacing w:val="-3"/>
            <w:sz w:val="28"/>
          </w:rPr>
          <w:t>疗</w:t>
        </w:r>
        <w:r>
          <w:rPr>
            <w:rFonts w:ascii="宋体" w:eastAsia="宋体" w:hint="eastAsia"/>
            <w:sz w:val="28"/>
          </w:rPr>
          <w:t>协同</w:t>
          <w:tab/>
          <w:t>44</w:t>
        </w:r>
      </w:hyperlink>
      <w:r>
        <w:rPr>
          <w:rFonts w:ascii="宋体" w:eastAsia="宋体" w:hint="eastAsia"/>
          <w:sz w:val="28"/>
        </w:rPr>
        <w:t> </w:t>
      </w:r>
    </w:p>
    <w:p>
      <w:pPr>
        <w:tabs>
          <w:tab w:pos="9575" w:val="left" w:leader="dot"/>
        </w:tabs>
        <w:spacing w:before="265"/>
        <w:ind w:left="1380" w:right="0" w:firstLine="0"/>
        <w:jc w:val="left"/>
        <w:rPr>
          <w:rFonts w:ascii="宋体" w:eastAsia="宋体" w:hint="eastAsia"/>
          <w:sz w:val="28"/>
        </w:rPr>
      </w:pPr>
      <w:hyperlink w:history="true" w:anchor="_bookmark7">
        <w:r>
          <w:rPr>
            <w:rFonts w:ascii="宋体" w:eastAsia="宋体" w:hint="eastAsia"/>
            <w:sz w:val="28"/>
          </w:rPr>
          <w:t>五、运</w:t>
        </w:r>
        <w:r>
          <w:rPr>
            <w:rFonts w:ascii="宋体" w:eastAsia="宋体" w:hint="eastAsia"/>
            <w:spacing w:val="-3"/>
            <w:sz w:val="28"/>
          </w:rPr>
          <w:t>营</w:t>
        </w:r>
        <w:r>
          <w:rPr>
            <w:rFonts w:ascii="宋体" w:eastAsia="宋体" w:hint="eastAsia"/>
            <w:sz w:val="28"/>
          </w:rPr>
          <w:t>管理</w:t>
          <w:tab/>
          <w:t>49</w:t>
        </w:r>
      </w:hyperlink>
      <w:r>
        <w:rPr>
          <w:rFonts w:ascii="宋体" w:eastAsia="宋体" w:hint="eastAsia"/>
          <w:sz w:val="28"/>
        </w:rPr>
        <w:t> </w:t>
      </w:r>
    </w:p>
    <w:p>
      <w:pPr>
        <w:tabs>
          <w:tab w:pos="9575" w:val="left" w:leader="dot"/>
        </w:tabs>
        <w:spacing w:before="265"/>
        <w:ind w:left="1380" w:right="0" w:firstLine="0"/>
        <w:jc w:val="left"/>
        <w:rPr>
          <w:rFonts w:ascii="宋体" w:eastAsia="宋体" w:hint="eastAsia"/>
          <w:sz w:val="28"/>
        </w:rPr>
      </w:pPr>
      <w:hyperlink w:history="true" w:anchor="_bookmark8">
        <w:r>
          <w:rPr>
            <w:rFonts w:ascii="宋体" w:eastAsia="宋体" w:hint="eastAsia"/>
            <w:sz w:val="28"/>
          </w:rPr>
          <w:t>六、后</w:t>
        </w:r>
        <w:r>
          <w:rPr>
            <w:rFonts w:ascii="宋体" w:eastAsia="宋体" w:hint="eastAsia"/>
            <w:spacing w:val="-3"/>
            <w:sz w:val="28"/>
          </w:rPr>
          <w:t>勤</w:t>
        </w:r>
        <w:r>
          <w:rPr>
            <w:rFonts w:ascii="宋体" w:eastAsia="宋体" w:hint="eastAsia"/>
            <w:sz w:val="28"/>
          </w:rPr>
          <w:t>管理</w:t>
          <w:tab/>
          <w:t>59</w:t>
        </w:r>
      </w:hyperlink>
      <w:r>
        <w:rPr>
          <w:rFonts w:ascii="宋体" w:eastAsia="宋体" w:hint="eastAsia"/>
          <w:sz w:val="28"/>
        </w:rPr>
        <w:t> </w:t>
      </w:r>
    </w:p>
    <w:p>
      <w:pPr>
        <w:tabs>
          <w:tab w:pos="9575" w:val="left" w:leader="dot"/>
        </w:tabs>
        <w:spacing w:before="265"/>
        <w:ind w:left="1380" w:right="0" w:firstLine="0"/>
        <w:jc w:val="left"/>
        <w:rPr>
          <w:rFonts w:ascii="宋体" w:eastAsia="宋体" w:hint="eastAsia"/>
          <w:sz w:val="28"/>
        </w:rPr>
      </w:pPr>
      <w:hyperlink w:history="true" w:anchor="_bookmark9">
        <w:r>
          <w:rPr>
            <w:rFonts w:ascii="宋体" w:eastAsia="宋体" w:hint="eastAsia"/>
            <w:sz w:val="28"/>
          </w:rPr>
          <w:t>七、科</w:t>
        </w:r>
        <w:r>
          <w:rPr>
            <w:rFonts w:ascii="宋体" w:eastAsia="宋体" w:hint="eastAsia"/>
            <w:spacing w:val="-3"/>
            <w:sz w:val="28"/>
          </w:rPr>
          <w:t>研</w:t>
        </w:r>
        <w:r>
          <w:rPr>
            <w:rFonts w:ascii="宋体" w:eastAsia="宋体" w:hint="eastAsia"/>
            <w:sz w:val="28"/>
          </w:rPr>
          <w:t>管理</w:t>
          <w:tab/>
          <w:t>66</w:t>
        </w:r>
      </w:hyperlink>
      <w:r>
        <w:rPr>
          <w:rFonts w:ascii="宋体" w:eastAsia="宋体" w:hint="eastAsia"/>
          <w:sz w:val="28"/>
        </w:rPr>
        <w:t> </w:t>
      </w:r>
    </w:p>
    <w:p>
      <w:pPr>
        <w:tabs>
          <w:tab w:pos="9575" w:val="left" w:leader="dot"/>
        </w:tabs>
        <w:spacing w:before="266"/>
        <w:ind w:left="1380" w:right="0" w:firstLine="0"/>
        <w:jc w:val="left"/>
        <w:rPr>
          <w:rFonts w:ascii="宋体" w:eastAsia="宋体" w:hint="eastAsia"/>
          <w:sz w:val="28"/>
        </w:rPr>
      </w:pPr>
      <w:hyperlink w:history="true" w:anchor="_bookmark10">
        <w:r>
          <w:rPr>
            <w:rFonts w:ascii="宋体" w:eastAsia="宋体" w:hint="eastAsia"/>
            <w:sz w:val="28"/>
          </w:rPr>
          <w:t>八、教</w:t>
        </w:r>
        <w:r>
          <w:rPr>
            <w:rFonts w:ascii="宋体" w:eastAsia="宋体" w:hint="eastAsia"/>
            <w:spacing w:val="-3"/>
            <w:sz w:val="28"/>
          </w:rPr>
          <w:t>学</w:t>
        </w:r>
        <w:r>
          <w:rPr>
            <w:rFonts w:ascii="宋体" w:eastAsia="宋体" w:hint="eastAsia"/>
            <w:sz w:val="28"/>
          </w:rPr>
          <w:t>管理</w:t>
          <w:tab/>
          <w:t>70</w:t>
        </w:r>
      </w:hyperlink>
      <w:r>
        <w:rPr>
          <w:rFonts w:ascii="宋体" w:eastAsia="宋体" w:hint="eastAsia"/>
          <w:sz w:val="28"/>
        </w:rPr>
        <w:t> </w:t>
      </w:r>
    </w:p>
    <w:p>
      <w:pPr>
        <w:tabs>
          <w:tab w:pos="9575" w:val="left" w:leader="dot"/>
        </w:tabs>
        <w:spacing w:before="265"/>
        <w:ind w:left="1380" w:right="0" w:firstLine="0"/>
        <w:jc w:val="left"/>
        <w:rPr>
          <w:rFonts w:ascii="宋体" w:eastAsia="宋体" w:hint="eastAsia"/>
          <w:sz w:val="28"/>
        </w:rPr>
      </w:pPr>
      <w:hyperlink w:history="true" w:anchor="_bookmark11">
        <w:r>
          <w:rPr>
            <w:rFonts w:ascii="宋体" w:eastAsia="宋体" w:hint="eastAsia"/>
            <w:sz w:val="28"/>
          </w:rPr>
          <w:t>九、人</w:t>
        </w:r>
        <w:r>
          <w:rPr>
            <w:rFonts w:ascii="宋体" w:eastAsia="宋体" w:hint="eastAsia"/>
            <w:spacing w:val="-3"/>
            <w:sz w:val="28"/>
          </w:rPr>
          <w:t>力</w:t>
        </w:r>
        <w:r>
          <w:rPr>
            <w:rFonts w:ascii="宋体" w:eastAsia="宋体" w:hint="eastAsia"/>
            <w:sz w:val="28"/>
          </w:rPr>
          <w:t>资源</w:t>
        </w:r>
        <w:r>
          <w:rPr>
            <w:rFonts w:ascii="宋体" w:eastAsia="宋体" w:hint="eastAsia"/>
            <w:spacing w:val="-3"/>
            <w:sz w:val="28"/>
          </w:rPr>
          <w:t>管</w:t>
        </w:r>
        <w:r>
          <w:rPr>
            <w:rFonts w:ascii="宋体" w:eastAsia="宋体" w:hint="eastAsia"/>
            <w:sz w:val="28"/>
          </w:rPr>
          <w:t>理</w:t>
          <w:tab/>
          <w:t>72</w:t>
        </w:r>
      </w:hyperlink>
      <w:r>
        <w:rPr>
          <w:rFonts w:ascii="宋体" w:eastAsia="宋体" w:hint="eastAsia"/>
          <w:sz w:val="28"/>
        </w:rPr>
        <w:t> </w:t>
      </w:r>
    </w:p>
    <w:p>
      <w:pPr>
        <w:tabs>
          <w:tab w:pos="8648" w:val="left" w:leader="dot"/>
        </w:tabs>
        <w:spacing w:before="266"/>
        <w:ind w:left="33" w:right="0" w:firstLine="0"/>
        <w:jc w:val="center"/>
        <w:rPr>
          <w:rFonts w:ascii="宋体" w:eastAsia="宋体" w:hint="eastAsia"/>
          <w:sz w:val="28"/>
        </w:rPr>
      </w:pPr>
      <w:hyperlink w:history="true" w:anchor="_bookmark12">
        <w:r>
          <w:rPr>
            <w:rFonts w:ascii="宋体" w:eastAsia="宋体" w:hint="eastAsia"/>
            <w:sz w:val="28"/>
          </w:rPr>
          <w:t>第二</w:t>
        </w:r>
        <w:r>
          <w:rPr>
            <w:rFonts w:ascii="宋体" w:eastAsia="宋体" w:hint="eastAsia"/>
            <w:spacing w:val="-3"/>
            <w:sz w:val="28"/>
          </w:rPr>
          <w:t>章</w:t>
        </w:r>
        <w:r>
          <w:rPr>
            <w:rFonts w:ascii="宋体" w:eastAsia="宋体" w:hint="eastAsia"/>
            <w:spacing w:val="3"/>
            <w:sz w:val="28"/>
          </w:rPr>
          <w:t> </w:t>
        </w:r>
        <w:r>
          <w:rPr>
            <w:rFonts w:ascii="宋体" w:eastAsia="宋体" w:hint="eastAsia"/>
            <w:sz w:val="28"/>
          </w:rPr>
          <w:t>信</w:t>
        </w:r>
        <w:r>
          <w:rPr>
            <w:rFonts w:ascii="宋体" w:eastAsia="宋体" w:hint="eastAsia"/>
            <w:spacing w:val="-3"/>
            <w:sz w:val="28"/>
          </w:rPr>
          <w:t>息</w:t>
        </w:r>
        <w:r>
          <w:rPr>
            <w:rFonts w:ascii="宋体" w:eastAsia="宋体" w:hint="eastAsia"/>
            <w:sz w:val="28"/>
          </w:rPr>
          <w:t>平台</w:t>
          <w:tab/>
          <w:t>74</w:t>
        </w:r>
      </w:hyperlink>
      <w:r>
        <w:rPr>
          <w:rFonts w:ascii="宋体" w:eastAsia="宋体" w:hint="eastAsia"/>
          <w:sz w:val="28"/>
        </w:rPr>
        <w:t> </w:t>
      </w:r>
    </w:p>
    <w:p>
      <w:pPr>
        <w:tabs>
          <w:tab w:pos="9575" w:val="left" w:leader="dot"/>
        </w:tabs>
        <w:spacing w:before="265"/>
        <w:ind w:left="1380" w:right="0" w:firstLine="0"/>
        <w:jc w:val="left"/>
        <w:rPr>
          <w:rFonts w:ascii="宋体" w:eastAsia="宋体" w:hint="eastAsia"/>
          <w:sz w:val="28"/>
        </w:rPr>
      </w:pPr>
      <w:hyperlink w:history="true" w:anchor="_bookmark13">
        <w:r>
          <w:rPr>
            <w:rFonts w:ascii="宋体" w:eastAsia="宋体" w:hint="eastAsia"/>
            <w:sz w:val="28"/>
          </w:rPr>
          <w:t>十、信</w:t>
        </w:r>
        <w:r>
          <w:rPr>
            <w:rFonts w:ascii="宋体" w:eastAsia="宋体" w:hint="eastAsia"/>
            <w:spacing w:val="-3"/>
            <w:sz w:val="28"/>
          </w:rPr>
          <w:t>息</w:t>
        </w:r>
        <w:r>
          <w:rPr>
            <w:rFonts w:ascii="宋体" w:eastAsia="宋体" w:hint="eastAsia"/>
            <w:sz w:val="28"/>
          </w:rPr>
          <w:t>平台</w:t>
        </w:r>
        <w:r>
          <w:rPr>
            <w:rFonts w:ascii="宋体" w:eastAsia="宋体" w:hint="eastAsia"/>
            <w:spacing w:val="-3"/>
            <w:sz w:val="28"/>
          </w:rPr>
          <w:t>基</w:t>
        </w:r>
        <w:r>
          <w:rPr>
            <w:rFonts w:ascii="宋体" w:eastAsia="宋体" w:hint="eastAsia"/>
            <w:sz w:val="28"/>
          </w:rPr>
          <w:t>础</w:t>
          <w:tab/>
          <w:t>74</w:t>
        </w:r>
      </w:hyperlink>
      <w:r>
        <w:rPr>
          <w:rFonts w:ascii="宋体" w:eastAsia="宋体" w:hint="eastAsia"/>
          <w:sz w:val="28"/>
        </w:rPr>
        <w:t> </w:t>
      </w:r>
    </w:p>
    <w:p>
      <w:pPr>
        <w:tabs>
          <w:tab w:pos="9575" w:val="left" w:leader="dot"/>
        </w:tabs>
        <w:spacing w:before="265"/>
        <w:ind w:left="1380" w:right="0" w:firstLine="0"/>
        <w:jc w:val="left"/>
        <w:rPr>
          <w:rFonts w:ascii="宋体" w:eastAsia="宋体" w:hint="eastAsia"/>
          <w:sz w:val="28"/>
        </w:rPr>
      </w:pPr>
      <w:hyperlink w:history="true" w:anchor="_bookmark14">
        <w:r>
          <w:rPr>
            <w:rFonts w:ascii="宋体" w:eastAsia="宋体" w:hint="eastAsia"/>
            <w:sz w:val="28"/>
          </w:rPr>
          <w:t>十一、</w:t>
        </w:r>
        <w:r>
          <w:rPr>
            <w:rFonts w:ascii="宋体" w:eastAsia="宋体" w:hint="eastAsia"/>
            <w:spacing w:val="-3"/>
            <w:sz w:val="28"/>
          </w:rPr>
          <w:t>平</w:t>
        </w:r>
        <w:r>
          <w:rPr>
            <w:rFonts w:ascii="宋体" w:eastAsia="宋体" w:hint="eastAsia"/>
            <w:sz w:val="28"/>
          </w:rPr>
          <w:t>台服</w:t>
        </w:r>
        <w:r>
          <w:rPr>
            <w:rFonts w:ascii="宋体" w:eastAsia="宋体" w:hint="eastAsia"/>
            <w:spacing w:val="-3"/>
            <w:sz w:val="28"/>
          </w:rPr>
          <w:t>务集</w:t>
        </w:r>
        <w:r>
          <w:rPr>
            <w:rFonts w:ascii="宋体" w:eastAsia="宋体" w:hint="eastAsia"/>
            <w:sz w:val="28"/>
          </w:rPr>
          <w:t>成</w:t>
          <w:tab/>
          <w:t>79</w:t>
        </w:r>
      </w:hyperlink>
      <w:r>
        <w:rPr>
          <w:rFonts w:ascii="宋体" w:eastAsia="宋体" w:hint="eastAsia"/>
          <w:sz w:val="28"/>
        </w:rPr>
        <w:t> </w:t>
      </w:r>
    </w:p>
    <w:p>
      <w:pPr>
        <w:tabs>
          <w:tab w:pos="8648" w:val="left" w:leader="dot"/>
        </w:tabs>
        <w:spacing w:before="265"/>
        <w:ind w:left="33" w:right="0" w:firstLine="0"/>
        <w:jc w:val="center"/>
        <w:rPr>
          <w:rFonts w:ascii="宋体" w:eastAsia="宋体" w:hint="eastAsia"/>
          <w:sz w:val="28"/>
        </w:rPr>
      </w:pPr>
      <w:hyperlink w:history="true" w:anchor="_bookmark15">
        <w:r>
          <w:rPr>
            <w:rFonts w:ascii="宋体" w:eastAsia="宋体" w:hint="eastAsia"/>
            <w:sz w:val="28"/>
          </w:rPr>
          <w:t>第三</w:t>
        </w:r>
        <w:r>
          <w:rPr>
            <w:rFonts w:ascii="宋体" w:eastAsia="宋体" w:hint="eastAsia"/>
            <w:spacing w:val="-3"/>
            <w:sz w:val="28"/>
          </w:rPr>
          <w:t>章</w:t>
        </w:r>
        <w:r>
          <w:rPr>
            <w:rFonts w:ascii="宋体" w:eastAsia="宋体" w:hint="eastAsia"/>
            <w:spacing w:val="3"/>
            <w:sz w:val="28"/>
          </w:rPr>
          <w:t> </w:t>
        </w:r>
        <w:r>
          <w:rPr>
            <w:rFonts w:ascii="宋体" w:eastAsia="宋体" w:hint="eastAsia"/>
            <w:sz w:val="28"/>
          </w:rPr>
          <w:t>基</w:t>
        </w:r>
        <w:r>
          <w:rPr>
            <w:rFonts w:ascii="宋体" w:eastAsia="宋体" w:hint="eastAsia"/>
            <w:spacing w:val="-3"/>
            <w:sz w:val="28"/>
          </w:rPr>
          <w:t>础</w:t>
        </w:r>
        <w:r>
          <w:rPr>
            <w:rFonts w:ascii="宋体" w:eastAsia="宋体" w:hint="eastAsia"/>
            <w:sz w:val="28"/>
          </w:rPr>
          <w:t>设施</w:t>
          <w:tab/>
          <w:t>83</w:t>
        </w:r>
      </w:hyperlink>
      <w:r>
        <w:rPr>
          <w:rFonts w:ascii="宋体" w:eastAsia="宋体" w:hint="eastAsia"/>
          <w:sz w:val="28"/>
        </w:rPr>
        <w:t> </w:t>
      </w:r>
    </w:p>
    <w:p>
      <w:pPr>
        <w:tabs>
          <w:tab w:pos="9575" w:val="left" w:leader="dot"/>
        </w:tabs>
        <w:spacing w:before="266"/>
        <w:ind w:left="1380" w:right="0" w:firstLine="0"/>
        <w:jc w:val="left"/>
        <w:rPr>
          <w:rFonts w:ascii="宋体" w:eastAsia="宋体" w:hint="eastAsia"/>
          <w:sz w:val="28"/>
        </w:rPr>
      </w:pPr>
      <w:hyperlink w:history="true" w:anchor="_bookmark16">
        <w:r>
          <w:rPr>
            <w:rFonts w:ascii="宋体" w:eastAsia="宋体" w:hint="eastAsia"/>
            <w:sz w:val="28"/>
          </w:rPr>
          <w:t>十二、</w:t>
        </w:r>
        <w:r>
          <w:rPr>
            <w:rFonts w:ascii="宋体" w:eastAsia="宋体" w:hint="eastAsia"/>
            <w:spacing w:val="-3"/>
            <w:sz w:val="28"/>
          </w:rPr>
          <w:t>机</w:t>
        </w:r>
        <w:r>
          <w:rPr>
            <w:rFonts w:ascii="宋体" w:eastAsia="宋体" w:hint="eastAsia"/>
            <w:sz w:val="28"/>
          </w:rPr>
          <w:t>房基础</w:t>
          <w:tab/>
          <w:t>83</w:t>
        </w:r>
      </w:hyperlink>
      <w:r>
        <w:rPr>
          <w:rFonts w:ascii="宋体" w:eastAsia="宋体" w:hint="eastAsia"/>
          <w:sz w:val="28"/>
        </w:rPr>
        <w:t> </w:t>
      </w:r>
    </w:p>
    <w:p>
      <w:pPr>
        <w:tabs>
          <w:tab w:pos="9575" w:val="left" w:leader="dot"/>
        </w:tabs>
        <w:spacing w:before="265"/>
        <w:ind w:left="1380" w:right="0" w:firstLine="0"/>
        <w:jc w:val="left"/>
        <w:rPr>
          <w:rFonts w:ascii="宋体" w:eastAsia="宋体" w:hint="eastAsia"/>
          <w:sz w:val="28"/>
        </w:rPr>
      </w:pPr>
      <w:hyperlink w:history="true" w:anchor="_bookmark17">
        <w:r>
          <w:rPr>
            <w:rFonts w:ascii="宋体" w:eastAsia="宋体" w:hint="eastAsia"/>
            <w:sz w:val="28"/>
          </w:rPr>
          <w:t>十三、</w:t>
        </w:r>
        <w:r>
          <w:rPr>
            <w:rFonts w:ascii="宋体" w:eastAsia="宋体" w:hint="eastAsia"/>
            <w:spacing w:val="-3"/>
            <w:sz w:val="28"/>
          </w:rPr>
          <w:t>硬</w:t>
        </w:r>
        <w:r>
          <w:rPr>
            <w:rFonts w:ascii="宋体" w:eastAsia="宋体" w:hint="eastAsia"/>
            <w:sz w:val="28"/>
          </w:rPr>
          <w:t>件设备</w:t>
          <w:tab/>
          <w:t>97</w:t>
        </w:r>
      </w:hyperlink>
      <w:r>
        <w:rPr>
          <w:rFonts w:ascii="宋体" w:eastAsia="宋体" w:hint="eastAsia"/>
          <w:sz w:val="28"/>
        </w:rPr>
        <w:t> </w:t>
      </w:r>
    </w:p>
    <w:p>
      <w:pPr>
        <w:tabs>
          <w:tab w:pos="9433" w:val="left" w:leader="dot"/>
        </w:tabs>
        <w:spacing w:before="266"/>
        <w:ind w:left="1380" w:right="0" w:firstLine="0"/>
        <w:jc w:val="left"/>
        <w:rPr>
          <w:rFonts w:ascii="宋体" w:eastAsia="宋体" w:hint="eastAsia"/>
          <w:sz w:val="28"/>
        </w:rPr>
      </w:pPr>
      <w:hyperlink w:history="true" w:anchor="_bookmark18">
        <w:r>
          <w:rPr>
            <w:rFonts w:ascii="宋体" w:eastAsia="宋体" w:hint="eastAsia"/>
            <w:sz w:val="28"/>
          </w:rPr>
          <w:t>十四、</w:t>
        </w:r>
        <w:r>
          <w:rPr>
            <w:rFonts w:ascii="宋体" w:eastAsia="宋体" w:hint="eastAsia"/>
            <w:spacing w:val="-3"/>
            <w:sz w:val="28"/>
          </w:rPr>
          <w:t>基</w:t>
        </w:r>
        <w:r>
          <w:rPr>
            <w:rFonts w:ascii="宋体" w:eastAsia="宋体" w:hint="eastAsia"/>
            <w:sz w:val="28"/>
          </w:rPr>
          <w:t>础软件</w:t>
          <w:tab/>
          <w:t>105</w:t>
        </w:r>
      </w:hyperlink>
      <w:r>
        <w:rPr>
          <w:rFonts w:ascii="宋体" w:eastAsia="宋体" w:hint="eastAsia"/>
          <w:sz w:val="28"/>
        </w:rPr>
        <w:t> </w:t>
      </w:r>
    </w:p>
    <w:p>
      <w:pPr>
        <w:spacing w:after="0"/>
        <w:jc w:val="left"/>
        <w:rPr>
          <w:rFonts w:ascii="宋体" w:eastAsia="宋体" w:hint="eastAsia"/>
          <w:sz w:val="28"/>
        </w:rPr>
        <w:sectPr>
          <w:pgSz w:w="11910" w:h="16840"/>
          <w:pgMar w:top="1580" w:bottom="280" w:left="480" w:right="380"/>
        </w:sectPr>
      </w:pPr>
    </w:p>
    <w:p>
      <w:pPr>
        <w:pStyle w:val="BodyText"/>
        <w:spacing w:before="4"/>
        <w:rPr>
          <w:rFonts w:ascii="宋体"/>
          <w:sz w:val="21"/>
        </w:rPr>
      </w:pPr>
    </w:p>
    <w:p>
      <w:pPr>
        <w:tabs>
          <w:tab w:pos="9433" w:val="left" w:leader="dot"/>
        </w:tabs>
        <w:spacing w:before="61"/>
        <w:ind w:left="960" w:right="0" w:firstLine="0"/>
        <w:jc w:val="left"/>
        <w:rPr>
          <w:rFonts w:ascii="宋体" w:eastAsia="宋体" w:hint="eastAsia"/>
          <w:sz w:val="28"/>
        </w:rPr>
      </w:pPr>
      <w:hyperlink w:history="true" w:anchor="_bookmark19">
        <w:r>
          <w:rPr>
            <w:rFonts w:ascii="宋体" w:eastAsia="宋体" w:hint="eastAsia"/>
            <w:sz w:val="28"/>
          </w:rPr>
          <w:t>第四</w:t>
        </w:r>
        <w:r>
          <w:rPr>
            <w:rFonts w:ascii="宋体" w:eastAsia="宋体" w:hint="eastAsia"/>
            <w:spacing w:val="-3"/>
            <w:sz w:val="28"/>
          </w:rPr>
          <w:t>章</w:t>
        </w:r>
        <w:r>
          <w:rPr>
            <w:rFonts w:ascii="宋体" w:eastAsia="宋体" w:hint="eastAsia"/>
            <w:spacing w:val="3"/>
            <w:sz w:val="28"/>
          </w:rPr>
          <w:t> </w:t>
        </w:r>
        <w:r>
          <w:rPr>
            <w:rFonts w:ascii="宋体" w:eastAsia="宋体" w:hint="eastAsia"/>
            <w:sz w:val="28"/>
          </w:rPr>
          <w:t>安</w:t>
        </w:r>
        <w:r>
          <w:rPr>
            <w:rFonts w:ascii="宋体" w:eastAsia="宋体" w:hint="eastAsia"/>
            <w:spacing w:val="-3"/>
            <w:sz w:val="28"/>
          </w:rPr>
          <w:t>全</w:t>
        </w:r>
        <w:r>
          <w:rPr>
            <w:rFonts w:ascii="宋体" w:eastAsia="宋体" w:hint="eastAsia"/>
            <w:sz w:val="28"/>
          </w:rPr>
          <w:t>防护</w:t>
          <w:tab/>
          <w:t>113</w:t>
        </w:r>
      </w:hyperlink>
      <w:r>
        <w:rPr>
          <w:rFonts w:ascii="宋体" w:eastAsia="宋体" w:hint="eastAsia"/>
          <w:sz w:val="28"/>
        </w:rPr>
        <w:t> </w:t>
      </w:r>
    </w:p>
    <w:p>
      <w:pPr>
        <w:tabs>
          <w:tab w:pos="9433" w:val="left" w:leader="dot"/>
        </w:tabs>
        <w:spacing w:before="266"/>
        <w:ind w:left="1380" w:right="0" w:firstLine="0"/>
        <w:jc w:val="left"/>
        <w:rPr>
          <w:rFonts w:ascii="宋体" w:eastAsia="宋体" w:hint="eastAsia"/>
          <w:sz w:val="28"/>
        </w:rPr>
      </w:pPr>
      <w:hyperlink w:history="true" w:anchor="_bookmark20">
        <w:r>
          <w:rPr>
            <w:rFonts w:ascii="宋体" w:eastAsia="宋体" w:hint="eastAsia"/>
            <w:sz w:val="28"/>
          </w:rPr>
          <w:t>十五、</w:t>
        </w:r>
        <w:r>
          <w:rPr>
            <w:rFonts w:ascii="宋体" w:eastAsia="宋体" w:hint="eastAsia"/>
            <w:spacing w:val="-3"/>
            <w:sz w:val="28"/>
          </w:rPr>
          <w:t>数</w:t>
        </w:r>
        <w:r>
          <w:rPr>
            <w:rFonts w:ascii="宋体" w:eastAsia="宋体" w:hint="eastAsia"/>
            <w:sz w:val="28"/>
          </w:rPr>
          <w:t>据中</w:t>
        </w:r>
        <w:r>
          <w:rPr>
            <w:rFonts w:ascii="宋体" w:eastAsia="宋体" w:hint="eastAsia"/>
            <w:spacing w:val="-3"/>
            <w:sz w:val="28"/>
          </w:rPr>
          <w:t>心安</w:t>
        </w:r>
        <w:r>
          <w:rPr>
            <w:rFonts w:ascii="宋体" w:eastAsia="宋体" w:hint="eastAsia"/>
            <w:sz w:val="28"/>
          </w:rPr>
          <w:t>全</w:t>
          <w:tab/>
          <w:t>113</w:t>
        </w:r>
      </w:hyperlink>
      <w:r>
        <w:rPr>
          <w:rFonts w:ascii="宋体" w:eastAsia="宋体" w:hint="eastAsia"/>
          <w:sz w:val="28"/>
        </w:rPr>
        <w:t> </w:t>
      </w:r>
    </w:p>
    <w:p>
      <w:pPr>
        <w:tabs>
          <w:tab w:pos="9433" w:val="left" w:leader="dot"/>
        </w:tabs>
        <w:spacing w:before="265"/>
        <w:ind w:left="1380" w:right="0" w:firstLine="0"/>
        <w:jc w:val="left"/>
        <w:rPr>
          <w:rFonts w:ascii="宋体" w:eastAsia="宋体" w:hint="eastAsia"/>
          <w:sz w:val="28"/>
        </w:rPr>
      </w:pPr>
      <w:hyperlink w:history="true" w:anchor="_bookmark21">
        <w:r>
          <w:rPr>
            <w:rFonts w:ascii="宋体" w:eastAsia="宋体" w:hint="eastAsia"/>
            <w:sz w:val="28"/>
          </w:rPr>
          <w:t>十六、</w:t>
        </w:r>
        <w:r>
          <w:rPr>
            <w:rFonts w:ascii="宋体" w:eastAsia="宋体" w:hint="eastAsia"/>
            <w:spacing w:val="-3"/>
            <w:sz w:val="28"/>
          </w:rPr>
          <w:t>终</w:t>
        </w:r>
        <w:r>
          <w:rPr>
            <w:rFonts w:ascii="宋体" w:eastAsia="宋体" w:hint="eastAsia"/>
            <w:sz w:val="28"/>
          </w:rPr>
          <w:t>端安全</w:t>
          <w:tab/>
          <w:t>135</w:t>
        </w:r>
      </w:hyperlink>
      <w:r>
        <w:rPr>
          <w:rFonts w:ascii="宋体" w:eastAsia="宋体" w:hint="eastAsia"/>
          <w:sz w:val="28"/>
        </w:rPr>
        <w:t> </w:t>
      </w:r>
    </w:p>
    <w:p>
      <w:pPr>
        <w:tabs>
          <w:tab w:pos="9433" w:val="left" w:leader="dot"/>
        </w:tabs>
        <w:spacing w:before="265"/>
        <w:ind w:left="1380" w:right="0" w:firstLine="0"/>
        <w:jc w:val="left"/>
        <w:rPr>
          <w:rFonts w:ascii="宋体" w:eastAsia="宋体" w:hint="eastAsia"/>
          <w:sz w:val="28"/>
        </w:rPr>
      </w:pPr>
      <w:hyperlink w:history="true" w:anchor="_bookmark22">
        <w:r>
          <w:rPr>
            <w:rFonts w:ascii="宋体" w:eastAsia="宋体" w:hint="eastAsia"/>
            <w:sz w:val="28"/>
          </w:rPr>
          <w:t>十七、</w:t>
        </w:r>
        <w:r>
          <w:rPr>
            <w:rFonts w:ascii="宋体" w:eastAsia="宋体" w:hint="eastAsia"/>
            <w:spacing w:val="-3"/>
            <w:sz w:val="28"/>
          </w:rPr>
          <w:t>网</w:t>
        </w:r>
        <w:r>
          <w:rPr>
            <w:rFonts w:ascii="宋体" w:eastAsia="宋体" w:hint="eastAsia"/>
            <w:sz w:val="28"/>
          </w:rPr>
          <w:t>络安全</w:t>
          <w:tab/>
          <w:t>142</w:t>
        </w:r>
      </w:hyperlink>
      <w:r>
        <w:rPr>
          <w:rFonts w:ascii="宋体" w:eastAsia="宋体" w:hint="eastAsia"/>
          <w:sz w:val="28"/>
        </w:rPr>
        <w:t> </w:t>
      </w:r>
    </w:p>
    <w:p>
      <w:pPr>
        <w:tabs>
          <w:tab w:pos="9433" w:val="left" w:leader="dot"/>
        </w:tabs>
        <w:spacing w:before="265"/>
        <w:ind w:left="1380" w:right="0" w:firstLine="0"/>
        <w:jc w:val="left"/>
        <w:rPr>
          <w:rFonts w:ascii="宋体" w:eastAsia="宋体" w:hint="eastAsia"/>
          <w:sz w:val="28"/>
        </w:rPr>
      </w:pPr>
      <w:hyperlink w:history="true" w:anchor="_bookmark23">
        <w:r>
          <w:rPr>
            <w:rFonts w:ascii="宋体" w:eastAsia="宋体" w:hint="eastAsia"/>
            <w:sz w:val="28"/>
          </w:rPr>
          <w:t>十八、</w:t>
        </w:r>
        <w:r>
          <w:rPr>
            <w:rFonts w:ascii="宋体" w:eastAsia="宋体" w:hint="eastAsia"/>
            <w:spacing w:val="-3"/>
            <w:sz w:val="28"/>
          </w:rPr>
          <w:t>容</w:t>
        </w:r>
        <w:r>
          <w:rPr>
            <w:rFonts w:ascii="宋体" w:eastAsia="宋体" w:hint="eastAsia"/>
            <w:sz w:val="28"/>
          </w:rPr>
          <w:t>灾备份</w:t>
          <w:tab/>
          <w:t>149</w:t>
        </w:r>
      </w:hyperlink>
      <w:r>
        <w:rPr>
          <w:rFonts w:ascii="宋体" w:eastAsia="宋体" w:hint="eastAsia"/>
          <w:sz w:val="28"/>
        </w:rPr>
        <w:t> </w:t>
      </w:r>
    </w:p>
    <w:p>
      <w:pPr>
        <w:tabs>
          <w:tab w:pos="9433" w:val="left" w:leader="dot"/>
        </w:tabs>
        <w:spacing w:before="266"/>
        <w:ind w:left="960" w:right="0" w:firstLine="0"/>
        <w:jc w:val="left"/>
        <w:rPr>
          <w:rFonts w:ascii="宋体" w:eastAsia="宋体" w:hint="eastAsia"/>
          <w:sz w:val="28"/>
        </w:rPr>
      </w:pPr>
      <w:hyperlink w:history="true" w:anchor="_bookmark24">
        <w:r>
          <w:rPr>
            <w:rFonts w:ascii="宋体" w:eastAsia="宋体" w:hint="eastAsia"/>
            <w:sz w:val="28"/>
          </w:rPr>
          <w:t>第五</w:t>
        </w:r>
        <w:r>
          <w:rPr>
            <w:rFonts w:ascii="宋体" w:eastAsia="宋体" w:hint="eastAsia"/>
            <w:spacing w:val="-3"/>
            <w:sz w:val="28"/>
          </w:rPr>
          <w:t>章</w:t>
        </w:r>
        <w:r>
          <w:rPr>
            <w:rFonts w:ascii="宋体" w:eastAsia="宋体" w:hint="eastAsia"/>
            <w:spacing w:val="3"/>
            <w:sz w:val="28"/>
          </w:rPr>
          <w:t> </w:t>
        </w:r>
        <w:r>
          <w:rPr>
            <w:rFonts w:ascii="宋体" w:eastAsia="宋体" w:hint="eastAsia"/>
            <w:sz w:val="28"/>
          </w:rPr>
          <w:t>新</w:t>
        </w:r>
        <w:r>
          <w:rPr>
            <w:rFonts w:ascii="宋体" w:eastAsia="宋体" w:hint="eastAsia"/>
            <w:spacing w:val="-3"/>
            <w:sz w:val="28"/>
          </w:rPr>
          <w:t>兴</w:t>
        </w:r>
        <w:r>
          <w:rPr>
            <w:rFonts w:ascii="宋体" w:eastAsia="宋体" w:hint="eastAsia"/>
            <w:sz w:val="28"/>
          </w:rPr>
          <w:t>技术</w:t>
          <w:tab/>
          <w:t>155</w:t>
        </w:r>
      </w:hyperlink>
      <w:r>
        <w:rPr>
          <w:rFonts w:ascii="宋体" w:eastAsia="宋体" w:hint="eastAsia"/>
          <w:sz w:val="28"/>
        </w:rPr>
        <w:t> </w:t>
      </w:r>
    </w:p>
    <w:p>
      <w:pPr>
        <w:tabs>
          <w:tab w:pos="9433" w:val="left" w:leader="dot"/>
        </w:tabs>
        <w:spacing w:before="266"/>
        <w:ind w:left="1380" w:right="0" w:firstLine="0"/>
        <w:jc w:val="left"/>
        <w:rPr>
          <w:rFonts w:ascii="宋体" w:eastAsia="宋体" w:hint="eastAsia"/>
          <w:sz w:val="28"/>
        </w:rPr>
      </w:pPr>
      <w:hyperlink w:history="true" w:anchor="_bookmark25">
        <w:r>
          <w:rPr>
            <w:rFonts w:ascii="宋体" w:eastAsia="宋体" w:hint="eastAsia"/>
            <w:sz w:val="28"/>
          </w:rPr>
          <w:t>十九、</w:t>
        </w:r>
        <w:r>
          <w:rPr>
            <w:rFonts w:ascii="宋体" w:eastAsia="宋体" w:hint="eastAsia"/>
            <w:spacing w:val="-3"/>
            <w:sz w:val="28"/>
          </w:rPr>
          <w:t>大</w:t>
        </w:r>
        <w:r>
          <w:rPr>
            <w:rFonts w:ascii="宋体" w:eastAsia="宋体" w:hint="eastAsia"/>
            <w:sz w:val="28"/>
          </w:rPr>
          <w:t>数据</w:t>
        </w:r>
        <w:r>
          <w:rPr>
            <w:rFonts w:ascii="宋体" w:eastAsia="宋体" w:hint="eastAsia"/>
            <w:spacing w:val="-3"/>
            <w:sz w:val="28"/>
          </w:rPr>
          <w:t>技</w:t>
        </w:r>
        <w:r>
          <w:rPr>
            <w:rFonts w:ascii="宋体" w:eastAsia="宋体" w:hint="eastAsia"/>
            <w:sz w:val="28"/>
          </w:rPr>
          <w:t>术</w:t>
          <w:tab/>
          <w:t>155</w:t>
        </w:r>
      </w:hyperlink>
      <w:r>
        <w:rPr>
          <w:rFonts w:ascii="宋体" w:eastAsia="宋体" w:hint="eastAsia"/>
          <w:sz w:val="28"/>
        </w:rPr>
        <w:t> </w:t>
      </w:r>
    </w:p>
    <w:p>
      <w:pPr>
        <w:tabs>
          <w:tab w:pos="9433" w:val="left" w:leader="dot"/>
        </w:tabs>
        <w:spacing w:before="265"/>
        <w:ind w:left="1380" w:right="0" w:firstLine="0"/>
        <w:jc w:val="left"/>
        <w:rPr>
          <w:rFonts w:ascii="宋体" w:eastAsia="宋体" w:hint="eastAsia"/>
          <w:sz w:val="28"/>
        </w:rPr>
      </w:pPr>
      <w:hyperlink w:history="true" w:anchor="_bookmark26">
        <w:r>
          <w:rPr>
            <w:rFonts w:ascii="宋体" w:eastAsia="宋体" w:hint="eastAsia"/>
            <w:sz w:val="28"/>
          </w:rPr>
          <w:t>二十、</w:t>
        </w:r>
        <w:r>
          <w:rPr>
            <w:rFonts w:ascii="宋体" w:eastAsia="宋体" w:hint="eastAsia"/>
            <w:spacing w:val="-3"/>
            <w:sz w:val="28"/>
          </w:rPr>
          <w:t>云</w:t>
        </w:r>
        <w:r>
          <w:rPr>
            <w:rFonts w:ascii="宋体" w:eastAsia="宋体" w:hint="eastAsia"/>
            <w:sz w:val="28"/>
          </w:rPr>
          <w:t>计算</w:t>
        </w:r>
        <w:r>
          <w:rPr>
            <w:rFonts w:ascii="宋体" w:eastAsia="宋体" w:hint="eastAsia"/>
            <w:spacing w:val="-3"/>
            <w:sz w:val="28"/>
          </w:rPr>
          <w:t>技</w:t>
        </w:r>
        <w:r>
          <w:rPr>
            <w:rFonts w:ascii="宋体" w:eastAsia="宋体" w:hint="eastAsia"/>
            <w:sz w:val="28"/>
          </w:rPr>
          <w:t>术</w:t>
          <w:tab/>
          <w:t>158</w:t>
        </w:r>
      </w:hyperlink>
      <w:r>
        <w:rPr>
          <w:rFonts w:ascii="宋体" w:eastAsia="宋体" w:hint="eastAsia"/>
          <w:sz w:val="28"/>
        </w:rPr>
        <w:t> </w:t>
      </w:r>
    </w:p>
    <w:p>
      <w:pPr>
        <w:tabs>
          <w:tab w:pos="9433" w:val="left" w:leader="dot"/>
        </w:tabs>
        <w:spacing w:before="265"/>
        <w:ind w:left="1380" w:right="0" w:firstLine="0"/>
        <w:jc w:val="left"/>
        <w:rPr>
          <w:rFonts w:ascii="宋体" w:eastAsia="宋体" w:hint="eastAsia"/>
          <w:sz w:val="28"/>
        </w:rPr>
      </w:pPr>
      <w:hyperlink w:history="true" w:anchor="_bookmark27">
        <w:r>
          <w:rPr>
            <w:rFonts w:ascii="宋体" w:eastAsia="宋体" w:hint="eastAsia"/>
            <w:sz w:val="28"/>
          </w:rPr>
          <w:t>二十一</w:t>
        </w:r>
        <w:r>
          <w:rPr>
            <w:rFonts w:ascii="宋体" w:eastAsia="宋体" w:hint="eastAsia"/>
            <w:spacing w:val="-3"/>
            <w:sz w:val="28"/>
          </w:rPr>
          <w:t>、</w:t>
        </w:r>
        <w:r>
          <w:rPr>
            <w:rFonts w:ascii="宋体" w:eastAsia="宋体" w:hint="eastAsia"/>
            <w:sz w:val="28"/>
          </w:rPr>
          <w:t>人工</w:t>
        </w:r>
        <w:r>
          <w:rPr>
            <w:rFonts w:ascii="宋体" w:eastAsia="宋体" w:hint="eastAsia"/>
            <w:spacing w:val="-3"/>
            <w:sz w:val="28"/>
          </w:rPr>
          <w:t>智能</w:t>
        </w:r>
        <w:r>
          <w:rPr>
            <w:rFonts w:ascii="宋体" w:eastAsia="宋体" w:hint="eastAsia"/>
            <w:sz w:val="28"/>
          </w:rPr>
          <w:t>技术</w:t>
          <w:tab/>
          <w:t>160</w:t>
        </w:r>
      </w:hyperlink>
      <w:r>
        <w:rPr>
          <w:rFonts w:ascii="宋体" w:eastAsia="宋体" w:hint="eastAsia"/>
          <w:sz w:val="28"/>
        </w:rPr>
        <w:t> </w:t>
      </w:r>
    </w:p>
    <w:p>
      <w:pPr>
        <w:tabs>
          <w:tab w:pos="9433" w:val="left" w:leader="dot"/>
        </w:tabs>
        <w:spacing w:before="265"/>
        <w:ind w:left="1380" w:right="0" w:firstLine="0"/>
        <w:jc w:val="left"/>
        <w:rPr>
          <w:rFonts w:ascii="宋体" w:eastAsia="宋体" w:hint="eastAsia"/>
          <w:sz w:val="28"/>
        </w:rPr>
      </w:pPr>
      <w:hyperlink w:history="true" w:anchor="_bookmark28">
        <w:r>
          <w:rPr>
            <w:rFonts w:ascii="宋体" w:eastAsia="宋体" w:hint="eastAsia"/>
            <w:sz w:val="28"/>
          </w:rPr>
          <w:t>二十二</w:t>
        </w:r>
        <w:r>
          <w:rPr>
            <w:rFonts w:ascii="宋体" w:eastAsia="宋体" w:hint="eastAsia"/>
            <w:spacing w:val="-3"/>
            <w:sz w:val="28"/>
          </w:rPr>
          <w:t>、</w:t>
        </w:r>
        <w:r>
          <w:rPr>
            <w:rFonts w:ascii="宋体" w:eastAsia="宋体" w:hint="eastAsia"/>
            <w:sz w:val="28"/>
          </w:rPr>
          <w:t>物联</w:t>
        </w:r>
        <w:r>
          <w:rPr>
            <w:rFonts w:ascii="宋体" w:eastAsia="宋体" w:hint="eastAsia"/>
            <w:spacing w:val="-3"/>
            <w:sz w:val="28"/>
          </w:rPr>
          <w:t>网技</w:t>
        </w:r>
        <w:r>
          <w:rPr>
            <w:rFonts w:ascii="宋体" w:eastAsia="宋体" w:hint="eastAsia"/>
            <w:sz w:val="28"/>
          </w:rPr>
          <w:t>术</w:t>
          <w:tab/>
          <w:t>164</w:t>
        </w:r>
      </w:hyperlink>
      <w:r>
        <w:rPr>
          <w:rFonts w:ascii="宋体" w:eastAsia="宋体" w:hint="eastAsia"/>
          <w:sz w:val="28"/>
        </w:rPr>
        <w:t> </w:t>
      </w:r>
    </w:p>
    <w:p>
      <w:pPr>
        <w:pStyle w:val="BodyText"/>
        <w:rPr>
          <w:rFonts w:ascii="宋体"/>
          <w:sz w:val="30"/>
        </w:rPr>
      </w:pPr>
    </w:p>
    <w:p>
      <w:pPr>
        <w:pStyle w:val="BodyText"/>
        <w:spacing w:before="12"/>
        <w:rPr>
          <w:rFonts w:ascii="宋体"/>
          <w:sz w:val="25"/>
        </w:rPr>
      </w:pPr>
    </w:p>
    <w:p>
      <w:pPr>
        <w:tabs>
          <w:tab w:pos="3840" w:val="left" w:leader="none"/>
        </w:tabs>
        <w:spacing w:before="0"/>
        <w:ind w:left="960" w:right="0" w:firstLine="0"/>
        <w:jc w:val="left"/>
        <w:rPr>
          <w:rFonts w:ascii="宋体"/>
          <w:b/>
          <w:sz w:val="28"/>
        </w:rPr>
      </w:pPr>
      <w:r>
        <w:rPr>
          <w:rFonts w:ascii="宋体"/>
          <w:b/>
          <w:w w:val="99"/>
          <w:sz w:val="28"/>
        </w:rPr>
        <w:t> </w:t>
      </w:r>
      <w:r>
        <w:rPr>
          <w:rFonts w:ascii="宋体"/>
          <w:b/>
          <w:sz w:val="28"/>
        </w:rPr>
        <w:tab/>
      </w:r>
      <w:r>
        <w:rPr>
          <w:rFonts w:ascii="宋体"/>
          <w:b/>
          <w:w w:val="99"/>
          <w:sz w:val="28"/>
        </w:rPr>
        <w:t> </w:t>
      </w:r>
    </w:p>
    <w:p>
      <w:pPr>
        <w:spacing w:after="0"/>
        <w:jc w:val="left"/>
        <w:rPr>
          <w:rFonts w:ascii="宋体"/>
          <w:sz w:val="28"/>
        </w:rPr>
        <w:sectPr>
          <w:pgSz w:w="11910" w:h="16840"/>
          <w:pgMar w:top="1580" w:bottom="280" w:left="480" w:right="380"/>
        </w:sectPr>
      </w:pPr>
    </w:p>
    <w:p>
      <w:pPr>
        <w:pStyle w:val="BodyText"/>
        <w:rPr>
          <w:rFonts w:ascii="宋体"/>
          <w:b/>
          <w:sz w:val="15"/>
        </w:rPr>
      </w:pPr>
    </w:p>
    <w:p>
      <w:pPr>
        <w:spacing w:before="38"/>
        <w:ind w:left="960" w:right="0" w:firstLine="0"/>
        <w:jc w:val="left"/>
        <w:rPr>
          <w:rFonts w:ascii="黑体" w:eastAsia="黑体" w:hint="eastAsia"/>
          <w:sz w:val="44"/>
        </w:rPr>
      </w:pPr>
      <w:bookmarkStart w:name="_bookmark0" w:id="1"/>
      <w:bookmarkEnd w:id="1"/>
      <w:r>
        <w:rPr/>
      </w:r>
      <w:r>
        <w:rPr>
          <w:rFonts w:ascii="黑体" w:eastAsia="黑体" w:hint="eastAsia"/>
          <w:sz w:val="44"/>
        </w:rPr>
        <w:t>前言</w:t>
      </w:r>
    </w:p>
    <w:p>
      <w:pPr>
        <w:pStyle w:val="BodyText"/>
        <w:spacing w:line="364" w:lineRule="auto" w:before="137"/>
        <w:ind w:left="960" w:right="1056" w:firstLine="640"/>
        <w:jc w:val="both"/>
      </w:pPr>
      <w:r>
        <w:rPr/>
        <w:t>为促进和规范全国医院信息化建设，明确医院信息化建设的基本内容和建设要求，国家卫生健康委员会规划与信息司组织国</w:t>
      </w:r>
      <w:r>
        <w:rPr>
          <w:spacing w:val="-6"/>
        </w:rPr>
        <w:t>内相关单位专家和技术人员共 </w:t>
      </w:r>
      <w:r>
        <w:rPr/>
        <w:t>60</w:t>
      </w:r>
      <w:r>
        <w:rPr>
          <w:spacing w:val="-15"/>
        </w:rPr>
        <w:t> 余人，在《医院信息平台应用功</w:t>
      </w:r>
      <w:r>
        <w:rPr>
          <w:spacing w:val="-19"/>
        </w:rPr>
        <w:t>能指引》明确医院信息化功能和《医院信息化建设应用技术指引》</w:t>
      </w:r>
      <w:r>
        <w:rPr/>
        <w:t>明确医院信息化技术的基础上，研究制定了《全国医院信息化建设标准与规范（试行</w:t>
      </w:r>
      <w:r>
        <w:rPr>
          <w:spacing w:val="-159"/>
        </w:rPr>
        <w:t>）</w:t>
      </w:r>
      <w:r>
        <w:rPr>
          <w:spacing w:val="-161"/>
        </w:rPr>
        <w:t>》</w:t>
      </w:r>
      <w:r>
        <w:rPr/>
        <w:t>（</w:t>
      </w:r>
      <w:r>
        <w:rPr>
          <w:spacing w:val="-17"/>
        </w:rPr>
        <w:t>以下简称《建设标准》</w:t>
      </w:r>
      <w:r>
        <w:rPr>
          <w:spacing w:val="-161"/>
        </w:rPr>
        <w:t>）</w:t>
      </w:r>
      <w:r>
        <w:rPr/>
        <w:t>。</w:t>
      </w:r>
    </w:p>
    <w:p>
      <w:pPr>
        <w:pStyle w:val="BodyText"/>
        <w:spacing w:line="364" w:lineRule="auto" w:before="5"/>
        <w:ind w:left="960" w:right="899" w:firstLine="640"/>
      </w:pPr>
      <w:r>
        <w:rPr>
          <w:spacing w:val="-7"/>
        </w:rPr>
        <w:t>《建设标准》针对目前医院信息化建设现状，着眼未来 </w:t>
      </w:r>
      <w:r>
        <w:rPr/>
        <w:t>5-10 年全国医院信息化应用发展要求，针对二级医院、三级乙等医院和三级甲等医院的临床业务、医院管理等工作，覆盖医院信息化建设的主要业务和建设要求，从软硬件建设、安全保障、新兴技术应用等方面规范了医院信息化建设的主要内容和要求</w:t>
      </w:r>
      <w:r>
        <w:rPr>
          <w:spacing w:val="-52"/>
        </w:rPr>
        <w:t>。《建设标</w:t>
      </w:r>
      <w:r>
        <w:rPr>
          <w:spacing w:val="-21"/>
        </w:rPr>
        <w:t>准》分为业务应用、信息平台、基础设施、安全防护、新兴技术</w:t>
      </w:r>
      <w:r>
        <w:rPr>
          <w:spacing w:val="-50"/>
        </w:rPr>
        <w:t>等 </w:t>
      </w:r>
      <w:r>
        <w:rPr/>
        <w:t>5</w:t>
      </w:r>
      <w:r>
        <w:rPr>
          <w:spacing w:val="-52"/>
        </w:rPr>
        <w:t> 章 </w:t>
      </w:r>
      <w:r>
        <w:rPr/>
        <w:t>22</w:t>
      </w:r>
      <w:r>
        <w:rPr>
          <w:spacing w:val="-52"/>
        </w:rPr>
        <w:t> 类 </w:t>
      </w:r>
      <w:r>
        <w:rPr/>
        <w:t>262</w:t>
      </w:r>
      <w:r>
        <w:rPr>
          <w:spacing w:val="-8"/>
        </w:rPr>
        <w:t> 项具体内容。第一章业务应用，包括便民服务、医疗服务、医疗管理、医疗协同、运营管理、后勤管理、科研管</w:t>
      </w:r>
      <w:r>
        <w:rPr>
          <w:spacing w:val="-13"/>
        </w:rPr>
        <w:t>理、教学管理、人力资源管理等 </w:t>
      </w:r>
      <w:r>
        <w:rPr/>
        <w:t>9</w:t>
      </w:r>
      <w:r>
        <w:rPr>
          <w:spacing w:val="-10"/>
        </w:rPr>
        <w:t> 类；第二章信息平台，包括信</w:t>
      </w:r>
    </w:p>
    <w:p>
      <w:pPr>
        <w:pStyle w:val="BodyText"/>
        <w:spacing w:before="8"/>
        <w:ind w:left="960"/>
      </w:pPr>
      <w:r>
        <w:rPr>
          <w:spacing w:val="-6"/>
        </w:rPr>
        <w:t>息平台基础、平台服务集成等 </w:t>
      </w:r>
      <w:r>
        <w:rPr/>
        <w:t>2</w:t>
      </w:r>
      <w:r>
        <w:rPr>
          <w:spacing w:val="-10"/>
        </w:rPr>
        <w:t> 类；第三章基础设施，包括机房</w:t>
      </w:r>
    </w:p>
    <w:p>
      <w:pPr>
        <w:pStyle w:val="BodyText"/>
        <w:spacing w:before="214"/>
        <w:ind w:left="960"/>
      </w:pPr>
      <w:r>
        <w:rPr>
          <w:spacing w:val="-6"/>
        </w:rPr>
        <w:t>基础、硬件设备、基础软件等 </w:t>
      </w:r>
      <w:r>
        <w:rPr/>
        <w:t>3</w:t>
      </w:r>
      <w:r>
        <w:rPr>
          <w:spacing w:val="-10"/>
        </w:rPr>
        <w:t> 类；第四章安全防护，包括数据</w:t>
      </w:r>
    </w:p>
    <w:p>
      <w:pPr>
        <w:pStyle w:val="BodyText"/>
        <w:spacing w:line="364" w:lineRule="auto" w:before="214"/>
        <w:ind w:left="960" w:right="1125"/>
        <w:jc w:val="both"/>
      </w:pPr>
      <w:r>
        <w:rPr>
          <w:spacing w:val="-4"/>
        </w:rPr>
        <w:t>中心安全、终端安全、网络安全、容灾备份等 </w:t>
      </w:r>
      <w:r>
        <w:rPr/>
        <w:t>4</w:t>
      </w:r>
      <w:r>
        <w:rPr>
          <w:spacing w:val="-13"/>
        </w:rPr>
        <w:t> 类；第五章新兴</w:t>
      </w:r>
      <w:r>
        <w:rPr>
          <w:spacing w:val="-1"/>
        </w:rPr>
        <w:t>技术，包括大数据技术、云计算技术、人工智能技术、物联网技</w:t>
      </w:r>
      <w:r>
        <w:rPr>
          <w:spacing w:val="-28"/>
        </w:rPr>
        <w:t>术等 </w:t>
      </w:r>
      <w:r>
        <w:rPr/>
        <w:t>4</w:t>
      </w:r>
      <w:r>
        <w:rPr>
          <w:spacing w:val="-11"/>
        </w:rPr>
        <w:t> 类。建设标准按照二级、三级乙等和三级甲等医院提出了</w:t>
      </w:r>
    </w:p>
    <w:p>
      <w:pPr>
        <w:spacing w:after="0" w:line="364" w:lineRule="auto"/>
        <w:jc w:val="both"/>
        <w:sectPr>
          <w:footerReference w:type="default" r:id="rId5"/>
          <w:pgSz w:w="11910" w:h="16840"/>
          <w:pgMar w:footer="1231" w:header="0" w:top="1580" w:bottom="1420" w:left="480" w:right="380"/>
          <w:pgNumType w:start="1"/>
        </w:sectPr>
      </w:pPr>
    </w:p>
    <w:p>
      <w:pPr>
        <w:pStyle w:val="BodyText"/>
        <w:spacing w:before="9"/>
        <w:rPr>
          <w:sz w:val="19"/>
        </w:rPr>
      </w:pPr>
    </w:p>
    <w:p>
      <w:pPr>
        <w:pStyle w:val="BodyText"/>
        <w:spacing w:before="54"/>
        <w:ind w:left="960"/>
      </w:pPr>
      <w:r>
        <w:rPr/>
        <w:t>具体要求。二级及以上医院在医院信息化建设过程中，要依据本</w:t>
      </w:r>
    </w:p>
    <w:p>
      <w:pPr>
        <w:pStyle w:val="BodyText"/>
        <w:spacing w:line="364" w:lineRule="auto" w:before="214"/>
        <w:ind w:left="960" w:right="896"/>
      </w:pPr>
      <w:r>
        <w:rPr>
          <w:spacing w:val="-22"/>
        </w:rPr>
        <w:t>《建设标准》，符合电子病历基本数据集、电子病历共享文档规范、</w:t>
      </w:r>
      <w:r>
        <w:rPr/>
        <w:t>以及基于电子病历的医院信息平台技术规范等卫生健康行业信息</w:t>
      </w:r>
      <w:r>
        <w:rPr>
          <w:spacing w:val="-17"/>
        </w:rPr>
        <w:t>标准，满足《医院信息平台应用功能指引》、《医院信息化建设应</w:t>
      </w:r>
      <w:r>
        <w:rPr>
          <w:spacing w:val="-21"/>
        </w:rPr>
        <w:t>用技术指引》和相关医院数据上报管理规范的要求。妇幼保健院、专科医院可参照执行。</w:t>
      </w:r>
    </w:p>
    <w:p>
      <w:pPr>
        <w:pStyle w:val="BodyText"/>
        <w:spacing w:line="364" w:lineRule="auto" w:before="5"/>
        <w:ind w:left="960" w:right="1124" w:firstLine="640"/>
        <w:jc w:val="both"/>
        <w:rPr>
          <w:rFonts w:ascii="宋体" w:eastAsia="宋体" w:hint="eastAsia"/>
          <w:b/>
          <w:sz w:val="36"/>
        </w:rPr>
      </w:pPr>
      <w:r>
        <w:rPr/>
        <w:t>特别感谢参与《建设标准》编制的每位编写者，大家不辞幸苦、以严谨负责的态度完成了编制工作。但因水平有限，仍难免会存在疏忽之处，我们将在未来的工作中结合实际，及时充实更新相关内容，使《建设标准》更臻完善。</w:t>
      </w:r>
      <w:r>
        <w:rPr>
          <w:rFonts w:ascii="宋体" w:eastAsia="宋体" w:hint="eastAsia"/>
          <w:b/>
          <w:w w:val="99"/>
          <w:sz w:val="36"/>
        </w:rPr>
        <w:t> </w:t>
      </w:r>
    </w:p>
    <w:p>
      <w:pPr>
        <w:pStyle w:val="Heading2"/>
        <w:tabs>
          <w:tab w:pos="3840" w:val="left" w:leader="none"/>
        </w:tabs>
        <w:spacing w:line="384" w:lineRule="exact"/>
        <w:ind w:left="960"/>
      </w:pPr>
      <w:r>
        <w:rPr>
          <w:w w:val="99"/>
        </w:rPr>
        <w:t> </w:t>
      </w:r>
      <w:r>
        <w:rPr/>
        <w:tab/>
      </w:r>
      <w:r>
        <w:rPr>
          <w:w w:val="99"/>
        </w:rPr>
        <w:t> </w:t>
      </w:r>
    </w:p>
    <w:p>
      <w:pPr>
        <w:spacing w:after="0" w:line="384" w:lineRule="exact"/>
        <w:sectPr>
          <w:pgSz w:w="11910" w:h="16840"/>
          <w:pgMar w:header="0" w:footer="1231" w:top="1580" w:bottom="1420" w:left="480" w:right="380"/>
        </w:sectPr>
      </w:pPr>
    </w:p>
    <w:p>
      <w:pPr>
        <w:pStyle w:val="BodyText"/>
        <w:spacing w:before="6"/>
        <w:rPr>
          <w:rFonts w:ascii="宋体"/>
          <w:b/>
          <w:sz w:val="16"/>
        </w:rPr>
      </w:pPr>
    </w:p>
    <w:p>
      <w:pPr>
        <w:pStyle w:val="BodyText"/>
        <w:spacing w:before="55"/>
        <w:ind w:left="2114"/>
        <w:rPr>
          <w:rFonts w:ascii="黑体" w:eastAsia="黑体" w:hint="eastAsia"/>
        </w:rPr>
      </w:pPr>
      <w:bookmarkStart w:name="_bookmark1" w:id="2"/>
      <w:bookmarkEnd w:id="2"/>
      <w:r>
        <w:rPr/>
      </w:r>
      <w:r>
        <w:rPr>
          <w:rFonts w:ascii="黑体" w:eastAsia="黑体" w:hint="eastAsia"/>
        </w:rPr>
        <w:t>《全国医院信息化建设标准与规范》指标体系图</w:t>
      </w:r>
    </w:p>
    <w:p>
      <w:pPr>
        <w:pStyle w:val="BodyText"/>
        <w:rPr>
          <w:rFonts w:ascii="黑体"/>
          <w:sz w:val="20"/>
        </w:rPr>
      </w:pPr>
    </w:p>
    <w:p>
      <w:pPr>
        <w:pStyle w:val="BodyText"/>
        <w:rPr>
          <w:rFonts w:ascii="黑体"/>
          <w:sz w:val="19"/>
        </w:rPr>
      </w:pPr>
      <w:r>
        <w:rPr/>
        <w:drawing>
          <wp:anchor distT="0" distB="0" distL="0" distR="0" allowOverlap="1" layoutInCell="1" locked="0" behindDoc="0" simplePos="0" relativeHeight="0">
            <wp:simplePos x="0" y="0"/>
            <wp:positionH relativeFrom="page">
              <wp:posOffset>374650</wp:posOffset>
            </wp:positionH>
            <wp:positionV relativeFrom="paragraph">
              <wp:posOffset>179952</wp:posOffset>
            </wp:positionV>
            <wp:extent cx="6879111" cy="7644383"/>
            <wp:effectExtent l="0" t="0" r="0" b="0"/>
            <wp:wrapTopAndBottom/>
            <wp:docPr id="1" name="image1.jpeg" descr=""/>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6879111" cy="7644383"/>
                    </a:xfrm>
                    <a:prstGeom prst="rect">
                      <a:avLst/>
                    </a:prstGeom>
                  </pic:spPr>
                </pic:pic>
              </a:graphicData>
            </a:graphic>
          </wp:anchor>
        </w:drawing>
      </w:r>
    </w:p>
    <w:p>
      <w:pPr>
        <w:spacing w:after="0"/>
        <w:rPr>
          <w:rFonts w:ascii="黑体"/>
          <w:sz w:val="19"/>
        </w:rPr>
        <w:sectPr>
          <w:pgSz w:w="11910" w:h="16840"/>
          <w:pgMar w:header="0" w:footer="1231" w:top="1580" w:bottom="1420" w:left="480" w:right="380"/>
        </w:sectPr>
      </w:pPr>
    </w:p>
    <w:p>
      <w:pPr>
        <w:pStyle w:val="BodyText"/>
        <w:spacing w:before="3"/>
        <w:rPr>
          <w:rFonts w:ascii="黑体"/>
          <w:sz w:val="18"/>
        </w:rPr>
      </w:pPr>
    </w:p>
    <w:p>
      <w:pPr>
        <w:pStyle w:val="Heading2"/>
        <w:tabs>
          <w:tab w:pos="7928" w:val="left" w:leader="none"/>
        </w:tabs>
        <w:spacing w:before="50"/>
        <w:ind w:left="5048"/>
      </w:pPr>
      <w:r>
        <w:rPr>
          <w:w w:val="99"/>
        </w:rPr>
        <w:t> </w:t>
      </w:r>
      <w:r>
        <w:rPr/>
        <w:tab/>
      </w:r>
      <w:r>
        <w:rPr>
          <w:w w:val="99"/>
        </w:rPr>
        <w:t> </w:t>
      </w:r>
    </w:p>
    <w:p>
      <w:pPr>
        <w:spacing w:after="0"/>
        <w:sectPr>
          <w:pgSz w:w="11910" w:h="16840"/>
          <w:pgMar w:header="0" w:footer="1231" w:top="1580" w:bottom="1420" w:left="480" w:right="380"/>
        </w:sectPr>
      </w:pPr>
    </w:p>
    <w:p>
      <w:pPr>
        <w:pStyle w:val="BodyText"/>
        <w:spacing w:before="9"/>
        <w:rPr>
          <w:rFonts w:ascii="宋体"/>
          <w:b/>
          <w:sz w:val="18"/>
        </w:rPr>
      </w:pPr>
    </w:p>
    <w:p>
      <w:pPr>
        <w:spacing w:before="38"/>
        <w:ind w:left="5163" w:right="5258" w:firstLine="0"/>
        <w:jc w:val="center"/>
        <w:rPr>
          <w:rFonts w:ascii="宋体" w:eastAsia="宋体" w:hint="eastAsia"/>
          <w:b/>
          <w:sz w:val="40"/>
        </w:rPr>
      </w:pPr>
      <w:bookmarkStart w:name="_bookmark2" w:id="3"/>
      <w:bookmarkEnd w:id="3"/>
      <w:r>
        <w:rPr/>
      </w:r>
      <w:r>
        <w:rPr>
          <w:rFonts w:ascii="宋体" w:eastAsia="宋体" w:hint="eastAsia"/>
          <w:b/>
          <w:sz w:val="44"/>
        </w:rPr>
        <w:t>第一章 业务应用</w:t>
      </w:r>
      <w:r>
        <w:rPr>
          <w:rFonts w:ascii="宋体" w:eastAsia="宋体" w:hint="eastAsia"/>
          <w:b/>
          <w:sz w:val="40"/>
        </w:rPr>
        <w:t> </w:t>
      </w:r>
    </w:p>
    <w:p>
      <w:pPr>
        <w:pStyle w:val="BodyText"/>
        <w:spacing w:before="36"/>
        <w:ind w:left="858"/>
        <w:rPr>
          <w:rFonts w:ascii="宋体" w:eastAsia="宋体" w:hint="eastAsia"/>
          <w:b/>
        </w:rPr>
      </w:pPr>
      <w:bookmarkStart w:name="_bookmark3" w:id="4"/>
      <w:bookmarkEnd w:id="4"/>
      <w:r>
        <w:rPr/>
      </w:r>
      <w:r>
        <w:rPr>
          <w:rFonts w:ascii="黑体" w:eastAsia="黑体" w:hint="eastAsia"/>
        </w:rPr>
        <w:t>一、便民服务</w:t>
      </w:r>
      <w:r>
        <w:rPr>
          <w:rFonts w:ascii="宋体" w:eastAsia="宋体" w:hint="eastAsia"/>
          <w:b/>
          <w:w w:val="98"/>
        </w:rPr>
        <w:t> </w:t>
      </w:r>
    </w:p>
    <w:p>
      <w:pPr>
        <w:pStyle w:val="Heading3"/>
        <w:spacing w:before="70"/>
      </w:pPr>
      <w:r>
        <w:rPr/>
        <w:t>（一）互联网服务</w:t>
      </w: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spacing w:before="5"/>
        <w:rPr>
          <w:rFonts w:ascii="楷体"/>
          <w:b/>
          <w:sz w:val="21"/>
        </w:rPr>
      </w:pPr>
    </w:p>
    <w:p>
      <w:pPr>
        <w:pStyle w:val="BodyText"/>
        <w:spacing w:before="54"/>
        <w:ind w:right="424"/>
        <w:jc w:val="right"/>
      </w:pPr>
      <w:r>
        <w:rPr/>
        <w:pict>
          <v:shape style="position:absolute;margin-left:87.599998pt;margin-top:-346.536011pt;width:667.1pt;height:370.65pt;mso-position-horizontal-relative:page;mso-position-vertical-relative:paragraph;z-index:1048"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6"/>
                    <w:gridCol w:w="1723"/>
                    <w:gridCol w:w="1724"/>
                    <w:gridCol w:w="8154"/>
                  </w:tblGrid>
                  <w:tr>
                    <w:trPr>
                      <w:trHeight w:val="650" w:hRule="atLeast"/>
                    </w:trPr>
                    <w:tc>
                      <w:tcPr>
                        <w:tcW w:w="1726" w:type="dxa"/>
                      </w:tcPr>
                      <w:p>
                        <w:pPr>
                          <w:pStyle w:val="TableParagraph"/>
                          <w:ind w:left="221"/>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723" w:type="dxa"/>
                      </w:tcPr>
                      <w:p>
                        <w:pPr>
                          <w:pStyle w:val="TableParagraph"/>
                          <w:ind w:left="215"/>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724" w:type="dxa"/>
                      </w:tcPr>
                      <w:p>
                        <w:pPr>
                          <w:pStyle w:val="TableParagraph"/>
                          <w:ind w:left="218"/>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154" w:type="dxa"/>
                      </w:tcPr>
                      <w:p>
                        <w:pPr>
                          <w:pStyle w:val="TableParagraph"/>
                          <w:ind w:left="3011" w:right="2843"/>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4800" w:hRule="atLeast"/>
                    </w:trPr>
                    <w:tc>
                      <w:tcPr>
                        <w:tcW w:w="1726" w:type="dxa"/>
                        <w:vMerge w:val="restart"/>
                      </w:tcPr>
                      <w:p>
                        <w:pPr>
                          <w:pStyle w:val="TableParagraph"/>
                          <w:spacing w:before="64"/>
                          <w:ind w:left="10"/>
                          <w:jc w:val="center"/>
                          <w:rPr>
                            <w:rFonts w:ascii="黑体" w:eastAsia="黑体" w:hint="eastAsia"/>
                            <w:sz w:val="32"/>
                          </w:rPr>
                        </w:pPr>
                        <w:r>
                          <w:rPr>
                            <w:rFonts w:ascii="黑体" w:eastAsia="黑体" w:hint="eastAsia"/>
                            <w:w w:val="99"/>
                            <w:sz w:val="32"/>
                          </w:rPr>
                          <w:t>一</w:t>
                        </w:r>
                      </w:p>
                      <w:p>
                        <w:pPr>
                          <w:pStyle w:val="TableParagraph"/>
                          <w:spacing w:before="70"/>
                          <w:ind w:left="203" w:right="193"/>
                          <w:jc w:val="center"/>
                          <w:rPr>
                            <w:rFonts w:ascii="黑体" w:eastAsia="黑体" w:hint="eastAsia"/>
                            <w:sz w:val="32"/>
                          </w:rPr>
                        </w:pPr>
                        <w:r>
                          <w:rPr>
                            <w:rFonts w:ascii="黑体" w:eastAsia="黑体" w:hint="eastAsia"/>
                            <w:sz w:val="32"/>
                          </w:rPr>
                          <w:t>便民服务</w:t>
                        </w:r>
                      </w:p>
                    </w:tc>
                    <w:tc>
                      <w:tcPr>
                        <w:tcW w:w="1723" w:type="dxa"/>
                        <w:vMerge w:val="restart"/>
                      </w:tcPr>
                      <w:p>
                        <w:pPr>
                          <w:pStyle w:val="TableParagraph"/>
                          <w:spacing w:line="280" w:lineRule="auto" w:before="64"/>
                          <w:ind w:left="357" w:right="229"/>
                          <w:jc w:val="center"/>
                          <w:rPr>
                            <w:rFonts w:ascii="楷体" w:eastAsia="楷体" w:hint="eastAsia"/>
                            <w:b/>
                            <w:sz w:val="32"/>
                          </w:rPr>
                        </w:pPr>
                        <w:r>
                          <w:rPr>
                            <w:rFonts w:ascii="楷体" w:eastAsia="楷体" w:hint="eastAsia"/>
                            <w:b/>
                            <w:sz w:val="32"/>
                          </w:rPr>
                          <w:t>（一） 互联网服务</w:t>
                        </w:r>
                      </w:p>
                    </w:tc>
                    <w:tc>
                      <w:tcPr>
                        <w:tcW w:w="1724" w:type="dxa"/>
                      </w:tcPr>
                      <w:p>
                        <w:pPr>
                          <w:pStyle w:val="TableParagraph"/>
                          <w:spacing w:line="280" w:lineRule="auto" w:before="64"/>
                          <w:ind w:left="220" w:right="212" w:firstLine="216"/>
                          <w:rPr>
                            <w:sz w:val="32"/>
                          </w:rPr>
                        </w:pPr>
                        <w:r>
                          <w:rPr>
                            <w:sz w:val="32"/>
                          </w:rPr>
                          <w:t>（1） 服务内容</w:t>
                        </w:r>
                      </w:p>
                    </w:tc>
                    <w:tc>
                      <w:tcPr>
                        <w:tcW w:w="8154" w:type="dxa"/>
                      </w:tcPr>
                      <w:p>
                        <w:pPr>
                          <w:pStyle w:val="TableParagraph"/>
                          <w:spacing w:line="280" w:lineRule="auto" w:before="64"/>
                          <w:ind w:left="107" w:right="17" w:firstLine="640"/>
                          <w:rPr>
                            <w:sz w:val="32"/>
                          </w:rPr>
                        </w:pPr>
                        <w:r>
                          <w:rPr>
                            <w:spacing w:val="-19"/>
                            <w:sz w:val="32"/>
                          </w:rPr>
                          <w:t>基于互联网为患者提供挂号、排队、缴费、信息查询、</w:t>
                        </w:r>
                        <w:r>
                          <w:rPr>
                            <w:sz w:val="32"/>
                          </w:rPr>
                          <w:t>医患沟通等业务服务。</w:t>
                        </w:r>
                      </w:p>
                      <w:p>
                        <w:pPr>
                          <w:pStyle w:val="TableParagraph"/>
                          <w:spacing w:line="280" w:lineRule="auto" w:before="1"/>
                          <w:ind w:left="107" w:right="37" w:firstLine="640"/>
                          <w:rPr>
                            <w:sz w:val="32"/>
                          </w:rPr>
                        </w:pPr>
                        <w:r>
                          <w:rPr>
                            <w:spacing w:val="-1"/>
                            <w:sz w:val="32"/>
                          </w:rPr>
                          <w:t>①具备患者门户、预约挂号、挂号查询、院内导诊、</w:t>
                        </w:r>
                        <w:r>
                          <w:rPr>
                            <w:spacing w:val="-13"/>
                            <w:sz w:val="32"/>
                          </w:rPr>
                          <w:t>检验报告查询、检查报告查询、自助缴费、费用查询、诊</w:t>
                        </w:r>
                        <w:r>
                          <w:rPr>
                            <w:spacing w:val="-19"/>
                            <w:sz w:val="32"/>
                          </w:rPr>
                          <w:t>断及处方查询、医患沟通等 </w:t>
                        </w:r>
                        <w:r>
                          <w:rPr>
                            <w:sz w:val="32"/>
                          </w:rPr>
                          <w:t>10</w:t>
                        </w:r>
                        <w:r>
                          <w:rPr>
                            <w:spacing w:val="-17"/>
                            <w:sz w:val="32"/>
                          </w:rPr>
                          <w:t> 项功能。</w:t>
                        </w:r>
                      </w:p>
                      <w:p>
                        <w:pPr>
                          <w:pStyle w:val="TableParagraph"/>
                          <w:spacing w:line="280" w:lineRule="auto" w:before="1"/>
                          <w:ind w:left="107" w:right="174" w:firstLine="640"/>
                          <w:rPr>
                            <w:sz w:val="32"/>
                          </w:rPr>
                        </w:pPr>
                        <w:r>
                          <w:rPr>
                            <w:spacing w:val="-11"/>
                            <w:sz w:val="32"/>
                          </w:rPr>
                          <w:t>②提供挂号、排队、缴费、信息查询、医患沟通等 </w:t>
                        </w:r>
                        <w:r>
                          <w:rPr>
                            <w:spacing w:val="-12"/>
                            <w:sz w:val="32"/>
                          </w:rPr>
                          <w:t>5 </w:t>
                        </w:r>
                        <w:r>
                          <w:rPr>
                            <w:sz w:val="32"/>
                          </w:rPr>
                          <w:t>项服务。</w:t>
                        </w:r>
                      </w:p>
                      <w:p>
                        <w:pPr>
                          <w:pStyle w:val="TableParagraph"/>
                          <w:tabs>
                            <w:tab w:pos="1713" w:val="left" w:leader="none"/>
                          </w:tabs>
                          <w:spacing w:before="1"/>
                          <w:ind w:left="107"/>
                          <w:rPr>
                            <w:sz w:val="32"/>
                          </w:rPr>
                        </w:pPr>
                        <w:r>
                          <w:rPr>
                            <w:b/>
                            <w:sz w:val="32"/>
                          </w:rPr>
                          <w:t>二级医院</w:t>
                          <w:tab/>
                        </w:r>
                        <w:r>
                          <w:rPr>
                            <w:sz w:val="32"/>
                          </w:rPr>
                          <w:t>具备</w:t>
                        </w:r>
                        <w:r>
                          <w:rPr>
                            <w:spacing w:val="-82"/>
                            <w:sz w:val="32"/>
                          </w:rPr>
                          <w:t> </w:t>
                        </w:r>
                        <w:r>
                          <w:rPr>
                            <w:sz w:val="32"/>
                          </w:rPr>
                          <w:t>5</w:t>
                        </w:r>
                        <w:r>
                          <w:rPr>
                            <w:spacing w:val="-80"/>
                            <w:sz w:val="32"/>
                          </w:rPr>
                          <w:t> </w:t>
                        </w:r>
                        <w:r>
                          <w:rPr>
                            <w:sz w:val="32"/>
                          </w:rPr>
                          <w:t>项功能、提供</w:t>
                        </w:r>
                        <w:r>
                          <w:rPr>
                            <w:spacing w:val="-81"/>
                            <w:sz w:val="32"/>
                          </w:rPr>
                          <w:t> </w:t>
                        </w:r>
                        <w:r>
                          <w:rPr>
                            <w:sz w:val="32"/>
                          </w:rPr>
                          <w:t>3</w:t>
                        </w:r>
                        <w:r>
                          <w:rPr>
                            <w:spacing w:val="-80"/>
                            <w:sz w:val="32"/>
                          </w:rPr>
                          <w:t> </w:t>
                        </w:r>
                        <w:r>
                          <w:rPr>
                            <w:sz w:val="32"/>
                          </w:rPr>
                          <w:t>项服务。</w:t>
                        </w:r>
                      </w:p>
                      <w:p>
                        <w:pPr>
                          <w:pStyle w:val="TableParagraph"/>
                          <w:tabs>
                            <w:tab w:pos="2356" w:val="left" w:leader="none"/>
                          </w:tabs>
                          <w:spacing w:before="70"/>
                          <w:ind w:left="107"/>
                          <w:rPr>
                            <w:sz w:val="32"/>
                          </w:rPr>
                        </w:pPr>
                        <w:r>
                          <w:rPr>
                            <w:b/>
                            <w:sz w:val="32"/>
                          </w:rPr>
                          <w:t>三级乙等医院</w:t>
                          <w:tab/>
                        </w:r>
                        <w:r>
                          <w:rPr>
                            <w:sz w:val="32"/>
                          </w:rPr>
                          <w:t>具备</w:t>
                        </w:r>
                        <w:r>
                          <w:rPr>
                            <w:spacing w:val="-79"/>
                            <w:sz w:val="32"/>
                          </w:rPr>
                          <w:t> </w:t>
                        </w:r>
                        <w:r>
                          <w:rPr>
                            <w:sz w:val="32"/>
                          </w:rPr>
                          <w:t>6</w:t>
                        </w:r>
                        <w:r>
                          <w:rPr>
                            <w:spacing w:val="-83"/>
                            <w:sz w:val="32"/>
                          </w:rPr>
                          <w:t> </w:t>
                        </w:r>
                        <w:r>
                          <w:rPr>
                            <w:sz w:val="32"/>
                          </w:rPr>
                          <w:t>项功能、提供</w:t>
                        </w:r>
                        <w:r>
                          <w:rPr>
                            <w:spacing w:val="-79"/>
                            <w:sz w:val="32"/>
                          </w:rPr>
                          <w:t> </w:t>
                        </w:r>
                        <w:r>
                          <w:rPr>
                            <w:sz w:val="32"/>
                          </w:rPr>
                          <w:t>3</w:t>
                        </w:r>
                        <w:r>
                          <w:rPr>
                            <w:spacing w:val="-83"/>
                            <w:sz w:val="32"/>
                          </w:rPr>
                          <w:t> </w:t>
                        </w:r>
                        <w:r>
                          <w:rPr>
                            <w:sz w:val="32"/>
                          </w:rPr>
                          <w:t>项服务。</w:t>
                        </w:r>
                      </w:p>
                      <w:p>
                        <w:pPr>
                          <w:pStyle w:val="TableParagraph"/>
                          <w:tabs>
                            <w:tab w:pos="2356" w:val="left" w:leader="none"/>
                          </w:tabs>
                          <w:spacing w:line="396" w:lineRule="exact" w:before="70"/>
                          <w:ind w:left="107"/>
                          <w:rPr>
                            <w:sz w:val="32"/>
                          </w:rPr>
                        </w:pPr>
                        <w:r>
                          <w:rPr>
                            <w:b/>
                            <w:sz w:val="32"/>
                          </w:rPr>
                          <w:t>三级甲等医院</w:t>
                          <w:tab/>
                        </w:r>
                        <w:r>
                          <w:rPr>
                            <w:sz w:val="32"/>
                          </w:rPr>
                          <w:t>具备</w:t>
                        </w:r>
                        <w:r>
                          <w:rPr>
                            <w:spacing w:val="-79"/>
                            <w:sz w:val="32"/>
                          </w:rPr>
                          <w:t> </w:t>
                        </w:r>
                        <w:r>
                          <w:rPr>
                            <w:sz w:val="32"/>
                          </w:rPr>
                          <w:t>9</w:t>
                        </w:r>
                        <w:r>
                          <w:rPr>
                            <w:spacing w:val="-83"/>
                            <w:sz w:val="32"/>
                          </w:rPr>
                          <w:t> </w:t>
                        </w:r>
                        <w:r>
                          <w:rPr>
                            <w:sz w:val="32"/>
                          </w:rPr>
                          <w:t>项功能、提供</w:t>
                        </w:r>
                        <w:r>
                          <w:rPr>
                            <w:spacing w:val="-79"/>
                            <w:sz w:val="32"/>
                          </w:rPr>
                          <w:t> </w:t>
                        </w:r>
                        <w:r>
                          <w:rPr>
                            <w:sz w:val="32"/>
                          </w:rPr>
                          <w:t>4</w:t>
                        </w:r>
                        <w:r>
                          <w:rPr>
                            <w:spacing w:val="-83"/>
                            <w:sz w:val="32"/>
                          </w:rPr>
                          <w:t> </w:t>
                        </w:r>
                        <w:r>
                          <w:rPr>
                            <w:sz w:val="32"/>
                          </w:rPr>
                          <w:t>项服务。</w:t>
                        </w:r>
                      </w:p>
                    </w:tc>
                  </w:tr>
                  <w:tr>
                    <w:trPr>
                      <w:trHeight w:val="1922" w:hRule="atLeast"/>
                    </w:trPr>
                    <w:tc>
                      <w:tcPr>
                        <w:tcW w:w="1726" w:type="dxa"/>
                        <w:vMerge/>
                        <w:tcBorders>
                          <w:top w:val="nil"/>
                        </w:tcBorders>
                      </w:tcPr>
                      <w:p>
                        <w:pPr>
                          <w:rPr>
                            <w:sz w:val="2"/>
                            <w:szCs w:val="2"/>
                          </w:rPr>
                        </w:pPr>
                      </w:p>
                    </w:tc>
                    <w:tc>
                      <w:tcPr>
                        <w:tcW w:w="1723" w:type="dxa"/>
                        <w:vMerge/>
                        <w:tcBorders>
                          <w:top w:val="nil"/>
                        </w:tcBorders>
                      </w:tcPr>
                      <w:p>
                        <w:pPr>
                          <w:rPr>
                            <w:sz w:val="2"/>
                            <w:szCs w:val="2"/>
                          </w:rPr>
                        </w:pPr>
                      </w:p>
                    </w:tc>
                    <w:tc>
                      <w:tcPr>
                        <w:tcW w:w="1724" w:type="dxa"/>
                      </w:tcPr>
                      <w:p>
                        <w:pPr>
                          <w:pStyle w:val="TableParagraph"/>
                          <w:spacing w:line="280" w:lineRule="auto" w:before="64"/>
                          <w:ind w:left="220" w:right="211" w:firstLine="216"/>
                          <w:rPr>
                            <w:sz w:val="32"/>
                          </w:rPr>
                        </w:pPr>
                        <w:r>
                          <w:rPr>
                            <w:sz w:val="32"/>
                          </w:rPr>
                          <w:t>（2） 咨询服务</w:t>
                        </w:r>
                      </w:p>
                    </w:tc>
                    <w:tc>
                      <w:tcPr>
                        <w:tcW w:w="8154" w:type="dxa"/>
                      </w:tcPr>
                      <w:p>
                        <w:pPr>
                          <w:pStyle w:val="TableParagraph"/>
                          <w:spacing w:before="64"/>
                          <w:ind w:left="748"/>
                          <w:rPr>
                            <w:sz w:val="32"/>
                          </w:rPr>
                        </w:pPr>
                        <w:r>
                          <w:rPr>
                            <w:sz w:val="32"/>
                          </w:rPr>
                          <w:t>为患者和医生架起沟通桥梁，方便患者咨询。</w:t>
                        </w:r>
                      </w:p>
                      <w:p>
                        <w:pPr>
                          <w:pStyle w:val="TableParagraph"/>
                          <w:spacing w:line="280" w:lineRule="auto" w:before="70"/>
                          <w:ind w:left="107" w:right="26" w:firstLine="640"/>
                          <w:rPr>
                            <w:sz w:val="32"/>
                          </w:rPr>
                        </w:pPr>
                        <w:r>
                          <w:rPr>
                            <w:sz w:val="32"/>
                          </w:rPr>
                          <w:t>①具备健康自述、医疗咨询、家庭健康管理、远程医嘱、健康教育信息推送等 5 项功能。</w:t>
                        </w:r>
                      </w:p>
                      <w:p>
                        <w:pPr>
                          <w:pStyle w:val="TableParagraph"/>
                          <w:spacing w:line="398" w:lineRule="exact" w:before="1"/>
                          <w:ind w:left="748"/>
                          <w:rPr>
                            <w:sz w:val="32"/>
                          </w:rPr>
                        </w:pPr>
                        <w:r>
                          <w:rPr>
                            <w:sz w:val="32"/>
                          </w:rPr>
                          <w:t>②通过即时通讯方式实现医患沟通。支持文字、语音</w:t>
                        </w:r>
                      </w:p>
                    </w:tc>
                  </w:tr>
                </w:tbl>
                <w:p>
                  <w:pPr>
                    <w:pStyle w:val="BodyText"/>
                  </w:pPr>
                </w:p>
              </w:txbxContent>
            </v:textbox>
            <w10:wrap type="none"/>
          </v:shape>
        </w:pict>
      </w:r>
      <w:r>
        <w:rPr>
          <w:w w:val="99"/>
        </w:rPr>
        <w:t>、</w:t>
      </w:r>
    </w:p>
    <w:p>
      <w:pPr>
        <w:spacing w:after="0"/>
        <w:jc w:val="right"/>
        <w:sectPr>
          <w:footerReference w:type="default" r:id="rId7"/>
          <w:pgSz w:w="16840" w:h="11910" w:orient="landscape"/>
          <w:pgMar w:footer="1151" w:header="0" w:top="1100" w:bottom="1340" w:left="1580" w:right="1280"/>
          <w:pgNumType w:start="1"/>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6"/>
        <w:gridCol w:w="1723"/>
        <w:gridCol w:w="1724"/>
        <w:gridCol w:w="8154"/>
      </w:tblGrid>
      <w:tr>
        <w:trPr>
          <w:trHeight w:val="650" w:hRule="atLeast"/>
        </w:trPr>
        <w:tc>
          <w:tcPr>
            <w:tcW w:w="1726" w:type="dxa"/>
          </w:tcPr>
          <w:p>
            <w:pPr>
              <w:pStyle w:val="TableParagraph"/>
              <w:ind w:left="221"/>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723" w:type="dxa"/>
          </w:tcPr>
          <w:p>
            <w:pPr>
              <w:pStyle w:val="TableParagraph"/>
              <w:ind w:left="215"/>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724" w:type="dxa"/>
          </w:tcPr>
          <w:p>
            <w:pPr>
              <w:pStyle w:val="TableParagraph"/>
              <w:ind w:left="218"/>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154" w:type="dxa"/>
          </w:tcPr>
          <w:p>
            <w:pPr>
              <w:pStyle w:val="TableParagraph"/>
              <w:ind w:left="3011" w:right="2843"/>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1920" w:hRule="atLeast"/>
        </w:trPr>
        <w:tc>
          <w:tcPr>
            <w:tcW w:w="1726" w:type="dxa"/>
            <w:vMerge w:val="restart"/>
          </w:tcPr>
          <w:p>
            <w:pPr>
              <w:pStyle w:val="TableParagraph"/>
              <w:spacing w:before="0"/>
              <w:ind w:left="0"/>
              <w:rPr>
                <w:rFonts w:ascii="Times New Roman"/>
                <w:sz w:val="30"/>
              </w:rPr>
            </w:pPr>
          </w:p>
        </w:tc>
        <w:tc>
          <w:tcPr>
            <w:tcW w:w="1723" w:type="dxa"/>
            <w:vMerge w:val="restart"/>
          </w:tcPr>
          <w:p>
            <w:pPr>
              <w:pStyle w:val="TableParagraph"/>
              <w:spacing w:before="0"/>
              <w:ind w:left="0"/>
              <w:rPr>
                <w:rFonts w:ascii="Times New Roman"/>
                <w:sz w:val="30"/>
              </w:rPr>
            </w:pPr>
          </w:p>
        </w:tc>
        <w:tc>
          <w:tcPr>
            <w:tcW w:w="1724" w:type="dxa"/>
          </w:tcPr>
          <w:p>
            <w:pPr>
              <w:pStyle w:val="TableParagraph"/>
              <w:spacing w:before="0"/>
              <w:ind w:left="0"/>
              <w:rPr>
                <w:rFonts w:ascii="Times New Roman"/>
                <w:sz w:val="30"/>
              </w:rPr>
            </w:pPr>
          </w:p>
        </w:tc>
        <w:tc>
          <w:tcPr>
            <w:tcW w:w="8154" w:type="dxa"/>
          </w:tcPr>
          <w:p>
            <w:pPr>
              <w:pStyle w:val="TableParagraph"/>
              <w:spacing w:before="64"/>
              <w:ind w:left="107"/>
              <w:rPr>
                <w:sz w:val="32"/>
              </w:rPr>
            </w:pPr>
            <w:r>
              <w:rPr>
                <w:sz w:val="32"/>
              </w:rPr>
              <w:t>视频等 3 种即时通讯方式。</w:t>
            </w:r>
          </w:p>
          <w:p>
            <w:pPr>
              <w:pStyle w:val="TableParagraph"/>
              <w:tabs>
                <w:tab w:pos="1713" w:val="left" w:leader="none"/>
              </w:tabs>
              <w:spacing w:before="70"/>
              <w:ind w:left="107"/>
              <w:rPr>
                <w:sz w:val="32"/>
              </w:rPr>
            </w:pPr>
            <w:r>
              <w:rPr>
                <w:b/>
                <w:sz w:val="32"/>
              </w:rPr>
              <w:t>二级医院</w:t>
              <w:tab/>
            </w:r>
            <w:r>
              <w:rPr>
                <w:sz w:val="32"/>
              </w:rPr>
              <w:t>具备</w:t>
            </w:r>
            <w:r>
              <w:rPr>
                <w:spacing w:val="-82"/>
                <w:sz w:val="32"/>
              </w:rPr>
              <w:t> </w:t>
            </w:r>
            <w:r>
              <w:rPr>
                <w:sz w:val="32"/>
              </w:rPr>
              <w:t>2</w:t>
            </w:r>
            <w:r>
              <w:rPr>
                <w:spacing w:val="-80"/>
                <w:sz w:val="32"/>
              </w:rPr>
              <w:t> </w:t>
            </w:r>
            <w:r>
              <w:rPr>
                <w:sz w:val="32"/>
              </w:rPr>
              <w:t>项功能、支持</w:t>
            </w:r>
            <w:r>
              <w:rPr>
                <w:spacing w:val="-81"/>
                <w:sz w:val="32"/>
              </w:rPr>
              <w:t> </w:t>
            </w:r>
            <w:r>
              <w:rPr>
                <w:sz w:val="32"/>
              </w:rPr>
              <w:t>1</w:t>
            </w:r>
            <w:r>
              <w:rPr>
                <w:spacing w:val="-80"/>
                <w:sz w:val="32"/>
              </w:rPr>
              <w:t> </w:t>
            </w:r>
            <w:r>
              <w:rPr>
                <w:sz w:val="32"/>
              </w:rPr>
              <w:t>种通讯方式。</w:t>
            </w:r>
          </w:p>
          <w:p>
            <w:pPr>
              <w:pStyle w:val="TableParagraph"/>
              <w:tabs>
                <w:tab w:pos="2356" w:val="left" w:leader="none"/>
              </w:tabs>
              <w:spacing w:before="70"/>
              <w:ind w:left="107"/>
              <w:rPr>
                <w:sz w:val="32"/>
              </w:rPr>
            </w:pPr>
            <w:r>
              <w:rPr>
                <w:b/>
                <w:sz w:val="32"/>
              </w:rPr>
              <w:t>三级乙等医院</w:t>
              <w:tab/>
            </w:r>
            <w:r>
              <w:rPr>
                <w:sz w:val="32"/>
              </w:rPr>
              <w:t>具备</w:t>
            </w:r>
            <w:r>
              <w:rPr>
                <w:spacing w:val="-79"/>
                <w:sz w:val="32"/>
              </w:rPr>
              <w:t> </w:t>
            </w:r>
            <w:r>
              <w:rPr>
                <w:sz w:val="32"/>
              </w:rPr>
              <w:t>2</w:t>
            </w:r>
            <w:r>
              <w:rPr>
                <w:spacing w:val="-82"/>
                <w:sz w:val="32"/>
              </w:rPr>
              <w:t> </w:t>
            </w:r>
            <w:r>
              <w:rPr>
                <w:sz w:val="32"/>
              </w:rPr>
              <w:t>项功能、支持</w:t>
            </w:r>
            <w:r>
              <w:rPr>
                <w:spacing w:val="-80"/>
                <w:sz w:val="32"/>
              </w:rPr>
              <w:t> </w:t>
            </w:r>
            <w:r>
              <w:rPr>
                <w:sz w:val="32"/>
              </w:rPr>
              <w:t>1</w:t>
            </w:r>
            <w:r>
              <w:rPr>
                <w:spacing w:val="-82"/>
                <w:sz w:val="32"/>
              </w:rPr>
              <w:t> </w:t>
            </w:r>
            <w:r>
              <w:rPr>
                <w:sz w:val="32"/>
              </w:rPr>
              <w:t>种通讯方式。</w:t>
            </w:r>
          </w:p>
          <w:p>
            <w:pPr>
              <w:pStyle w:val="TableParagraph"/>
              <w:tabs>
                <w:tab w:pos="2356" w:val="left" w:leader="none"/>
              </w:tabs>
              <w:spacing w:line="396" w:lineRule="exact" w:before="70"/>
              <w:ind w:left="107"/>
              <w:rPr>
                <w:sz w:val="32"/>
              </w:rPr>
            </w:pPr>
            <w:r>
              <w:rPr>
                <w:b/>
                <w:sz w:val="32"/>
              </w:rPr>
              <w:t>三级甲等医院</w:t>
              <w:tab/>
            </w:r>
            <w:r>
              <w:rPr>
                <w:sz w:val="32"/>
              </w:rPr>
              <w:t>具备</w:t>
            </w:r>
            <w:r>
              <w:rPr>
                <w:spacing w:val="-79"/>
                <w:sz w:val="32"/>
              </w:rPr>
              <w:t> </w:t>
            </w:r>
            <w:r>
              <w:rPr>
                <w:sz w:val="32"/>
              </w:rPr>
              <w:t>3</w:t>
            </w:r>
            <w:r>
              <w:rPr>
                <w:spacing w:val="-82"/>
                <w:sz w:val="32"/>
              </w:rPr>
              <w:t> </w:t>
            </w:r>
            <w:r>
              <w:rPr>
                <w:sz w:val="32"/>
              </w:rPr>
              <w:t>项功能、支持</w:t>
            </w:r>
            <w:r>
              <w:rPr>
                <w:spacing w:val="-80"/>
                <w:sz w:val="32"/>
              </w:rPr>
              <w:t> </w:t>
            </w:r>
            <w:r>
              <w:rPr>
                <w:sz w:val="32"/>
              </w:rPr>
              <w:t>2</w:t>
            </w:r>
            <w:r>
              <w:rPr>
                <w:spacing w:val="-82"/>
                <w:sz w:val="32"/>
              </w:rPr>
              <w:t> </w:t>
            </w:r>
            <w:r>
              <w:rPr>
                <w:sz w:val="32"/>
              </w:rPr>
              <w:t>种通讯方式。</w:t>
            </w:r>
          </w:p>
        </w:tc>
      </w:tr>
      <w:tr>
        <w:trPr>
          <w:trHeight w:val="4802" w:hRule="atLeast"/>
        </w:trPr>
        <w:tc>
          <w:tcPr>
            <w:tcW w:w="1726" w:type="dxa"/>
            <w:vMerge/>
            <w:tcBorders>
              <w:top w:val="nil"/>
            </w:tcBorders>
          </w:tcPr>
          <w:p>
            <w:pPr>
              <w:rPr>
                <w:sz w:val="2"/>
                <w:szCs w:val="2"/>
              </w:rPr>
            </w:pPr>
          </w:p>
        </w:tc>
        <w:tc>
          <w:tcPr>
            <w:tcW w:w="1723" w:type="dxa"/>
            <w:vMerge/>
            <w:tcBorders>
              <w:top w:val="nil"/>
            </w:tcBorders>
          </w:tcPr>
          <w:p>
            <w:pPr>
              <w:rPr>
                <w:sz w:val="2"/>
                <w:szCs w:val="2"/>
              </w:rPr>
            </w:pPr>
          </w:p>
        </w:tc>
        <w:tc>
          <w:tcPr>
            <w:tcW w:w="1724" w:type="dxa"/>
          </w:tcPr>
          <w:p>
            <w:pPr>
              <w:pStyle w:val="TableParagraph"/>
              <w:spacing w:line="280" w:lineRule="auto" w:before="64"/>
              <w:ind w:left="220" w:right="212" w:firstLine="216"/>
              <w:rPr>
                <w:sz w:val="32"/>
              </w:rPr>
            </w:pPr>
            <w:r>
              <w:rPr>
                <w:sz w:val="32"/>
              </w:rPr>
              <w:t>（3） 信息查询</w:t>
            </w:r>
          </w:p>
        </w:tc>
        <w:tc>
          <w:tcPr>
            <w:tcW w:w="8154" w:type="dxa"/>
          </w:tcPr>
          <w:p>
            <w:pPr>
              <w:pStyle w:val="TableParagraph"/>
              <w:spacing w:line="280" w:lineRule="auto" w:before="64"/>
              <w:ind w:left="107" w:right="36" w:firstLine="640"/>
              <w:rPr>
                <w:sz w:val="32"/>
              </w:rPr>
            </w:pPr>
            <w:r>
              <w:rPr>
                <w:spacing w:val="-1"/>
                <w:sz w:val="32"/>
              </w:rPr>
              <w:t>提供患者查看自己或家属的检查报告单、医嘱信息、</w:t>
            </w:r>
            <w:r>
              <w:rPr>
                <w:spacing w:val="-13"/>
                <w:sz w:val="32"/>
              </w:rPr>
              <w:t>诊疗记录、费用记录、医疗服务价格、医疗费用明细清单等信息。</w:t>
            </w:r>
          </w:p>
          <w:p>
            <w:pPr>
              <w:pStyle w:val="TableParagraph"/>
              <w:spacing w:line="280" w:lineRule="auto" w:before="0"/>
              <w:ind w:left="107" w:right="17" w:firstLine="640"/>
              <w:rPr>
                <w:sz w:val="32"/>
              </w:rPr>
            </w:pPr>
            <w:r>
              <w:rPr>
                <w:spacing w:val="-11"/>
                <w:sz w:val="32"/>
              </w:rPr>
              <w:t>①支持号源信息、检验检查报告、医疗费用、疾病诊</w:t>
            </w:r>
            <w:r>
              <w:rPr>
                <w:spacing w:val="-20"/>
                <w:sz w:val="32"/>
              </w:rPr>
              <w:t>断及处方、医保政策、医疗服务价格、医疗费用明细清单、</w:t>
            </w:r>
            <w:r>
              <w:rPr>
                <w:spacing w:val="-14"/>
                <w:sz w:val="32"/>
              </w:rPr>
              <w:t>药物信息等 </w:t>
            </w:r>
            <w:r>
              <w:rPr>
                <w:sz w:val="32"/>
              </w:rPr>
              <w:t>8</w:t>
            </w:r>
            <w:r>
              <w:rPr>
                <w:spacing w:val="-10"/>
                <w:sz w:val="32"/>
              </w:rPr>
              <w:t> 项信息的综合查询。</w:t>
            </w:r>
          </w:p>
          <w:p>
            <w:pPr>
              <w:pStyle w:val="TableParagraph"/>
              <w:spacing w:before="2"/>
              <w:ind w:left="748"/>
              <w:rPr>
                <w:sz w:val="32"/>
              </w:rPr>
            </w:pPr>
            <w:r>
              <w:rPr>
                <w:sz w:val="32"/>
              </w:rPr>
              <w:t>②支持挂号、缴费等 2 种信息自动提醒方式。</w:t>
            </w:r>
          </w:p>
          <w:p>
            <w:pPr>
              <w:pStyle w:val="TableParagraph"/>
              <w:tabs>
                <w:tab w:pos="1713" w:val="left" w:leader="none"/>
              </w:tabs>
              <w:spacing w:before="70"/>
              <w:ind w:left="107"/>
              <w:rPr>
                <w:sz w:val="32"/>
              </w:rPr>
            </w:pPr>
            <w:r>
              <w:rPr>
                <w:b/>
                <w:sz w:val="32"/>
              </w:rPr>
              <w:t>二级医院</w:t>
              <w:tab/>
            </w:r>
            <w:r>
              <w:rPr>
                <w:sz w:val="32"/>
              </w:rPr>
              <w:t>支持</w:t>
            </w:r>
            <w:r>
              <w:rPr>
                <w:spacing w:val="-82"/>
                <w:sz w:val="32"/>
              </w:rPr>
              <w:t> </w:t>
            </w:r>
            <w:r>
              <w:rPr>
                <w:sz w:val="32"/>
              </w:rPr>
              <w:t>4</w:t>
            </w:r>
            <w:r>
              <w:rPr>
                <w:spacing w:val="-80"/>
                <w:sz w:val="32"/>
              </w:rPr>
              <w:t> </w:t>
            </w:r>
            <w:r>
              <w:rPr>
                <w:sz w:val="32"/>
              </w:rPr>
              <w:t>种信息查询、支持</w:t>
            </w:r>
            <w:r>
              <w:rPr>
                <w:spacing w:val="-78"/>
                <w:sz w:val="32"/>
              </w:rPr>
              <w:t> </w:t>
            </w:r>
            <w:r>
              <w:rPr>
                <w:sz w:val="32"/>
              </w:rPr>
              <w:t>1</w:t>
            </w:r>
            <w:r>
              <w:rPr>
                <w:spacing w:val="-82"/>
                <w:sz w:val="32"/>
              </w:rPr>
              <w:t> </w:t>
            </w:r>
            <w:r>
              <w:rPr>
                <w:sz w:val="32"/>
              </w:rPr>
              <w:t>种提醒方式。</w:t>
            </w:r>
          </w:p>
          <w:p>
            <w:pPr>
              <w:pStyle w:val="TableParagraph"/>
              <w:tabs>
                <w:tab w:pos="2356" w:val="left" w:leader="none"/>
              </w:tabs>
              <w:spacing w:before="70"/>
              <w:ind w:left="107"/>
              <w:rPr>
                <w:sz w:val="32"/>
              </w:rPr>
            </w:pPr>
            <w:r>
              <w:rPr>
                <w:b/>
                <w:sz w:val="32"/>
              </w:rPr>
              <w:t>三级乙等医院</w:t>
              <w:tab/>
            </w:r>
            <w:r>
              <w:rPr>
                <w:sz w:val="32"/>
              </w:rPr>
              <w:t>支持</w:t>
            </w:r>
            <w:r>
              <w:rPr>
                <w:spacing w:val="-79"/>
                <w:sz w:val="32"/>
              </w:rPr>
              <w:t> </w:t>
            </w:r>
            <w:r>
              <w:rPr>
                <w:sz w:val="32"/>
              </w:rPr>
              <w:t>5</w:t>
            </w:r>
            <w:r>
              <w:rPr>
                <w:spacing w:val="-83"/>
                <w:sz w:val="32"/>
              </w:rPr>
              <w:t> </w:t>
            </w:r>
            <w:r>
              <w:rPr>
                <w:sz w:val="32"/>
              </w:rPr>
              <w:t>种信息查询、支持</w:t>
            </w:r>
            <w:r>
              <w:rPr>
                <w:spacing w:val="-79"/>
                <w:sz w:val="32"/>
              </w:rPr>
              <w:t> </w:t>
            </w:r>
            <w:r>
              <w:rPr>
                <w:sz w:val="32"/>
              </w:rPr>
              <w:t>1</w:t>
            </w:r>
            <w:r>
              <w:rPr>
                <w:spacing w:val="-83"/>
                <w:sz w:val="32"/>
              </w:rPr>
              <w:t> </w:t>
            </w:r>
            <w:r>
              <w:rPr>
                <w:sz w:val="32"/>
              </w:rPr>
              <w:t>种提醒方式。</w:t>
            </w:r>
          </w:p>
          <w:p>
            <w:pPr>
              <w:pStyle w:val="TableParagraph"/>
              <w:tabs>
                <w:tab w:pos="2356" w:val="left" w:leader="none"/>
              </w:tabs>
              <w:spacing w:line="398" w:lineRule="exact" w:before="70"/>
              <w:ind w:left="107"/>
              <w:rPr>
                <w:sz w:val="32"/>
              </w:rPr>
            </w:pPr>
            <w:r>
              <w:rPr>
                <w:b/>
                <w:sz w:val="32"/>
              </w:rPr>
              <w:t>三级甲等医院</w:t>
              <w:tab/>
            </w:r>
            <w:r>
              <w:rPr>
                <w:sz w:val="32"/>
              </w:rPr>
              <w:t>支持</w:t>
            </w:r>
            <w:r>
              <w:rPr>
                <w:spacing w:val="-79"/>
                <w:sz w:val="32"/>
              </w:rPr>
              <w:t> </w:t>
            </w:r>
            <w:r>
              <w:rPr>
                <w:sz w:val="32"/>
              </w:rPr>
              <w:t>6</w:t>
            </w:r>
            <w:r>
              <w:rPr>
                <w:spacing w:val="-83"/>
                <w:sz w:val="32"/>
              </w:rPr>
              <w:t> </w:t>
            </w:r>
            <w:r>
              <w:rPr>
                <w:sz w:val="32"/>
              </w:rPr>
              <w:t>种信息查询、支持</w:t>
            </w:r>
            <w:r>
              <w:rPr>
                <w:spacing w:val="-79"/>
                <w:sz w:val="32"/>
              </w:rPr>
              <w:t> </w:t>
            </w:r>
            <w:r>
              <w:rPr>
                <w:sz w:val="32"/>
              </w:rPr>
              <w:t>2</w:t>
            </w:r>
            <w:r>
              <w:rPr>
                <w:spacing w:val="-83"/>
                <w:sz w:val="32"/>
              </w:rPr>
              <w:t> </w:t>
            </w:r>
            <w:r>
              <w:rPr>
                <w:sz w:val="32"/>
              </w:rPr>
              <w:t>种提醒方式。</w:t>
            </w:r>
          </w:p>
        </w:tc>
      </w:tr>
    </w:tbl>
    <w:p>
      <w:pPr>
        <w:spacing w:after="0" w:line="398" w:lineRule="exact"/>
        <w:rPr>
          <w:sz w:val="32"/>
        </w:rPr>
        <w:sectPr>
          <w:pgSz w:w="16840" w:h="11910" w:orient="landscape"/>
          <w:pgMar w:header="0" w:footer="1151" w:top="1100" w:bottom="1340" w:left="1580" w:right="1280"/>
        </w:sectPr>
      </w:pPr>
    </w:p>
    <w:p>
      <w:pPr>
        <w:pStyle w:val="BodyText"/>
        <w:spacing w:before="10"/>
        <w:rPr>
          <w:rFonts w:ascii="Times New Roman"/>
          <w:sz w:val="29"/>
        </w:rPr>
      </w:pPr>
    </w:p>
    <w:p>
      <w:pPr>
        <w:pStyle w:val="Heading3"/>
        <w:spacing w:before="54" w:after="7"/>
      </w:pPr>
      <w:r>
        <w:rPr/>
        <w:t>（二）预约服务</w:t>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14"/>
        <w:gridCol w:w="1714"/>
        <w:gridCol w:w="1715"/>
        <w:gridCol w:w="8186"/>
      </w:tblGrid>
      <w:tr>
        <w:trPr>
          <w:trHeight w:val="652" w:hRule="atLeast"/>
        </w:trPr>
        <w:tc>
          <w:tcPr>
            <w:tcW w:w="1714" w:type="dxa"/>
          </w:tcPr>
          <w:p>
            <w:pPr>
              <w:pStyle w:val="TableParagraph"/>
              <w:ind w:left="213"/>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714" w:type="dxa"/>
          </w:tcPr>
          <w:p>
            <w:pPr>
              <w:pStyle w:val="TableParagraph"/>
              <w:ind w:left="213"/>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715" w:type="dxa"/>
          </w:tcPr>
          <w:p>
            <w:pPr>
              <w:pStyle w:val="TableParagraph"/>
              <w:ind w:left="212"/>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186" w:type="dxa"/>
          </w:tcPr>
          <w:p>
            <w:pPr>
              <w:pStyle w:val="TableParagraph"/>
              <w:ind w:left="3022" w:right="2864"/>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4320" w:hRule="atLeast"/>
        </w:trPr>
        <w:tc>
          <w:tcPr>
            <w:tcW w:w="1714" w:type="dxa"/>
            <w:vMerge w:val="restart"/>
          </w:tcPr>
          <w:p>
            <w:pPr>
              <w:pStyle w:val="TableParagraph"/>
              <w:spacing w:before="64"/>
              <w:ind w:left="7"/>
              <w:jc w:val="center"/>
              <w:rPr>
                <w:rFonts w:ascii="黑体" w:eastAsia="黑体" w:hint="eastAsia"/>
                <w:sz w:val="32"/>
              </w:rPr>
            </w:pPr>
            <w:r>
              <w:rPr>
                <w:rFonts w:ascii="黑体" w:eastAsia="黑体" w:hint="eastAsia"/>
                <w:w w:val="99"/>
                <w:sz w:val="32"/>
              </w:rPr>
              <w:t>一</w:t>
            </w:r>
          </w:p>
          <w:p>
            <w:pPr>
              <w:pStyle w:val="TableParagraph"/>
              <w:spacing w:before="70"/>
              <w:ind w:left="195" w:right="188"/>
              <w:jc w:val="center"/>
              <w:rPr>
                <w:rFonts w:ascii="黑体" w:eastAsia="黑体" w:hint="eastAsia"/>
                <w:sz w:val="32"/>
              </w:rPr>
            </w:pPr>
            <w:r>
              <w:rPr>
                <w:rFonts w:ascii="黑体" w:eastAsia="黑体" w:hint="eastAsia"/>
                <w:sz w:val="32"/>
              </w:rPr>
              <w:t>便民服务</w:t>
            </w:r>
          </w:p>
        </w:tc>
        <w:tc>
          <w:tcPr>
            <w:tcW w:w="1714" w:type="dxa"/>
            <w:vMerge w:val="restart"/>
          </w:tcPr>
          <w:p>
            <w:pPr>
              <w:pStyle w:val="TableParagraph"/>
              <w:spacing w:line="280" w:lineRule="auto" w:before="64"/>
              <w:ind w:left="213" w:right="202" w:firstLine="141"/>
              <w:rPr>
                <w:rFonts w:ascii="楷体" w:eastAsia="楷体" w:hint="eastAsia"/>
                <w:b/>
                <w:sz w:val="32"/>
              </w:rPr>
            </w:pPr>
            <w:r>
              <w:rPr>
                <w:rFonts w:ascii="楷体" w:eastAsia="楷体" w:hint="eastAsia"/>
                <w:b/>
                <w:sz w:val="32"/>
              </w:rPr>
              <w:t>（二） 预约服务</w:t>
            </w:r>
          </w:p>
        </w:tc>
        <w:tc>
          <w:tcPr>
            <w:tcW w:w="1715" w:type="dxa"/>
          </w:tcPr>
          <w:p>
            <w:pPr>
              <w:pStyle w:val="TableParagraph"/>
              <w:spacing w:line="280" w:lineRule="auto" w:before="64"/>
              <w:ind w:left="215" w:right="208" w:firstLine="216"/>
              <w:rPr>
                <w:sz w:val="32"/>
              </w:rPr>
            </w:pPr>
            <w:r>
              <w:rPr>
                <w:sz w:val="32"/>
              </w:rPr>
              <w:t>（4） 预约内容</w:t>
            </w:r>
          </w:p>
        </w:tc>
        <w:tc>
          <w:tcPr>
            <w:tcW w:w="8186" w:type="dxa"/>
          </w:tcPr>
          <w:p>
            <w:pPr>
              <w:pStyle w:val="TableParagraph"/>
              <w:spacing w:line="280" w:lineRule="auto" w:before="64"/>
              <w:ind w:left="104" w:right="36" w:firstLine="640"/>
              <w:rPr>
                <w:sz w:val="32"/>
              </w:rPr>
            </w:pPr>
            <w:r>
              <w:rPr>
                <w:sz w:val="32"/>
              </w:rPr>
              <w:t>为患者提供实名制挂号、检查、检验、体检、处置、日间手术、住院等预约服务。</w:t>
            </w:r>
          </w:p>
          <w:p>
            <w:pPr>
              <w:pStyle w:val="TableParagraph"/>
              <w:spacing w:line="280" w:lineRule="auto" w:before="1"/>
              <w:ind w:left="104" w:right="179" w:firstLine="640"/>
              <w:rPr>
                <w:rFonts w:ascii="宋体" w:hAnsi="宋体" w:eastAsia="宋体" w:hint="eastAsia"/>
                <w:sz w:val="32"/>
              </w:rPr>
            </w:pPr>
            <w:r>
              <w:rPr>
                <w:spacing w:val="-9"/>
                <w:sz w:val="32"/>
              </w:rPr>
              <w:t>①具备包括预约登记、预约取消、预约资源同步、预</w:t>
            </w:r>
            <w:r>
              <w:rPr>
                <w:spacing w:val="-5"/>
                <w:sz w:val="32"/>
              </w:rPr>
              <w:t>约资源管理、分时段预约、患者信用管理等 </w:t>
            </w:r>
            <w:r>
              <w:rPr>
                <w:rFonts w:ascii="宋体" w:hAnsi="宋体" w:eastAsia="宋体" w:hint="eastAsia"/>
                <w:sz w:val="32"/>
              </w:rPr>
              <w:t>6</w:t>
            </w:r>
            <w:r>
              <w:rPr>
                <w:rFonts w:ascii="宋体" w:hAnsi="宋体" w:eastAsia="宋体" w:hint="eastAsia"/>
                <w:spacing w:val="-83"/>
                <w:sz w:val="32"/>
              </w:rPr>
              <w:t> </w:t>
            </w:r>
            <w:r>
              <w:rPr>
                <w:sz w:val="32"/>
              </w:rPr>
              <w:t>项功能。</w:t>
            </w:r>
            <w:r>
              <w:rPr>
                <w:rFonts w:ascii="宋体" w:hAnsi="宋体" w:eastAsia="宋体" w:hint="eastAsia"/>
                <w:sz w:val="32"/>
              </w:rPr>
              <w:t> </w:t>
            </w:r>
          </w:p>
          <w:p>
            <w:pPr>
              <w:pStyle w:val="TableParagraph"/>
              <w:spacing w:line="280" w:lineRule="auto" w:before="0"/>
              <w:ind w:left="104" w:right="36" w:firstLine="640"/>
              <w:rPr>
                <w:sz w:val="32"/>
              </w:rPr>
            </w:pPr>
            <w:r>
              <w:rPr>
                <w:sz w:val="32"/>
              </w:rPr>
              <w:t>②提供实名制挂号、检查、检验、体检、日间手术、处置、住院等 7 项预约服务。</w:t>
            </w:r>
          </w:p>
          <w:p>
            <w:pPr>
              <w:pStyle w:val="TableParagraph"/>
              <w:tabs>
                <w:tab w:pos="1709" w:val="left" w:leader="none"/>
              </w:tabs>
              <w:spacing w:before="1"/>
              <w:ind w:left="104"/>
              <w:rPr>
                <w:sz w:val="32"/>
              </w:rPr>
            </w:pPr>
            <w:r>
              <w:rPr>
                <w:b/>
                <w:sz w:val="32"/>
              </w:rPr>
              <w:t>二级医院</w:t>
              <w:tab/>
            </w:r>
            <w:r>
              <w:rPr>
                <w:sz w:val="32"/>
              </w:rPr>
              <w:t>具备</w:t>
            </w:r>
            <w:r>
              <w:rPr>
                <w:spacing w:val="-82"/>
                <w:sz w:val="32"/>
              </w:rPr>
              <w:t> </w:t>
            </w:r>
            <w:r>
              <w:rPr>
                <w:sz w:val="32"/>
              </w:rPr>
              <w:t>3</w:t>
            </w:r>
            <w:r>
              <w:rPr>
                <w:spacing w:val="-80"/>
                <w:sz w:val="32"/>
              </w:rPr>
              <w:t> </w:t>
            </w:r>
            <w:r>
              <w:rPr>
                <w:sz w:val="32"/>
              </w:rPr>
              <w:t>项功能、提供</w:t>
            </w:r>
            <w:r>
              <w:rPr>
                <w:spacing w:val="-81"/>
                <w:sz w:val="32"/>
              </w:rPr>
              <w:t> </w:t>
            </w:r>
            <w:r>
              <w:rPr>
                <w:sz w:val="32"/>
              </w:rPr>
              <w:t>3</w:t>
            </w:r>
            <w:r>
              <w:rPr>
                <w:spacing w:val="-80"/>
                <w:sz w:val="32"/>
              </w:rPr>
              <w:t> </w:t>
            </w:r>
            <w:r>
              <w:rPr>
                <w:sz w:val="32"/>
              </w:rPr>
              <w:t>项服务。</w:t>
            </w:r>
          </w:p>
          <w:p>
            <w:pPr>
              <w:pStyle w:val="TableParagraph"/>
              <w:tabs>
                <w:tab w:pos="2352" w:val="left" w:leader="none"/>
              </w:tabs>
              <w:spacing w:before="70"/>
              <w:ind w:left="104"/>
              <w:rPr>
                <w:sz w:val="32"/>
              </w:rPr>
            </w:pPr>
            <w:r>
              <w:rPr>
                <w:b/>
                <w:sz w:val="32"/>
              </w:rPr>
              <w:t>三级乙等医院</w:t>
              <w:tab/>
            </w:r>
            <w:r>
              <w:rPr>
                <w:sz w:val="32"/>
              </w:rPr>
              <w:t>具备</w:t>
            </w:r>
            <w:r>
              <w:rPr>
                <w:spacing w:val="-79"/>
                <w:sz w:val="32"/>
              </w:rPr>
              <w:t> </w:t>
            </w:r>
            <w:r>
              <w:rPr>
                <w:sz w:val="32"/>
              </w:rPr>
              <w:t>4</w:t>
            </w:r>
            <w:r>
              <w:rPr>
                <w:spacing w:val="-83"/>
                <w:sz w:val="32"/>
              </w:rPr>
              <w:t> </w:t>
            </w:r>
            <w:r>
              <w:rPr>
                <w:sz w:val="32"/>
              </w:rPr>
              <w:t>项功能、提供</w:t>
            </w:r>
            <w:r>
              <w:rPr>
                <w:spacing w:val="-79"/>
                <w:sz w:val="32"/>
              </w:rPr>
              <w:t> </w:t>
            </w:r>
            <w:r>
              <w:rPr>
                <w:sz w:val="32"/>
              </w:rPr>
              <w:t>4</w:t>
            </w:r>
            <w:r>
              <w:rPr>
                <w:spacing w:val="-83"/>
                <w:sz w:val="32"/>
              </w:rPr>
              <w:t> </w:t>
            </w:r>
            <w:r>
              <w:rPr>
                <w:sz w:val="32"/>
              </w:rPr>
              <w:t>项服务。</w:t>
            </w:r>
          </w:p>
          <w:p>
            <w:pPr>
              <w:pStyle w:val="TableParagraph"/>
              <w:tabs>
                <w:tab w:pos="2352" w:val="left" w:leader="none"/>
              </w:tabs>
              <w:spacing w:line="396" w:lineRule="exact" w:before="70"/>
              <w:ind w:left="104"/>
              <w:rPr>
                <w:sz w:val="32"/>
              </w:rPr>
            </w:pPr>
            <w:r>
              <w:rPr>
                <w:b/>
                <w:sz w:val="32"/>
              </w:rPr>
              <w:t>三级甲等医院</w:t>
              <w:tab/>
            </w:r>
            <w:r>
              <w:rPr>
                <w:sz w:val="32"/>
              </w:rPr>
              <w:t>具备</w:t>
            </w:r>
            <w:r>
              <w:rPr>
                <w:spacing w:val="-79"/>
                <w:sz w:val="32"/>
              </w:rPr>
              <w:t> </w:t>
            </w:r>
            <w:r>
              <w:rPr>
                <w:sz w:val="32"/>
              </w:rPr>
              <w:t>5</w:t>
            </w:r>
            <w:r>
              <w:rPr>
                <w:spacing w:val="-83"/>
                <w:sz w:val="32"/>
              </w:rPr>
              <w:t> </w:t>
            </w:r>
            <w:r>
              <w:rPr>
                <w:sz w:val="32"/>
              </w:rPr>
              <w:t>项功能、提供</w:t>
            </w:r>
            <w:r>
              <w:rPr>
                <w:spacing w:val="-79"/>
                <w:sz w:val="32"/>
              </w:rPr>
              <w:t> </w:t>
            </w:r>
            <w:r>
              <w:rPr>
                <w:sz w:val="32"/>
              </w:rPr>
              <w:t>5</w:t>
            </w:r>
            <w:r>
              <w:rPr>
                <w:spacing w:val="-83"/>
                <w:sz w:val="32"/>
              </w:rPr>
              <w:t> </w:t>
            </w:r>
            <w:r>
              <w:rPr>
                <w:sz w:val="32"/>
              </w:rPr>
              <w:t>项服务。</w:t>
            </w:r>
          </w:p>
        </w:tc>
      </w:tr>
      <w:tr>
        <w:trPr>
          <w:trHeight w:val="2400" w:hRule="atLeast"/>
        </w:trPr>
        <w:tc>
          <w:tcPr>
            <w:tcW w:w="1714" w:type="dxa"/>
            <w:vMerge/>
            <w:tcBorders>
              <w:top w:val="nil"/>
            </w:tcBorders>
          </w:tcPr>
          <w:p>
            <w:pPr>
              <w:rPr>
                <w:sz w:val="2"/>
                <w:szCs w:val="2"/>
              </w:rPr>
            </w:pPr>
          </w:p>
        </w:tc>
        <w:tc>
          <w:tcPr>
            <w:tcW w:w="1714" w:type="dxa"/>
            <w:vMerge/>
            <w:tcBorders>
              <w:top w:val="nil"/>
            </w:tcBorders>
          </w:tcPr>
          <w:p>
            <w:pPr>
              <w:rPr>
                <w:sz w:val="2"/>
                <w:szCs w:val="2"/>
              </w:rPr>
            </w:pPr>
          </w:p>
        </w:tc>
        <w:tc>
          <w:tcPr>
            <w:tcW w:w="1715" w:type="dxa"/>
          </w:tcPr>
          <w:p>
            <w:pPr>
              <w:pStyle w:val="TableParagraph"/>
              <w:spacing w:line="280" w:lineRule="auto" w:before="64"/>
              <w:ind w:left="215" w:right="208" w:firstLine="216"/>
              <w:rPr>
                <w:sz w:val="32"/>
              </w:rPr>
            </w:pPr>
            <w:r>
              <w:rPr>
                <w:sz w:val="32"/>
              </w:rPr>
              <w:t>（5） 预约签到</w:t>
            </w:r>
          </w:p>
        </w:tc>
        <w:tc>
          <w:tcPr>
            <w:tcW w:w="8186" w:type="dxa"/>
          </w:tcPr>
          <w:p>
            <w:pPr>
              <w:pStyle w:val="TableParagraph"/>
              <w:spacing w:line="280" w:lineRule="auto" w:before="64"/>
              <w:ind w:left="104" w:right="179" w:firstLine="640"/>
              <w:rPr>
                <w:sz w:val="32"/>
              </w:rPr>
            </w:pPr>
            <w:r>
              <w:rPr>
                <w:spacing w:val="-12"/>
                <w:sz w:val="32"/>
              </w:rPr>
              <w:t>支持人工、自助机、移动终端、医院范围内自动签到</w:t>
            </w:r>
            <w:r>
              <w:rPr>
                <w:spacing w:val="-40"/>
                <w:sz w:val="32"/>
              </w:rPr>
              <w:t>等 </w:t>
            </w:r>
            <w:r>
              <w:rPr>
                <w:sz w:val="32"/>
              </w:rPr>
              <w:t>4</w:t>
            </w:r>
            <w:r>
              <w:rPr>
                <w:spacing w:val="-13"/>
                <w:sz w:val="32"/>
              </w:rPr>
              <w:t> 种签到方式。</w:t>
            </w:r>
          </w:p>
          <w:p>
            <w:pPr>
              <w:pStyle w:val="TableParagraph"/>
              <w:tabs>
                <w:tab w:pos="1709" w:val="left" w:leader="none"/>
              </w:tabs>
              <w:spacing w:before="0"/>
              <w:ind w:left="104"/>
              <w:rPr>
                <w:sz w:val="32"/>
              </w:rPr>
            </w:pPr>
            <w:r>
              <w:rPr>
                <w:b/>
                <w:sz w:val="32"/>
              </w:rPr>
              <w:t>二级医院</w:t>
              <w:tab/>
            </w:r>
            <w:r>
              <w:rPr>
                <w:sz w:val="32"/>
              </w:rPr>
              <w:t>支持</w:t>
            </w:r>
            <w:r>
              <w:rPr>
                <w:spacing w:val="-82"/>
                <w:sz w:val="32"/>
              </w:rPr>
              <w:t> </w:t>
            </w:r>
            <w:r>
              <w:rPr>
                <w:sz w:val="32"/>
              </w:rPr>
              <w:t>1</w:t>
            </w:r>
            <w:r>
              <w:rPr>
                <w:spacing w:val="-80"/>
                <w:sz w:val="32"/>
              </w:rPr>
              <w:t> </w:t>
            </w:r>
            <w:r>
              <w:rPr>
                <w:sz w:val="32"/>
              </w:rPr>
              <w:t>种签到方式。</w:t>
            </w:r>
          </w:p>
          <w:p>
            <w:pPr>
              <w:pStyle w:val="TableParagraph"/>
              <w:tabs>
                <w:tab w:pos="2352" w:val="left" w:leader="none"/>
              </w:tabs>
              <w:spacing w:line="480" w:lineRule="exact" w:before="6"/>
              <w:ind w:left="104" w:right="2940"/>
              <w:rPr>
                <w:sz w:val="32"/>
              </w:rPr>
            </w:pPr>
            <w:r>
              <w:rPr>
                <w:b/>
                <w:sz w:val="32"/>
              </w:rPr>
              <w:t>三级乙等医院</w:t>
              <w:tab/>
            </w:r>
            <w:r>
              <w:rPr>
                <w:sz w:val="32"/>
              </w:rPr>
              <w:t>支持</w:t>
            </w:r>
            <w:r>
              <w:rPr>
                <w:spacing w:val="-78"/>
                <w:sz w:val="32"/>
              </w:rPr>
              <w:t> </w:t>
            </w:r>
            <w:r>
              <w:rPr>
                <w:sz w:val="32"/>
              </w:rPr>
              <w:t>2</w:t>
            </w:r>
            <w:r>
              <w:rPr>
                <w:spacing w:val="-82"/>
                <w:sz w:val="32"/>
              </w:rPr>
              <w:t> </w:t>
            </w:r>
            <w:r>
              <w:rPr>
                <w:sz w:val="32"/>
              </w:rPr>
              <w:t>种签到方式</w:t>
            </w:r>
            <w:r>
              <w:rPr>
                <w:spacing w:val="-16"/>
                <w:sz w:val="32"/>
              </w:rPr>
              <w:t>。</w:t>
            </w:r>
            <w:r>
              <w:rPr>
                <w:b/>
                <w:sz w:val="32"/>
              </w:rPr>
              <w:t>三级甲等医院</w:t>
              <w:tab/>
            </w:r>
            <w:r>
              <w:rPr>
                <w:sz w:val="32"/>
              </w:rPr>
              <w:t>支持</w:t>
            </w:r>
            <w:r>
              <w:rPr>
                <w:spacing w:val="-78"/>
                <w:sz w:val="32"/>
              </w:rPr>
              <w:t> </w:t>
            </w:r>
            <w:r>
              <w:rPr>
                <w:sz w:val="32"/>
              </w:rPr>
              <w:t>3</w:t>
            </w:r>
            <w:r>
              <w:rPr>
                <w:spacing w:val="-82"/>
                <w:sz w:val="32"/>
              </w:rPr>
              <w:t> </w:t>
            </w:r>
            <w:r>
              <w:rPr>
                <w:sz w:val="32"/>
              </w:rPr>
              <w:t>种签到方式</w:t>
            </w:r>
            <w:r>
              <w:rPr>
                <w:spacing w:val="-16"/>
                <w:sz w:val="32"/>
              </w:rPr>
              <w:t>。</w:t>
            </w:r>
          </w:p>
        </w:tc>
      </w:tr>
    </w:tbl>
    <w:p>
      <w:pPr>
        <w:spacing w:after="0" w:line="480" w:lineRule="exact"/>
        <w:rPr>
          <w:sz w:val="32"/>
        </w:rPr>
        <w:sectPr>
          <w:pgSz w:w="16840" w:h="11910" w:orient="landscape"/>
          <w:pgMar w:header="0" w:footer="1151" w:top="1100" w:bottom="1340" w:left="1580" w:right="1280"/>
        </w:sectPr>
      </w:pPr>
    </w:p>
    <w:p>
      <w:pPr>
        <w:pStyle w:val="BodyText"/>
        <w:spacing w:before="10"/>
        <w:rPr>
          <w:rFonts w:ascii="楷体"/>
          <w:b/>
          <w:sz w:val="26"/>
        </w:rPr>
      </w:pPr>
    </w:p>
    <w:p>
      <w:pPr>
        <w:spacing w:before="55" w:after="6"/>
        <w:ind w:left="861" w:right="0" w:firstLine="0"/>
        <w:jc w:val="left"/>
        <w:rPr>
          <w:rFonts w:ascii="楷体" w:eastAsia="楷体" w:hint="eastAsia"/>
          <w:b/>
          <w:sz w:val="32"/>
        </w:rPr>
      </w:pPr>
      <w:r>
        <w:rPr>
          <w:rFonts w:ascii="楷体" w:eastAsia="楷体" w:hint="eastAsia"/>
          <w:b/>
          <w:sz w:val="32"/>
        </w:rPr>
        <w:t>（三）就诊服务</w:t>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4"/>
        <w:gridCol w:w="1724"/>
        <w:gridCol w:w="1725"/>
        <w:gridCol w:w="8157"/>
      </w:tblGrid>
      <w:tr>
        <w:trPr>
          <w:trHeight w:val="650" w:hRule="atLeast"/>
        </w:trPr>
        <w:tc>
          <w:tcPr>
            <w:tcW w:w="1724" w:type="dxa"/>
          </w:tcPr>
          <w:p>
            <w:pPr>
              <w:pStyle w:val="TableParagraph"/>
              <w:ind w:left="218"/>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724" w:type="dxa"/>
          </w:tcPr>
          <w:p>
            <w:pPr>
              <w:pStyle w:val="TableParagraph"/>
              <w:ind w:left="217"/>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725" w:type="dxa"/>
          </w:tcPr>
          <w:p>
            <w:pPr>
              <w:pStyle w:val="TableParagraph"/>
              <w:ind w:left="217"/>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157" w:type="dxa"/>
          </w:tcPr>
          <w:p>
            <w:pPr>
              <w:pStyle w:val="TableParagraph"/>
              <w:ind w:left="3009" w:right="2848"/>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2882" w:hRule="atLeast"/>
        </w:trPr>
        <w:tc>
          <w:tcPr>
            <w:tcW w:w="1724" w:type="dxa"/>
            <w:vMerge w:val="restart"/>
          </w:tcPr>
          <w:p>
            <w:pPr>
              <w:pStyle w:val="TableParagraph"/>
              <w:spacing w:before="66"/>
              <w:ind w:left="7"/>
              <w:jc w:val="center"/>
              <w:rPr>
                <w:rFonts w:ascii="黑体" w:eastAsia="黑体" w:hint="eastAsia"/>
                <w:sz w:val="32"/>
              </w:rPr>
            </w:pPr>
            <w:r>
              <w:rPr>
                <w:rFonts w:ascii="黑体" w:eastAsia="黑体" w:hint="eastAsia"/>
                <w:w w:val="99"/>
                <w:sz w:val="32"/>
              </w:rPr>
              <w:t>一</w:t>
            </w:r>
          </w:p>
          <w:p>
            <w:pPr>
              <w:pStyle w:val="TableParagraph"/>
              <w:spacing w:before="70"/>
              <w:ind w:left="200" w:right="193"/>
              <w:jc w:val="center"/>
              <w:rPr>
                <w:rFonts w:ascii="黑体" w:eastAsia="黑体" w:hint="eastAsia"/>
                <w:sz w:val="32"/>
              </w:rPr>
            </w:pPr>
            <w:r>
              <w:rPr>
                <w:rFonts w:ascii="黑体" w:eastAsia="黑体" w:hint="eastAsia"/>
                <w:sz w:val="32"/>
              </w:rPr>
              <w:t>便民服务</w:t>
            </w:r>
          </w:p>
        </w:tc>
        <w:tc>
          <w:tcPr>
            <w:tcW w:w="1724" w:type="dxa"/>
            <w:vMerge w:val="restart"/>
          </w:tcPr>
          <w:p>
            <w:pPr>
              <w:pStyle w:val="TableParagraph"/>
              <w:spacing w:line="280" w:lineRule="auto" w:before="66"/>
              <w:ind w:left="217" w:right="207" w:firstLine="141"/>
              <w:rPr>
                <w:rFonts w:ascii="楷体" w:eastAsia="楷体" w:hint="eastAsia"/>
                <w:b/>
                <w:sz w:val="32"/>
              </w:rPr>
            </w:pPr>
            <w:r>
              <w:rPr>
                <w:rFonts w:ascii="楷体" w:eastAsia="楷体" w:hint="eastAsia"/>
                <w:b/>
                <w:sz w:val="32"/>
              </w:rPr>
              <w:t>（三） 就诊服务</w:t>
            </w:r>
          </w:p>
        </w:tc>
        <w:tc>
          <w:tcPr>
            <w:tcW w:w="1725" w:type="dxa"/>
          </w:tcPr>
          <w:p>
            <w:pPr>
              <w:pStyle w:val="TableParagraph"/>
              <w:spacing w:line="280" w:lineRule="auto" w:before="66"/>
              <w:ind w:left="219" w:right="214" w:firstLine="216"/>
              <w:rPr>
                <w:sz w:val="32"/>
              </w:rPr>
            </w:pPr>
            <w:r>
              <w:rPr>
                <w:sz w:val="32"/>
              </w:rPr>
              <w:t>（6） 挂号方式</w:t>
            </w:r>
          </w:p>
        </w:tc>
        <w:tc>
          <w:tcPr>
            <w:tcW w:w="8157" w:type="dxa"/>
          </w:tcPr>
          <w:p>
            <w:pPr>
              <w:pStyle w:val="TableParagraph"/>
              <w:spacing w:line="280" w:lineRule="auto" w:before="66"/>
              <w:ind w:left="105" w:right="20" w:firstLine="640"/>
              <w:rPr>
                <w:sz w:val="32"/>
              </w:rPr>
            </w:pPr>
            <w:r>
              <w:rPr>
                <w:spacing w:val="-12"/>
                <w:sz w:val="32"/>
              </w:rPr>
              <w:t>实现医院号源统一管理，对医院内网预约平台和互联</w:t>
            </w:r>
            <w:r>
              <w:rPr>
                <w:spacing w:val="-23"/>
                <w:sz w:val="32"/>
              </w:rPr>
              <w:t>网预约平台的号源进行实时同步，支持网络、电话、窗口、</w:t>
            </w:r>
            <w:r>
              <w:rPr>
                <w:spacing w:val="-12"/>
                <w:sz w:val="32"/>
              </w:rPr>
              <w:t>诊间、社区等 </w:t>
            </w:r>
            <w:r>
              <w:rPr>
                <w:sz w:val="32"/>
              </w:rPr>
              <w:t>5</w:t>
            </w:r>
            <w:r>
              <w:rPr>
                <w:spacing w:val="-13"/>
                <w:sz w:val="32"/>
              </w:rPr>
              <w:t> 种挂号方式。</w:t>
            </w:r>
          </w:p>
          <w:p>
            <w:pPr>
              <w:pStyle w:val="TableParagraph"/>
              <w:tabs>
                <w:tab w:pos="1710" w:val="left" w:leader="none"/>
              </w:tabs>
              <w:spacing w:before="1"/>
              <w:ind w:left="105"/>
              <w:rPr>
                <w:sz w:val="32"/>
              </w:rPr>
            </w:pPr>
            <w:r>
              <w:rPr>
                <w:b/>
                <w:sz w:val="32"/>
              </w:rPr>
              <w:t>二级医院</w:t>
              <w:tab/>
            </w:r>
            <w:r>
              <w:rPr>
                <w:sz w:val="32"/>
              </w:rPr>
              <w:t>支持</w:t>
            </w:r>
            <w:r>
              <w:rPr>
                <w:spacing w:val="-82"/>
                <w:sz w:val="32"/>
              </w:rPr>
              <w:t> </w:t>
            </w:r>
            <w:r>
              <w:rPr>
                <w:sz w:val="32"/>
              </w:rPr>
              <w:t>3</w:t>
            </w:r>
            <w:r>
              <w:rPr>
                <w:spacing w:val="-80"/>
                <w:sz w:val="32"/>
              </w:rPr>
              <w:t> </w:t>
            </w:r>
            <w:r>
              <w:rPr>
                <w:sz w:val="32"/>
              </w:rPr>
              <w:t>种挂号方式。</w:t>
            </w:r>
          </w:p>
          <w:p>
            <w:pPr>
              <w:pStyle w:val="TableParagraph"/>
              <w:tabs>
                <w:tab w:pos="2354" w:val="left" w:leader="none"/>
              </w:tabs>
              <w:spacing w:line="480" w:lineRule="atLeast" w:before="0"/>
              <w:ind w:left="105" w:right="2910"/>
              <w:rPr>
                <w:sz w:val="32"/>
              </w:rPr>
            </w:pPr>
            <w:r>
              <w:rPr>
                <w:b/>
                <w:sz w:val="32"/>
              </w:rPr>
              <w:t>三级乙等医院</w:t>
              <w:tab/>
            </w:r>
            <w:r>
              <w:rPr>
                <w:sz w:val="32"/>
              </w:rPr>
              <w:t>支持</w:t>
            </w:r>
            <w:r>
              <w:rPr>
                <w:spacing w:val="-78"/>
                <w:sz w:val="32"/>
              </w:rPr>
              <w:t> </w:t>
            </w:r>
            <w:r>
              <w:rPr>
                <w:sz w:val="32"/>
              </w:rPr>
              <w:t>4</w:t>
            </w:r>
            <w:r>
              <w:rPr>
                <w:spacing w:val="-82"/>
                <w:sz w:val="32"/>
              </w:rPr>
              <w:t> </w:t>
            </w:r>
            <w:r>
              <w:rPr>
                <w:sz w:val="32"/>
              </w:rPr>
              <w:t>种挂号方式</w:t>
            </w:r>
            <w:r>
              <w:rPr>
                <w:spacing w:val="-17"/>
                <w:sz w:val="32"/>
              </w:rPr>
              <w:t>。</w:t>
            </w:r>
            <w:r>
              <w:rPr>
                <w:b/>
                <w:sz w:val="32"/>
              </w:rPr>
              <w:t>三级甲等医院</w:t>
              <w:tab/>
            </w:r>
            <w:r>
              <w:rPr>
                <w:sz w:val="32"/>
              </w:rPr>
              <w:t>支持</w:t>
            </w:r>
            <w:r>
              <w:rPr>
                <w:spacing w:val="-78"/>
                <w:sz w:val="32"/>
              </w:rPr>
              <w:t> </w:t>
            </w:r>
            <w:r>
              <w:rPr>
                <w:sz w:val="32"/>
              </w:rPr>
              <w:t>5</w:t>
            </w:r>
            <w:r>
              <w:rPr>
                <w:spacing w:val="-82"/>
                <w:sz w:val="32"/>
              </w:rPr>
              <w:t> </w:t>
            </w:r>
            <w:r>
              <w:rPr>
                <w:sz w:val="32"/>
              </w:rPr>
              <w:t>种挂号方式</w:t>
            </w:r>
            <w:r>
              <w:rPr>
                <w:spacing w:val="-17"/>
                <w:sz w:val="32"/>
              </w:rPr>
              <w:t>。</w:t>
            </w:r>
          </w:p>
        </w:tc>
      </w:tr>
      <w:tr>
        <w:trPr>
          <w:trHeight w:val="4800" w:hRule="atLeast"/>
        </w:trPr>
        <w:tc>
          <w:tcPr>
            <w:tcW w:w="1724" w:type="dxa"/>
            <w:vMerge/>
            <w:tcBorders>
              <w:top w:val="nil"/>
            </w:tcBorders>
          </w:tcPr>
          <w:p>
            <w:pPr>
              <w:rPr>
                <w:sz w:val="2"/>
                <w:szCs w:val="2"/>
              </w:rPr>
            </w:pPr>
          </w:p>
        </w:tc>
        <w:tc>
          <w:tcPr>
            <w:tcW w:w="1724" w:type="dxa"/>
            <w:vMerge/>
            <w:tcBorders>
              <w:top w:val="nil"/>
            </w:tcBorders>
          </w:tcPr>
          <w:p>
            <w:pPr>
              <w:rPr>
                <w:sz w:val="2"/>
                <w:szCs w:val="2"/>
              </w:rPr>
            </w:pPr>
          </w:p>
        </w:tc>
        <w:tc>
          <w:tcPr>
            <w:tcW w:w="1725" w:type="dxa"/>
          </w:tcPr>
          <w:p>
            <w:pPr>
              <w:pStyle w:val="TableParagraph"/>
              <w:spacing w:line="280" w:lineRule="auto" w:before="63"/>
              <w:ind w:left="219" w:right="214" w:firstLine="216"/>
              <w:rPr>
                <w:sz w:val="32"/>
              </w:rPr>
            </w:pPr>
            <w:r>
              <w:rPr>
                <w:sz w:val="32"/>
              </w:rPr>
              <w:t>（7） 排队叫号</w:t>
            </w:r>
          </w:p>
        </w:tc>
        <w:tc>
          <w:tcPr>
            <w:tcW w:w="8157" w:type="dxa"/>
          </w:tcPr>
          <w:p>
            <w:pPr>
              <w:pStyle w:val="TableParagraph"/>
              <w:spacing w:line="280" w:lineRule="auto" w:before="63"/>
              <w:ind w:left="105" w:right="178" w:firstLine="640"/>
              <w:rPr>
                <w:sz w:val="32"/>
              </w:rPr>
            </w:pPr>
            <w:r>
              <w:rPr>
                <w:spacing w:val="-13"/>
                <w:sz w:val="32"/>
              </w:rPr>
              <w:t>提供门诊分诊、检验、检查、取药、门诊治疗、体检</w:t>
            </w:r>
            <w:r>
              <w:rPr>
                <w:sz w:val="32"/>
              </w:rPr>
              <w:t>等排队叫号服务。</w:t>
            </w:r>
          </w:p>
          <w:p>
            <w:pPr>
              <w:pStyle w:val="TableParagraph"/>
              <w:spacing w:line="280" w:lineRule="auto" w:before="1"/>
              <w:ind w:left="105" w:right="178" w:firstLine="640"/>
              <w:rPr>
                <w:sz w:val="32"/>
              </w:rPr>
            </w:pPr>
            <w:r>
              <w:rPr>
                <w:spacing w:val="-13"/>
                <w:sz w:val="32"/>
              </w:rPr>
              <w:t>①提供门诊分诊、检验、检查、取药、门诊治疗、体</w:t>
            </w:r>
            <w:r>
              <w:rPr>
                <w:spacing w:val="-27"/>
                <w:sz w:val="32"/>
              </w:rPr>
              <w:t>检等 </w:t>
            </w:r>
            <w:r>
              <w:rPr>
                <w:sz w:val="32"/>
              </w:rPr>
              <w:t>6</w:t>
            </w:r>
            <w:r>
              <w:rPr>
                <w:spacing w:val="-11"/>
                <w:sz w:val="32"/>
              </w:rPr>
              <w:t> 项排队叫号服务。</w:t>
            </w:r>
          </w:p>
          <w:p>
            <w:pPr>
              <w:pStyle w:val="TableParagraph"/>
              <w:spacing w:line="280" w:lineRule="auto" w:before="1"/>
              <w:ind w:left="105" w:right="178" w:firstLine="640"/>
              <w:rPr>
                <w:sz w:val="32"/>
              </w:rPr>
            </w:pPr>
            <w:r>
              <w:rPr>
                <w:spacing w:val="-16"/>
                <w:sz w:val="32"/>
              </w:rPr>
              <w:t>②支持居民健康卡、身份证、手工录入等 </w:t>
            </w:r>
            <w:r>
              <w:rPr>
                <w:sz w:val="32"/>
              </w:rPr>
              <w:t>3</w:t>
            </w:r>
            <w:r>
              <w:rPr>
                <w:spacing w:val="-20"/>
                <w:sz w:val="32"/>
              </w:rPr>
              <w:t> 种签到方</w:t>
            </w:r>
            <w:r>
              <w:rPr>
                <w:sz w:val="32"/>
              </w:rPr>
              <w:t>式。</w:t>
            </w:r>
          </w:p>
          <w:p>
            <w:pPr>
              <w:pStyle w:val="TableParagraph"/>
              <w:spacing w:before="1"/>
              <w:ind w:left="746"/>
              <w:rPr>
                <w:sz w:val="32"/>
              </w:rPr>
            </w:pPr>
            <w:r>
              <w:rPr>
                <w:spacing w:val="-25"/>
                <w:sz w:val="32"/>
              </w:rPr>
              <w:t>③提供等候时间、顺序号、等候人数等 </w:t>
            </w:r>
            <w:r>
              <w:rPr>
                <w:sz w:val="32"/>
              </w:rPr>
              <w:t>3</w:t>
            </w:r>
            <w:r>
              <w:rPr>
                <w:spacing w:val="-13"/>
                <w:sz w:val="32"/>
              </w:rPr>
              <w:t> 项信息提醒。</w:t>
            </w:r>
          </w:p>
          <w:p>
            <w:pPr>
              <w:pStyle w:val="TableParagraph"/>
              <w:tabs>
                <w:tab w:pos="1710" w:val="left" w:leader="none"/>
              </w:tabs>
              <w:spacing w:line="280" w:lineRule="auto" w:before="70"/>
              <w:ind w:left="105" w:right="177"/>
              <w:rPr>
                <w:sz w:val="32"/>
              </w:rPr>
            </w:pPr>
            <w:r>
              <w:rPr>
                <w:b/>
                <w:sz w:val="32"/>
              </w:rPr>
              <w:t>二级医院</w:t>
              <w:tab/>
            </w:r>
            <w:r>
              <w:rPr>
                <w:sz w:val="32"/>
              </w:rPr>
              <w:t>提供</w:t>
            </w:r>
            <w:r>
              <w:rPr>
                <w:spacing w:val="-30"/>
                <w:sz w:val="32"/>
              </w:rPr>
              <w:t> </w:t>
            </w:r>
            <w:r>
              <w:rPr>
                <w:sz w:val="32"/>
              </w:rPr>
              <w:t>3</w:t>
            </w:r>
            <w:r>
              <w:rPr>
                <w:spacing w:val="-29"/>
                <w:sz w:val="32"/>
              </w:rPr>
              <w:t> </w:t>
            </w:r>
            <w:r>
              <w:rPr>
                <w:sz w:val="32"/>
              </w:rPr>
              <w:t>项服务、支持</w:t>
            </w:r>
            <w:r>
              <w:rPr>
                <w:spacing w:val="-30"/>
                <w:sz w:val="32"/>
              </w:rPr>
              <w:t> </w:t>
            </w:r>
            <w:r>
              <w:rPr>
                <w:sz w:val="32"/>
              </w:rPr>
              <w:t>1</w:t>
            </w:r>
            <w:r>
              <w:rPr>
                <w:spacing w:val="-29"/>
                <w:sz w:val="32"/>
              </w:rPr>
              <w:t> </w:t>
            </w:r>
            <w:r>
              <w:rPr>
                <w:sz w:val="32"/>
              </w:rPr>
              <w:t>种签到方式、提供</w:t>
            </w:r>
            <w:r>
              <w:rPr>
                <w:spacing w:val="-27"/>
                <w:sz w:val="32"/>
              </w:rPr>
              <w:t> </w:t>
            </w:r>
            <w:r>
              <w:rPr>
                <w:spacing w:val="-15"/>
                <w:sz w:val="32"/>
              </w:rPr>
              <w:t>1 </w:t>
            </w:r>
            <w:r>
              <w:rPr>
                <w:sz w:val="32"/>
              </w:rPr>
              <w:t>项信息提醒内容。</w:t>
            </w:r>
          </w:p>
          <w:p>
            <w:pPr>
              <w:pStyle w:val="TableParagraph"/>
              <w:tabs>
                <w:tab w:pos="2354" w:val="left" w:leader="none"/>
              </w:tabs>
              <w:spacing w:line="396" w:lineRule="exact" w:before="1"/>
              <w:ind w:left="105"/>
              <w:rPr>
                <w:sz w:val="32"/>
              </w:rPr>
            </w:pPr>
            <w:r>
              <w:rPr>
                <w:b/>
                <w:sz w:val="32"/>
              </w:rPr>
              <w:t>三级乙等医院</w:t>
              <w:tab/>
            </w:r>
            <w:r>
              <w:rPr>
                <w:sz w:val="32"/>
              </w:rPr>
              <w:t>提供</w:t>
            </w:r>
            <w:r>
              <w:rPr>
                <w:spacing w:val="-79"/>
                <w:sz w:val="32"/>
              </w:rPr>
              <w:t> </w:t>
            </w:r>
            <w:r>
              <w:rPr>
                <w:sz w:val="32"/>
              </w:rPr>
              <w:t>4</w:t>
            </w:r>
            <w:r>
              <w:rPr>
                <w:spacing w:val="-82"/>
                <w:sz w:val="32"/>
              </w:rPr>
              <w:t> </w:t>
            </w:r>
            <w:r>
              <w:rPr>
                <w:sz w:val="32"/>
              </w:rPr>
              <w:t>项服务</w:t>
            </w:r>
            <w:r>
              <w:rPr>
                <w:spacing w:val="-75"/>
                <w:sz w:val="32"/>
              </w:rPr>
              <w:t>、</w:t>
            </w:r>
            <w:r>
              <w:rPr>
                <w:sz w:val="32"/>
              </w:rPr>
              <w:t>支持</w:t>
            </w:r>
            <w:r>
              <w:rPr>
                <w:spacing w:val="-78"/>
                <w:sz w:val="32"/>
              </w:rPr>
              <w:t> </w:t>
            </w:r>
            <w:r>
              <w:rPr>
                <w:sz w:val="32"/>
              </w:rPr>
              <w:t>2</w:t>
            </w:r>
            <w:r>
              <w:rPr>
                <w:spacing w:val="-83"/>
                <w:sz w:val="32"/>
              </w:rPr>
              <w:t> </w:t>
            </w:r>
            <w:r>
              <w:rPr>
                <w:sz w:val="32"/>
              </w:rPr>
              <w:t>种签到方式</w:t>
            </w:r>
            <w:r>
              <w:rPr>
                <w:spacing w:val="-73"/>
                <w:sz w:val="32"/>
              </w:rPr>
              <w:t>、</w:t>
            </w:r>
            <w:r>
              <w:rPr>
                <w:sz w:val="32"/>
              </w:rPr>
              <w:t>提供</w:t>
            </w:r>
          </w:p>
        </w:tc>
      </w:tr>
    </w:tbl>
    <w:p>
      <w:pPr>
        <w:spacing w:after="0" w:line="396" w:lineRule="exact"/>
        <w:rPr>
          <w:sz w:val="32"/>
        </w:rPr>
        <w:sectPr>
          <w:pgSz w:w="16840" w:h="11910" w:orient="landscape"/>
          <w:pgMar w:header="0" w:footer="1151" w:top="1100" w:bottom="142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4"/>
        <w:gridCol w:w="1724"/>
        <w:gridCol w:w="1725"/>
        <w:gridCol w:w="8157"/>
      </w:tblGrid>
      <w:tr>
        <w:trPr>
          <w:trHeight w:val="1439" w:hRule="atLeast"/>
        </w:trPr>
        <w:tc>
          <w:tcPr>
            <w:tcW w:w="1724" w:type="dxa"/>
            <w:vMerge w:val="restart"/>
          </w:tcPr>
          <w:p>
            <w:pPr>
              <w:pStyle w:val="TableParagraph"/>
              <w:spacing w:before="0"/>
              <w:ind w:left="0"/>
              <w:rPr>
                <w:rFonts w:ascii="Times New Roman"/>
                <w:sz w:val="30"/>
              </w:rPr>
            </w:pPr>
          </w:p>
        </w:tc>
        <w:tc>
          <w:tcPr>
            <w:tcW w:w="1724" w:type="dxa"/>
            <w:vMerge w:val="restart"/>
          </w:tcPr>
          <w:p>
            <w:pPr>
              <w:pStyle w:val="TableParagraph"/>
              <w:spacing w:before="0"/>
              <w:ind w:left="0"/>
              <w:rPr>
                <w:rFonts w:ascii="Times New Roman"/>
                <w:sz w:val="30"/>
              </w:rPr>
            </w:pPr>
          </w:p>
        </w:tc>
        <w:tc>
          <w:tcPr>
            <w:tcW w:w="1725" w:type="dxa"/>
          </w:tcPr>
          <w:p>
            <w:pPr>
              <w:pStyle w:val="TableParagraph"/>
              <w:spacing w:before="0"/>
              <w:ind w:left="0"/>
              <w:rPr>
                <w:rFonts w:ascii="Times New Roman"/>
                <w:sz w:val="30"/>
              </w:rPr>
            </w:pPr>
          </w:p>
        </w:tc>
        <w:tc>
          <w:tcPr>
            <w:tcW w:w="8157" w:type="dxa"/>
          </w:tcPr>
          <w:p>
            <w:pPr>
              <w:pStyle w:val="TableParagraph"/>
              <w:numPr>
                <w:ilvl w:val="0"/>
                <w:numId w:val="1"/>
              </w:numPr>
              <w:tabs>
                <w:tab w:pos="346" w:val="left" w:leader="none"/>
              </w:tabs>
              <w:spacing w:line="240" w:lineRule="auto" w:before="64" w:after="0"/>
              <w:ind w:left="345" w:right="0" w:hanging="240"/>
              <w:jc w:val="left"/>
              <w:rPr>
                <w:sz w:val="32"/>
              </w:rPr>
            </w:pPr>
            <w:r>
              <w:rPr>
                <w:sz w:val="32"/>
              </w:rPr>
              <w:t>项信息提醒内容。</w:t>
            </w:r>
          </w:p>
          <w:p>
            <w:pPr>
              <w:pStyle w:val="TableParagraph"/>
              <w:tabs>
                <w:tab w:pos="2354" w:val="left" w:leader="none"/>
              </w:tabs>
              <w:spacing w:before="70"/>
              <w:ind w:left="105"/>
              <w:rPr>
                <w:sz w:val="32"/>
              </w:rPr>
            </w:pPr>
            <w:r>
              <w:rPr>
                <w:b/>
                <w:sz w:val="32"/>
              </w:rPr>
              <w:t>三级甲等医院</w:t>
              <w:tab/>
            </w:r>
            <w:r>
              <w:rPr>
                <w:sz w:val="32"/>
              </w:rPr>
              <w:t>提供</w:t>
            </w:r>
            <w:r>
              <w:rPr>
                <w:spacing w:val="-79"/>
                <w:sz w:val="32"/>
              </w:rPr>
              <w:t> </w:t>
            </w:r>
            <w:r>
              <w:rPr>
                <w:sz w:val="32"/>
              </w:rPr>
              <w:t>6</w:t>
            </w:r>
            <w:r>
              <w:rPr>
                <w:spacing w:val="-82"/>
                <w:sz w:val="32"/>
              </w:rPr>
              <w:t> </w:t>
            </w:r>
            <w:r>
              <w:rPr>
                <w:sz w:val="32"/>
              </w:rPr>
              <w:t>项服务</w:t>
            </w:r>
            <w:r>
              <w:rPr>
                <w:spacing w:val="-75"/>
                <w:sz w:val="32"/>
              </w:rPr>
              <w:t>、</w:t>
            </w:r>
            <w:r>
              <w:rPr>
                <w:sz w:val="32"/>
              </w:rPr>
              <w:t>支持</w:t>
            </w:r>
            <w:r>
              <w:rPr>
                <w:spacing w:val="-78"/>
                <w:sz w:val="32"/>
              </w:rPr>
              <w:t> </w:t>
            </w:r>
            <w:r>
              <w:rPr>
                <w:sz w:val="32"/>
              </w:rPr>
              <w:t>3</w:t>
            </w:r>
            <w:r>
              <w:rPr>
                <w:spacing w:val="-83"/>
                <w:sz w:val="32"/>
              </w:rPr>
              <w:t> </w:t>
            </w:r>
            <w:r>
              <w:rPr>
                <w:sz w:val="32"/>
              </w:rPr>
              <w:t>种签到方式</w:t>
            </w:r>
            <w:r>
              <w:rPr>
                <w:spacing w:val="-73"/>
                <w:sz w:val="32"/>
              </w:rPr>
              <w:t>、</w:t>
            </w:r>
            <w:r>
              <w:rPr>
                <w:sz w:val="32"/>
              </w:rPr>
              <w:t>提供</w:t>
            </w:r>
          </w:p>
          <w:p>
            <w:pPr>
              <w:pStyle w:val="TableParagraph"/>
              <w:numPr>
                <w:ilvl w:val="0"/>
                <w:numId w:val="1"/>
              </w:numPr>
              <w:tabs>
                <w:tab w:pos="346" w:val="left" w:leader="none"/>
              </w:tabs>
              <w:spacing w:line="396" w:lineRule="exact" w:before="70" w:after="0"/>
              <w:ind w:left="345" w:right="0" w:hanging="240"/>
              <w:jc w:val="left"/>
              <w:rPr>
                <w:sz w:val="32"/>
              </w:rPr>
            </w:pPr>
            <w:r>
              <w:rPr>
                <w:sz w:val="32"/>
              </w:rPr>
              <w:t>项信息提醒内容。</w:t>
            </w:r>
          </w:p>
        </w:tc>
      </w:tr>
      <w:tr>
        <w:trPr>
          <w:trHeight w:val="6241" w:hRule="atLeast"/>
        </w:trPr>
        <w:tc>
          <w:tcPr>
            <w:tcW w:w="1724" w:type="dxa"/>
            <w:vMerge/>
            <w:tcBorders>
              <w:top w:val="nil"/>
            </w:tcBorders>
          </w:tcPr>
          <w:p>
            <w:pPr>
              <w:rPr>
                <w:sz w:val="2"/>
                <w:szCs w:val="2"/>
              </w:rPr>
            </w:pPr>
          </w:p>
        </w:tc>
        <w:tc>
          <w:tcPr>
            <w:tcW w:w="1724" w:type="dxa"/>
            <w:vMerge/>
            <w:tcBorders>
              <w:top w:val="nil"/>
            </w:tcBorders>
          </w:tcPr>
          <w:p>
            <w:pPr>
              <w:rPr>
                <w:sz w:val="2"/>
                <w:szCs w:val="2"/>
              </w:rPr>
            </w:pPr>
          </w:p>
        </w:tc>
        <w:tc>
          <w:tcPr>
            <w:tcW w:w="1725" w:type="dxa"/>
          </w:tcPr>
          <w:p>
            <w:pPr>
              <w:pStyle w:val="TableParagraph"/>
              <w:spacing w:line="280" w:lineRule="auto" w:before="63"/>
              <w:ind w:left="219" w:right="214" w:firstLine="216"/>
              <w:rPr>
                <w:sz w:val="32"/>
              </w:rPr>
            </w:pPr>
            <w:r>
              <w:rPr>
                <w:sz w:val="32"/>
              </w:rPr>
              <w:t>（8） 自助服务</w:t>
            </w:r>
          </w:p>
        </w:tc>
        <w:tc>
          <w:tcPr>
            <w:tcW w:w="8157" w:type="dxa"/>
          </w:tcPr>
          <w:p>
            <w:pPr>
              <w:pStyle w:val="TableParagraph"/>
              <w:spacing w:before="63"/>
              <w:ind w:left="746"/>
              <w:rPr>
                <w:sz w:val="32"/>
              </w:rPr>
            </w:pPr>
            <w:r>
              <w:rPr>
                <w:sz w:val="32"/>
              </w:rPr>
              <w:t>为患者提供全流程的就诊自助信息服务。</w:t>
            </w:r>
          </w:p>
          <w:p>
            <w:pPr>
              <w:pStyle w:val="TableParagraph"/>
              <w:spacing w:line="280" w:lineRule="auto" w:before="70"/>
              <w:ind w:left="105" w:right="100" w:firstLine="640"/>
              <w:jc w:val="both"/>
              <w:rPr>
                <w:sz w:val="32"/>
              </w:rPr>
            </w:pPr>
            <w:r>
              <w:rPr>
                <w:spacing w:val="-5"/>
                <w:sz w:val="32"/>
              </w:rPr>
              <w:t>①具备自助设备支持居民健康卡发放、自助设备自助</w:t>
            </w:r>
            <w:r>
              <w:rPr>
                <w:spacing w:val="-7"/>
                <w:w w:val="95"/>
                <w:sz w:val="32"/>
              </w:rPr>
              <w:t>打印、信息查询、自助挂号、自助缴费、自助导航、室内 </w:t>
            </w:r>
            <w:r>
              <w:rPr>
                <w:spacing w:val="-9"/>
                <w:sz w:val="32"/>
              </w:rPr>
              <w:t>定位、自助单据打印、自助点餐、货币真假识别等 </w:t>
            </w:r>
            <w:r>
              <w:rPr>
                <w:sz w:val="32"/>
              </w:rPr>
              <w:t>10</w:t>
            </w:r>
            <w:r>
              <w:rPr>
                <w:spacing w:val="-24"/>
                <w:sz w:val="32"/>
              </w:rPr>
              <w:t> 项</w:t>
            </w:r>
            <w:r>
              <w:rPr>
                <w:sz w:val="32"/>
              </w:rPr>
              <w:t>功能。</w:t>
            </w:r>
          </w:p>
          <w:p>
            <w:pPr>
              <w:pStyle w:val="TableParagraph"/>
              <w:spacing w:line="280" w:lineRule="auto" w:before="2"/>
              <w:ind w:left="105" w:right="41" w:firstLine="640"/>
              <w:rPr>
                <w:sz w:val="32"/>
              </w:rPr>
            </w:pPr>
            <w:r>
              <w:rPr>
                <w:spacing w:val="-13"/>
                <w:sz w:val="32"/>
              </w:rPr>
              <w:t>②提供医院简介、就医指南、建立患者基本信息及标识（居民健康卡等</w:t>
            </w:r>
            <w:r>
              <w:rPr>
                <w:spacing w:val="-159"/>
                <w:sz w:val="32"/>
              </w:rPr>
              <w:t>）</w:t>
            </w:r>
            <w:r>
              <w:rPr>
                <w:sz w:val="32"/>
              </w:rPr>
              <w:t>、充值支付、挂号、门诊电子病历打</w:t>
            </w:r>
            <w:r>
              <w:rPr>
                <w:spacing w:val="-1"/>
                <w:sz w:val="32"/>
              </w:rPr>
              <w:t>印、检验检查报告查询打印、胶片打印、出院记录打印、</w:t>
            </w:r>
            <w:r>
              <w:rPr>
                <w:spacing w:val="-12"/>
                <w:sz w:val="32"/>
              </w:rPr>
              <w:t>住院证明打印、费用明细打印、医疗费用查询、就诊信息</w:t>
            </w:r>
            <w:r>
              <w:rPr>
                <w:spacing w:val="-29"/>
                <w:sz w:val="32"/>
              </w:rPr>
              <w:t>查询等 </w:t>
            </w:r>
            <w:r>
              <w:rPr>
                <w:sz w:val="32"/>
              </w:rPr>
              <w:t>13</w:t>
            </w:r>
            <w:r>
              <w:rPr>
                <w:spacing w:val="-17"/>
                <w:sz w:val="32"/>
              </w:rPr>
              <w:t> 项服务。</w:t>
            </w:r>
          </w:p>
          <w:p>
            <w:pPr>
              <w:pStyle w:val="TableParagraph"/>
              <w:tabs>
                <w:tab w:pos="1710" w:val="left" w:leader="none"/>
              </w:tabs>
              <w:spacing w:before="2"/>
              <w:ind w:left="105"/>
              <w:rPr>
                <w:sz w:val="32"/>
              </w:rPr>
            </w:pPr>
            <w:r>
              <w:rPr>
                <w:b/>
                <w:sz w:val="32"/>
              </w:rPr>
              <w:t>二级医院</w:t>
              <w:tab/>
            </w:r>
            <w:r>
              <w:rPr>
                <w:sz w:val="32"/>
              </w:rPr>
              <w:t>具备</w:t>
            </w:r>
            <w:r>
              <w:rPr>
                <w:spacing w:val="-82"/>
                <w:sz w:val="32"/>
              </w:rPr>
              <w:t> </w:t>
            </w:r>
            <w:r>
              <w:rPr>
                <w:sz w:val="32"/>
              </w:rPr>
              <w:t>5</w:t>
            </w:r>
            <w:r>
              <w:rPr>
                <w:spacing w:val="-80"/>
                <w:sz w:val="32"/>
              </w:rPr>
              <w:t> </w:t>
            </w:r>
            <w:r>
              <w:rPr>
                <w:sz w:val="32"/>
              </w:rPr>
              <w:t>项功能、提供</w:t>
            </w:r>
            <w:r>
              <w:rPr>
                <w:spacing w:val="-81"/>
                <w:sz w:val="32"/>
              </w:rPr>
              <w:t> </w:t>
            </w:r>
            <w:r>
              <w:rPr>
                <w:sz w:val="32"/>
              </w:rPr>
              <w:t>8</w:t>
            </w:r>
            <w:r>
              <w:rPr>
                <w:spacing w:val="-80"/>
                <w:sz w:val="32"/>
              </w:rPr>
              <w:t> </w:t>
            </w:r>
            <w:r>
              <w:rPr>
                <w:sz w:val="32"/>
              </w:rPr>
              <w:t>项服务。</w:t>
            </w:r>
          </w:p>
          <w:p>
            <w:pPr>
              <w:pStyle w:val="TableParagraph"/>
              <w:tabs>
                <w:tab w:pos="2354" w:val="left" w:leader="none"/>
              </w:tabs>
              <w:spacing w:before="70"/>
              <w:ind w:left="105"/>
              <w:rPr>
                <w:sz w:val="32"/>
              </w:rPr>
            </w:pPr>
            <w:r>
              <w:rPr>
                <w:b/>
                <w:sz w:val="32"/>
              </w:rPr>
              <w:t>三级乙等医院</w:t>
              <w:tab/>
            </w:r>
            <w:r>
              <w:rPr>
                <w:sz w:val="32"/>
              </w:rPr>
              <w:t>具备</w:t>
            </w:r>
            <w:r>
              <w:rPr>
                <w:spacing w:val="-79"/>
                <w:sz w:val="32"/>
              </w:rPr>
              <w:t> </w:t>
            </w:r>
            <w:r>
              <w:rPr>
                <w:sz w:val="32"/>
              </w:rPr>
              <w:t>6</w:t>
            </w:r>
            <w:r>
              <w:rPr>
                <w:spacing w:val="-82"/>
                <w:sz w:val="32"/>
              </w:rPr>
              <w:t> </w:t>
            </w:r>
            <w:r>
              <w:rPr>
                <w:sz w:val="32"/>
              </w:rPr>
              <w:t>项功能、提供</w:t>
            </w:r>
            <w:r>
              <w:rPr>
                <w:spacing w:val="-79"/>
                <w:sz w:val="32"/>
              </w:rPr>
              <w:t> </w:t>
            </w:r>
            <w:r>
              <w:rPr>
                <w:sz w:val="32"/>
              </w:rPr>
              <w:t>9</w:t>
            </w:r>
            <w:r>
              <w:rPr>
                <w:spacing w:val="-82"/>
                <w:sz w:val="32"/>
              </w:rPr>
              <w:t> </w:t>
            </w:r>
            <w:r>
              <w:rPr>
                <w:sz w:val="32"/>
              </w:rPr>
              <w:t>项服务。</w:t>
            </w:r>
          </w:p>
          <w:p>
            <w:pPr>
              <w:pStyle w:val="TableParagraph"/>
              <w:tabs>
                <w:tab w:pos="2354" w:val="left" w:leader="none"/>
              </w:tabs>
              <w:spacing w:line="396" w:lineRule="exact" w:before="71"/>
              <w:ind w:left="105"/>
              <w:rPr>
                <w:sz w:val="32"/>
              </w:rPr>
            </w:pPr>
            <w:r>
              <w:rPr>
                <w:b/>
                <w:sz w:val="32"/>
              </w:rPr>
              <w:t>三级甲等医院</w:t>
              <w:tab/>
            </w:r>
            <w:r>
              <w:rPr>
                <w:sz w:val="32"/>
              </w:rPr>
              <w:t>具备</w:t>
            </w:r>
            <w:r>
              <w:rPr>
                <w:spacing w:val="-79"/>
                <w:sz w:val="32"/>
              </w:rPr>
              <w:t> </w:t>
            </w:r>
            <w:r>
              <w:rPr>
                <w:sz w:val="32"/>
              </w:rPr>
              <w:t>7</w:t>
            </w:r>
            <w:r>
              <w:rPr>
                <w:spacing w:val="-82"/>
                <w:sz w:val="32"/>
              </w:rPr>
              <w:t> </w:t>
            </w:r>
            <w:r>
              <w:rPr>
                <w:sz w:val="32"/>
              </w:rPr>
              <w:t>项功能、提供</w:t>
            </w:r>
            <w:r>
              <w:rPr>
                <w:spacing w:val="-79"/>
                <w:sz w:val="32"/>
              </w:rPr>
              <w:t> </w:t>
            </w:r>
            <w:r>
              <w:rPr>
                <w:sz w:val="32"/>
              </w:rPr>
              <w:t>10</w:t>
            </w:r>
            <w:r>
              <w:rPr>
                <w:spacing w:val="-82"/>
                <w:sz w:val="32"/>
              </w:rPr>
              <w:t> </w:t>
            </w:r>
            <w:r>
              <w:rPr>
                <w:sz w:val="32"/>
              </w:rPr>
              <w:t>项服务。</w:t>
            </w:r>
          </w:p>
        </w:tc>
      </w:tr>
      <w:tr>
        <w:trPr>
          <w:trHeight w:val="961" w:hRule="atLeast"/>
        </w:trPr>
        <w:tc>
          <w:tcPr>
            <w:tcW w:w="1724" w:type="dxa"/>
            <w:vMerge/>
            <w:tcBorders>
              <w:top w:val="nil"/>
            </w:tcBorders>
          </w:tcPr>
          <w:p>
            <w:pPr>
              <w:rPr>
                <w:sz w:val="2"/>
                <w:szCs w:val="2"/>
              </w:rPr>
            </w:pPr>
          </w:p>
        </w:tc>
        <w:tc>
          <w:tcPr>
            <w:tcW w:w="1724" w:type="dxa"/>
            <w:vMerge/>
            <w:tcBorders>
              <w:top w:val="nil"/>
            </w:tcBorders>
          </w:tcPr>
          <w:p>
            <w:pPr>
              <w:rPr>
                <w:sz w:val="2"/>
                <w:szCs w:val="2"/>
              </w:rPr>
            </w:pPr>
          </w:p>
        </w:tc>
        <w:tc>
          <w:tcPr>
            <w:tcW w:w="1725" w:type="dxa"/>
          </w:tcPr>
          <w:p>
            <w:pPr>
              <w:pStyle w:val="TableParagraph"/>
              <w:spacing w:line="480" w:lineRule="exact" w:before="2"/>
              <w:ind w:left="219" w:right="214" w:firstLine="216"/>
              <w:rPr>
                <w:sz w:val="32"/>
              </w:rPr>
            </w:pPr>
            <w:r>
              <w:rPr>
                <w:sz w:val="32"/>
              </w:rPr>
              <w:t>（9） 便民结算</w:t>
            </w:r>
          </w:p>
        </w:tc>
        <w:tc>
          <w:tcPr>
            <w:tcW w:w="8157" w:type="dxa"/>
          </w:tcPr>
          <w:p>
            <w:pPr>
              <w:pStyle w:val="TableParagraph"/>
              <w:spacing w:line="480" w:lineRule="exact" w:before="2"/>
              <w:ind w:left="105" w:right="30" w:firstLine="640"/>
              <w:rPr>
                <w:rFonts w:ascii="宋体" w:eastAsia="宋体" w:hint="eastAsia"/>
                <w:sz w:val="32"/>
              </w:rPr>
            </w:pPr>
            <w:r>
              <w:rPr>
                <w:sz w:val="32"/>
              </w:rPr>
              <w:t>为患者提供诊间结算、床旁结算、移动支付等费用结算方式，鼓励使用居民健康卡。</w:t>
            </w:r>
            <w:r>
              <w:rPr>
                <w:rFonts w:ascii="宋体" w:eastAsia="宋体" w:hint="eastAsia"/>
                <w:sz w:val="32"/>
              </w:rPr>
              <w:t> </w:t>
            </w:r>
          </w:p>
        </w:tc>
      </w:tr>
    </w:tbl>
    <w:p>
      <w:pPr>
        <w:spacing w:after="0" w:line="480" w:lineRule="exact"/>
        <w:rPr>
          <w:rFonts w:ascii="宋体" w:eastAsia="宋体" w:hint="eastAsia"/>
          <w:sz w:val="32"/>
        </w:rPr>
        <w:sectPr>
          <w:pgSz w:w="16840" w:h="11910" w:orient="landscape"/>
          <w:pgMar w:header="0" w:footer="1151" w:top="1100" w:bottom="1340" w:left="1580" w:right="1280"/>
        </w:sectPr>
      </w:pPr>
    </w:p>
    <w:p>
      <w:pPr>
        <w:pStyle w:val="BodyText"/>
        <w:rPr>
          <w:rFonts w:ascii="Times New Roman"/>
          <w:sz w:val="20"/>
        </w:rPr>
      </w:pPr>
      <w:r>
        <w:rPr/>
        <w:pict>
          <v:shape style="position:absolute;margin-left:87.599998pt;margin-top:72.020004pt;width:667.1pt;height:433.65pt;mso-position-horizontal-relative:page;mso-position-vertical-relative:page;z-index:1072"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4"/>
                    <w:gridCol w:w="1724"/>
                    <w:gridCol w:w="1725"/>
                    <w:gridCol w:w="8157"/>
                  </w:tblGrid>
                  <w:tr>
                    <w:trPr>
                      <w:trHeight w:val="5280" w:hRule="atLeast"/>
                    </w:trPr>
                    <w:tc>
                      <w:tcPr>
                        <w:tcW w:w="1724" w:type="dxa"/>
                        <w:vMerge w:val="restart"/>
                      </w:tcPr>
                      <w:p>
                        <w:pPr>
                          <w:pStyle w:val="TableParagraph"/>
                          <w:spacing w:before="0"/>
                          <w:ind w:left="0"/>
                          <w:rPr>
                            <w:rFonts w:ascii="Times New Roman"/>
                            <w:sz w:val="30"/>
                          </w:rPr>
                        </w:pPr>
                      </w:p>
                    </w:tc>
                    <w:tc>
                      <w:tcPr>
                        <w:tcW w:w="1724" w:type="dxa"/>
                        <w:vMerge w:val="restart"/>
                      </w:tcPr>
                      <w:p>
                        <w:pPr>
                          <w:pStyle w:val="TableParagraph"/>
                          <w:spacing w:before="0"/>
                          <w:ind w:left="0"/>
                          <w:rPr>
                            <w:rFonts w:ascii="Times New Roman"/>
                            <w:sz w:val="30"/>
                          </w:rPr>
                        </w:pPr>
                      </w:p>
                    </w:tc>
                    <w:tc>
                      <w:tcPr>
                        <w:tcW w:w="1725" w:type="dxa"/>
                      </w:tcPr>
                      <w:p>
                        <w:pPr>
                          <w:pStyle w:val="TableParagraph"/>
                          <w:spacing w:before="0"/>
                          <w:ind w:left="0"/>
                          <w:rPr>
                            <w:rFonts w:ascii="Times New Roman"/>
                            <w:sz w:val="30"/>
                          </w:rPr>
                        </w:pPr>
                      </w:p>
                    </w:tc>
                    <w:tc>
                      <w:tcPr>
                        <w:tcW w:w="8157" w:type="dxa"/>
                      </w:tcPr>
                      <w:p>
                        <w:pPr>
                          <w:pStyle w:val="TableParagraph"/>
                          <w:spacing w:line="280" w:lineRule="auto" w:before="64"/>
                          <w:ind w:left="105" w:right="21" w:firstLine="640"/>
                          <w:rPr>
                            <w:rFonts w:ascii="宋体" w:hAnsi="宋体" w:eastAsia="宋体" w:hint="eastAsia"/>
                            <w:sz w:val="32"/>
                          </w:rPr>
                        </w:pPr>
                        <w:r>
                          <w:rPr>
                            <w:sz w:val="32"/>
                          </w:rPr>
                          <w:t>①具备身份识别、费用结算、移动支付、扫码支付、医保结算等 5 项功能。</w:t>
                        </w:r>
                        <w:r>
                          <w:rPr>
                            <w:rFonts w:ascii="宋体" w:hAnsi="宋体" w:eastAsia="宋体" w:hint="eastAsia"/>
                            <w:sz w:val="32"/>
                          </w:rPr>
                          <w:t> </w:t>
                        </w:r>
                      </w:p>
                      <w:p>
                        <w:pPr>
                          <w:pStyle w:val="TableParagraph"/>
                          <w:spacing w:before="0"/>
                          <w:ind w:left="746"/>
                          <w:rPr>
                            <w:sz w:val="32"/>
                          </w:rPr>
                        </w:pPr>
                        <w:r>
                          <w:rPr>
                            <w:sz w:val="32"/>
                          </w:rPr>
                          <w:t>②支持居民健康卡、身份证等2 种身份证件识别方式</w:t>
                        </w:r>
                      </w:p>
                      <w:p>
                        <w:pPr>
                          <w:pStyle w:val="TableParagraph"/>
                          <w:spacing w:line="280" w:lineRule="auto" w:before="70"/>
                          <w:ind w:left="105" w:right="31" w:firstLine="640"/>
                          <w:rPr>
                            <w:sz w:val="32"/>
                          </w:rPr>
                        </w:pPr>
                        <w:r>
                          <w:rPr>
                            <w:sz w:val="32"/>
                          </w:rPr>
                          <w:t>③支持城乡居民医保、城镇职工医保、商业保险等 3 种医疗保险。</w:t>
                        </w:r>
                      </w:p>
                      <w:p>
                        <w:pPr>
                          <w:pStyle w:val="TableParagraph"/>
                          <w:tabs>
                            <w:tab w:pos="1710" w:val="left" w:leader="none"/>
                          </w:tabs>
                          <w:spacing w:line="280" w:lineRule="auto" w:before="1"/>
                          <w:ind w:left="105" w:right="178"/>
                          <w:rPr>
                            <w:sz w:val="32"/>
                          </w:rPr>
                        </w:pPr>
                        <w:r>
                          <w:rPr>
                            <w:b/>
                            <w:sz w:val="32"/>
                          </w:rPr>
                          <w:t>二级医院</w:t>
                          <w:tab/>
                        </w:r>
                        <w:r>
                          <w:rPr>
                            <w:sz w:val="32"/>
                          </w:rPr>
                          <w:t>具备</w:t>
                        </w:r>
                        <w:r>
                          <w:rPr>
                            <w:spacing w:val="-83"/>
                            <w:sz w:val="32"/>
                          </w:rPr>
                          <w:t> </w:t>
                        </w:r>
                        <w:r>
                          <w:rPr>
                            <w:sz w:val="32"/>
                          </w:rPr>
                          <w:t>2</w:t>
                        </w:r>
                        <w:r>
                          <w:rPr>
                            <w:spacing w:val="-82"/>
                            <w:sz w:val="32"/>
                          </w:rPr>
                          <w:t> </w:t>
                        </w:r>
                        <w:r>
                          <w:rPr>
                            <w:sz w:val="32"/>
                          </w:rPr>
                          <w:t>项功能</w:t>
                        </w:r>
                        <w:r>
                          <w:rPr>
                            <w:spacing w:val="-70"/>
                            <w:sz w:val="32"/>
                          </w:rPr>
                          <w:t>、</w:t>
                        </w:r>
                        <w:r>
                          <w:rPr>
                            <w:sz w:val="32"/>
                          </w:rPr>
                          <w:t>支持</w:t>
                        </w:r>
                        <w:r>
                          <w:rPr>
                            <w:spacing w:val="-80"/>
                            <w:sz w:val="32"/>
                          </w:rPr>
                          <w:t> </w:t>
                        </w:r>
                        <w:r>
                          <w:rPr>
                            <w:sz w:val="32"/>
                          </w:rPr>
                          <w:t>1</w:t>
                        </w:r>
                        <w:r>
                          <w:rPr>
                            <w:spacing w:val="-84"/>
                            <w:sz w:val="32"/>
                          </w:rPr>
                          <w:t> </w:t>
                        </w:r>
                        <w:r>
                          <w:rPr>
                            <w:sz w:val="32"/>
                          </w:rPr>
                          <w:t>种身份识别方式</w:t>
                        </w:r>
                        <w:r>
                          <w:rPr>
                            <w:spacing w:val="-69"/>
                            <w:sz w:val="32"/>
                          </w:rPr>
                          <w:t>、</w:t>
                        </w:r>
                        <w:r>
                          <w:rPr>
                            <w:sz w:val="32"/>
                          </w:rPr>
                          <w:t>支</w:t>
                        </w:r>
                        <w:r>
                          <w:rPr>
                            <w:spacing w:val="-13"/>
                            <w:sz w:val="32"/>
                          </w:rPr>
                          <w:t>持</w:t>
                        </w:r>
                        <w:r>
                          <w:rPr>
                            <w:sz w:val="32"/>
                          </w:rPr>
                          <w:t>城乡居民医保和城镇职工医保结算。</w:t>
                        </w:r>
                      </w:p>
                      <w:p>
                        <w:pPr>
                          <w:pStyle w:val="TableParagraph"/>
                          <w:tabs>
                            <w:tab w:pos="2354" w:val="left" w:leader="none"/>
                          </w:tabs>
                          <w:spacing w:before="1"/>
                          <w:ind w:left="105"/>
                          <w:rPr>
                            <w:sz w:val="32"/>
                          </w:rPr>
                        </w:pPr>
                        <w:r>
                          <w:rPr>
                            <w:b/>
                            <w:sz w:val="32"/>
                          </w:rPr>
                          <w:t>三级乙等医院</w:t>
                          <w:tab/>
                        </w:r>
                        <w:r>
                          <w:rPr>
                            <w:sz w:val="32"/>
                          </w:rPr>
                          <w:t>具备</w:t>
                        </w:r>
                        <w:r>
                          <w:rPr>
                            <w:spacing w:val="-79"/>
                            <w:sz w:val="32"/>
                          </w:rPr>
                          <w:t> </w:t>
                        </w:r>
                        <w:r>
                          <w:rPr>
                            <w:sz w:val="32"/>
                          </w:rPr>
                          <w:t>3</w:t>
                        </w:r>
                        <w:r>
                          <w:rPr>
                            <w:spacing w:val="-83"/>
                            <w:sz w:val="32"/>
                          </w:rPr>
                          <w:t> </w:t>
                        </w:r>
                        <w:r>
                          <w:rPr>
                            <w:sz w:val="32"/>
                          </w:rPr>
                          <w:t>项功能、支持</w:t>
                        </w:r>
                        <w:r>
                          <w:rPr>
                            <w:spacing w:val="-80"/>
                            <w:sz w:val="32"/>
                          </w:rPr>
                          <w:t> </w:t>
                        </w:r>
                        <w:r>
                          <w:rPr>
                            <w:sz w:val="32"/>
                          </w:rPr>
                          <w:t>2</w:t>
                        </w:r>
                        <w:r>
                          <w:rPr>
                            <w:spacing w:val="-83"/>
                            <w:sz w:val="32"/>
                          </w:rPr>
                          <w:t> </w:t>
                        </w:r>
                        <w:r>
                          <w:rPr>
                            <w:sz w:val="32"/>
                          </w:rPr>
                          <w:t>种身份识别方式、</w:t>
                        </w:r>
                      </w:p>
                      <w:p>
                        <w:pPr>
                          <w:pStyle w:val="TableParagraph"/>
                          <w:spacing w:before="70"/>
                          <w:ind w:left="105"/>
                          <w:rPr>
                            <w:sz w:val="32"/>
                          </w:rPr>
                        </w:pPr>
                        <w:r>
                          <w:rPr>
                            <w:sz w:val="32"/>
                          </w:rPr>
                          <w:t>支持 3 种医疗保险结算。</w:t>
                        </w:r>
                      </w:p>
                      <w:p>
                        <w:pPr>
                          <w:pStyle w:val="TableParagraph"/>
                          <w:tabs>
                            <w:tab w:pos="2354" w:val="left" w:leader="none"/>
                          </w:tabs>
                          <w:spacing w:before="70"/>
                          <w:ind w:left="105"/>
                          <w:rPr>
                            <w:sz w:val="32"/>
                          </w:rPr>
                        </w:pPr>
                        <w:r>
                          <w:rPr>
                            <w:b/>
                            <w:sz w:val="32"/>
                          </w:rPr>
                          <w:t>三级甲等医院</w:t>
                          <w:tab/>
                        </w:r>
                        <w:r>
                          <w:rPr>
                            <w:sz w:val="32"/>
                          </w:rPr>
                          <w:t>具备</w:t>
                        </w:r>
                        <w:r>
                          <w:rPr>
                            <w:spacing w:val="-79"/>
                            <w:sz w:val="32"/>
                          </w:rPr>
                          <w:t> </w:t>
                        </w:r>
                        <w:r>
                          <w:rPr>
                            <w:sz w:val="32"/>
                          </w:rPr>
                          <w:t>4</w:t>
                        </w:r>
                        <w:r>
                          <w:rPr>
                            <w:spacing w:val="-83"/>
                            <w:sz w:val="32"/>
                          </w:rPr>
                          <w:t> </w:t>
                        </w:r>
                        <w:r>
                          <w:rPr>
                            <w:sz w:val="32"/>
                          </w:rPr>
                          <w:t>项功能、支持</w:t>
                        </w:r>
                        <w:r>
                          <w:rPr>
                            <w:spacing w:val="-80"/>
                            <w:sz w:val="32"/>
                          </w:rPr>
                          <w:t> </w:t>
                        </w:r>
                        <w:r>
                          <w:rPr>
                            <w:sz w:val="32"/>
                          </w:rPr>
                          <w:t>2</w:t>
                        </w:r>
                        <w:r>
                          <w:rPr>
                            <w:spacing w:val="-83"/>
                            <w:sz w:val="32"/>
                          </w:rPr>
                          <w:t> </w:t>
                        </w:r>
                        <w:r>
                          <w:rPr>
                            <w:sz w:val="32"/>
                          </w:rPr>
                          <w:t>种身份识别方式、</w:t>
                        </w:r>
                      </w:p>
                      <w:p>
                        <w:pPr>
                          <w:pStyle w:val="TableParagraph"/>
                          <w:spacing w:line="396" w:lineRule="exact" w:before="70"/>
                          <w:ind w:left="105"/>
                          <w:rPr>
                            <w:sz w:val="32"/>
                          </w:rPr>
                        </w:pPr>
                        <w:r>
                          <w:rPr>
                            <w:sz w:val="32"/>
                          </w:rPr>
                          <w:t>支持 3 种医疗保险结算。</w:t>
                        </w:r>
                      </w:p>
                    </w:tc>
                  </w:tr>
                  <w:tr>
                    <w:trPr>
                      <w:trHeight w:val="3362" w:hRule="atLeast"/>
                    </w:trPr>
                    <w:tc>
                      <w:tcPr>
                        <w:tcW w:w="1724" w:type="dxa"/>
                        <w:vMerge/>
                        <w:tcBorders>
                          <w:top w:val="nil"/>
                        </w:tcBorders>
                      </w:tcPr>
                      <w:p>
                        <w:pPr>
                          <w:rPr>
                            <w:sz w:val="2"/>
                            <w:szCs w:val="2"/>
                          </w:rPr>
                        </w:pPr>
                      </w:p>
                    </w:tc>
                    <w:tc>
                      <w:tcPr>
                        <w:tcW w:w="1724" w:type="dxa"/>
                        <w:vMerge/>
                        <w:tcBorders>
                          <w:top w:val="nil"/>
                        </w:tcBorders>
                      </w:tcPr>
                      <w:p>
                        <w:pPr>
                          <w:rPr>
                            <w:sz w:val="2"/>
                            <w:szCs w:val="2"/>
                          </w:rPr>
                        </w:pPr>
                      </w:p>
                    </w:tc>
                    <w:tc>
                      <w:tcPr>
                        <w:tcW w:w="1725" w:type="dxa"/>
                      </w:tcPr>
                      <w:p>
                        <w:pPr>
                          <w:pStyle w:val="TableParagraph"/>
                          <w:spacing w:line="280" w:lineRule="auto" w:before="64"/>
                          <w:ind w:left="219" w:right="213" w:firstLine="139"/>
                          <w:rPr>
                            <w:sz w:val="32"/>
                          </w:rPr>
                        </w:pPr>
                        <w:r>
                          <w:rPr>
                            <w:sz w:val="32"/>
                          </w:rPr>
                          <w:t>（10） 支付方式</w:t>
                        </w:r>
                      </w:p>
                    </w:tc>
                    <w:tc>
                      <w:tcPr>
                        <w:tcW w:w="8157" w:type="dxa"/>
                      </w:tcPr>
                      <w:p>
                        <w:pPr>
                          <w:pStyle w:val="TableParagraph"/>
                          <w:spacing w:before="64"/>
                          <w:ind w:left="746"/>
                          <w:rPr>
                            <w:sz w:val="32"/>
                          </w:rPr>
                        </w:pPr>
                        <w:r>
                          <w:rPr>
                            <w:sz w:val="32"/>
                          </w:rPr>
                          <w:t>为患者提供多种费用结算方式。</w:t>
                        </w:r>
                      </w:p>
                      <w:p>
                        <w:pPr>
                          <w:pStyle w:val="TableParagraph"/>
                          <w:spacing w:line="280" w:lineRule="auto" w:before="70"/>
                          <w:ind w:left="105" w:right="176" w:firstLine="640"/>
                          <w:rPr>
                            <w:sz w:val="32"/>
                          </w:rPr>
                        </w:pPr>
                        <w:r>
                          <w:rPr>
                            <w:spacing w:val="-13"/>
                            <w:sz w:val="32"/>
                          </w:rPr>
                          <w:t>①提供现金、支票、银行卡、居民健康卡、社会保障</w:t>
                        </w:r>
                        <w:r>
                          <w:rPr>
                            <w:spacing w:val="-27"/>
                            <w:sz w:val="32"/>
                          </w:rPr>
                          <w:t>卡等 </w:t>
                        </w:r>
                        <w:r>
                          <w:rPr>
                            <w:sz w:val="32"/>
                          </w:rPr>
                          <w:t>5</w:t>
                        </w:r>
                        <w:r>
                          <w:rPr>
                            <w:spacing w:val="-17"/>
                            <w:sz w:val="32"/>
                          </w:rPr>
                          <w:t> 种途径。</w:t>
                        </w:r>
                      </w:p>
                      <w:p>
                        <w:pPr>
                          <w:pStyle w:val="TableParagraph"/>
                          <w:spacing w:line="280" w:lineRule="auto" w:before="0"/>
                          <w:ind w:left="105" w:right="177" w:firstLine="640"/>
                          <w:rPr>
                            <w:sz w:val="32"/>
                          </w:rPr>
                        </w:pPr>
                        <w:r>
                          <w:rPr>
                            <w:spacing w:val="-10"/>
                            <w:sz w:val="32"/>
                          </w:rPr>
                          <w:t>②支持人工柜台、自助机、移动支付、网上支付等 </w:t>
                        </w:r>
                        <w:r>
                          <w:rPr>
                            <w:spacing w:val="-13"/>
                            <w:sz w:val="32"/>
                          </w:rPr>
                          <w:t>4 </w:t>
                        </w:r>
                        <w:r>
                          <w:rPr>
                            <w:sz w:val="32"/>
                          </w:rPr>
                          <w:t>种方式。</w:t>
                        </w:r>
                      </w:p>
                      <w:p>
                        <w:pPr>
                          <w:pStyle w:val="TableParagraph"/>
                          <w:tabs>
                            <w:tab w:pos="1710" w:val="left" w:leader="none"/>
                          </w:tabs>
                          <w:spacing w:before="1"/>
                          <w:ind w:left="105"/>
                          <w:rPr>
                            <w:sz w:val="32"/>
                          </w:rPr>
                        </w:pPr>
                        <w:r>
                          <w:rPr>
                            <w:b/>
                            <w:sz w:val="32"/>
                          </w:rPr>
                          <w:t>二级医院</w:t>
                          <w:tab/>
                        </w:r>
                        <w:r>
                          <w:rPr>
                            <w:sz w:val="32"/>
                          </w:rPr>
                          <w:t>提供</w:t>
                        </w:r>
                        <w:r>
                          <w:rPr>
                            <w:spacing w:val="-82"/>
                            <w:sz w:val="32"/>
                          </w:rPr>
                          <w:t> </w:t>
                        </w:r>
                        <w:r>
                          <w:rPr>
                            <w:sz w:val="32"/>
                          </w:rPr>
                          <w:t>2</w:t>
                        </w:r>
                        <w:r>
                          <w:rPr>
                            <w:spacing w:val="-80"/>
                            <w:sz w:val="32"/>
                          </w:rPr>
                          <w:t> </w:t>
                        </w:r>
                        <w:r>
                          <w:rPr>
                            <w:sz w:val="32"/>
                          </w:rPr>
                          <w:t>种支付途径、支持</w:t>
                        </w:r>
                        <w:r>
                          <w:rPr>
                            <w:spacing w:val="-79"/>
                            <w:sz w:val="32"/>
                          </w:rPr>
                          <w:t> </w:t>
                        </w:r>
                        <w:r>
                          <w:rPr>
                            <w:sz w:val="32"/>
                          </w:rPr>
                          <w:t>2</w:t>
                        </w:r>
                        <w:r>
                          <w:rPr>
                            <w:spacing w:val="-82"/>
                            <w:sz w:val="32"/>
                          </w:rPr>
                          <w:t> </w:t>
                        </w:r>
                        <w:r>
                          <w:rPr>
                            <w:sz w:val="32"/>
                          </w:rPr>
                          <w:t>种支付方式。</w:t>
                        </w:r>
                      </w:p>
                      <w:p>
                        <w:pPr>
                          <w:pStyle w:val="TableParagraph"/>
                          <w:tabs>
                            <w:tab w:pos="2354" w:val="left" w:leader="none"/>
                          </w:tabs>
                          <w:spacing w:line="398" w:lineRule="exact" w:before="70"/>
                          <w:ind w:left="105"/>
                          <w:rPr>
                            <w:sz w:val="32"/>
                          </w:rPr>
                        </w:pPr>
                        <w:r>
                          <w:rPr>
                            <w:b/>
                            <w:sz w:val="32"/>
                          </w:rPr>
                          <w:t>三级乙等医院</w:t>
                          <w:tab/>
                        </w:r>
                        <w:r>
                          <w:rPr>
                            <w:sz w:val="32"/>
                          </w:rPr>
                          <w:t>提供</w:t>
                        </w:r>
                        <w:r>
                          <w:rPr>
                            <w:spacing w:val="-79"/>
                            <w:sz w:val="32"/>
                          </w:rPr>
                          <w:t> </w:t>
                        </w:r>
                        <w:r>
                          <w:rPr>
                            <w:sz w:val="32"/>
                          </w:rPr>
                          <w:t>3</w:t>
                        </w:r>
                        <w:r>
                          <w:rPr>
                            <w:spacing w:val="-83"/>
                            <w:sz w:val="32"/>
                          </w:rPr>
                          <w:t> </w:t>
                        </w:r>
                        <w:r>
                          <w:rPr>
                            <w:sz w:val="32"/>
                          </w:rPr>
                          <w:t>种支付途径、支持</w:t>
                        </w:r>
                        <w:r>
                          <w:rPr>
                            <w:spacing w:val="-80"/>
                            <w:sz w:val="32"/>
                          </w:rPr>
                          <w:t> </w:t>
                        </w:r>
                        <w:r>
                          <w:rPr>
                            <w:sz w:val="32"/>
                          </w:rPr>
                          <w:t>2</w:t>
                        </w:r>
                        <w:r>
                          <w:rPr>
                            <w:spacing w:val="-83"/>
                            <w:sz w:val="32"/>
                          </w:rPr>
                          <w:t> </w:t>
                        </w:r>
                        <w:r>
                          <w:rPr>
                            <w:sz w:val="32"/>
                          </w:rPr>
                          <w:t>种支付方式。</w:t>
                        </w:r>
                      </w:p>
                    </w:tc>
                  </w:tr>
                </w:tbl>
                <w:p>
                  <w:pPr>
                    <w:pStyle w:val="BodyText"/>
                  </w:pPr>
                </w:p>
              </w:txbxContent>
            </v:textbox>
            <w10:wrap type="none"/>
          </v:shape>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217"/>
        <w:ind w:right="421"/>
        <w:jc w:val="right"/>
      </w:pPr>
      <w:r>
        <w:rPr>
          <w:w w:val="99"/>
        </w:rPr>
        <w:t>。</w:t>
      </w:r>
    </w:p>
    <w:p>
      <w:pPr>
        <w:spacing w:after="0"/>
        <w:jc w:val="right"/>
        <w:sectPr>
          <w:pgSz w:w="16840" w:h="11910" w:orient="landscape"/>
          <w:pgMar w:header="0" w:footer="1151" w:top="1100" w:bottom="134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4"/>
        <w:gridCol w:w="1724"/>
        <w:gridCol w:w="1725"/>
        <w:gridCol w:w="8157"/>
      </w:tblGrid>
      <w:tr>
        <w:trPr>
          <w:trHeight w:val="479" w:hRule="atLeast"/>
        </w:trPr>
        <w:tc>
          <w:tcPr>
            <w:tcW w:w="1724" w:type="dxa"/>
            <w:vMerge w:val="restart"/>
          </w:tcPr>
          <w:p>
            <w:pPr>
              <w:pStyle w:val="TableParagraph"/>
              <w:spacing w:before="0"/>
              <w:ind w:left="0"/>
              <w:rPr>
                <w:rFonts w:ascii="Times New Roman"/>
                <w:sz w:val="30"/>
              </w:rPr>
            </w:pPr>
          </w:p>
        </w:tc>
        <w:tc>
          <w:tcPr>
            <w:tcW w:w="1724" w:type="dxa"/>
            <w:vMerge w:val="restart"/>
          </w:tcPr>
          <w:p>
            <w:pPr>
              <w:pStyle w:val="TableParagraph"/>
              <w:spacing w:before="0"/>
              <w:ind w:left="0"/>
              <w:rPr>
                <w:rFonts w:ascii="Times New Roman"/>
                <w:sz w:val="30"/>
              </w:rPr>
            </w:pPr>
          </w:p>
        </w:tc>
        <w:tc>
          <w:tcPr>
            <w:tcW w:w="1725" w:type="dxa"/>
          </w:tcPr>
          <w:p>
            <w:pPr>
              <w:pStyle w:val="TableParagraph"/>
              <w:spacing w:before="0"/>
              <w:ind w:left="0"/>
              <w:rPr>
                <w:rFonts w:ascii="Times New Roman"/>
                <w:sz w:val="30"/>
              </w:rPr>
            </w:pPr>
          </w:p>
        </w:tc>
        <w:tc>
          <w:tcPr>
            <w:tcW w:w="8157" w:type="dxa"/>
          </w:tcPr>
          <w:p>
            <w:pPr>
              <w:pStyle w:val="TableParagraph"/>
              <w:tabs>
                <w:tab w:pos="2354" w:val="left" w:leader="none"/>
              </w:tabs>
              <w:spacing w:line="396" w:lineRule="exact" w:before="64"/>
              <w:ind w:left="105"/>
              <w:rPr>
                <w:sz w:val="32"/>
              </w:rPr>
            </w:pPr>
            <w:r>
              <w:rPr>
                <w:b/>
                <w:sz w:val="32"/>
              </w:rPr>
              <w:t>三级甲等医院</w:t>
              <w:tab/>
            </w:r>
            <w:r>
              <w:rPr>
                <w:sz w:val="32"/>
              </w:rPr>
              <w:t>提供</w:t>
            </w:r>
            <w:r>
              <w:rPr>
                <w:spacing w:val="-79"/>
                <w:sz w:val="32"/>
              </w:rPr>
              <w:t> </w:t>
            </w:r>
            <w:r>
              <w:rPr>
                <w:sz w:val="32"/>
              </w:rPr>
              <w:t>4</w:t>
            </w:r>
            <w:r>
              <w:rPr>
                <w:spacing w:val="-83"/>
                <w:sz w:val="32"/>
              </w:rPr>
              <w:t> </w:t>
            </w:r>
            <w:r>
              <w:rPr>
                <w:sz w:val="32"/>
              </w:rPr>
              <w:t>种支付途径、支持</w:t>
            </w:r>
            <w:r>
              <w:rPr>
                <w:spacing w:val="-80"/>
                <w:sz w:val="32"/>
              </w:rPr>
              <w:t> </w:t>
            </w:r>
            <w:r>
              <w:rPr>
                <w:sz w:val="32"/>
              </w:rPr>
              <w:t>3</w:t>
            </w:r>
            <w:r>
              <w:rPr>
                <w:spacing w:val="-83"/>
                <w:sz w:val="32"/>
              </w:rPr>
              <w:t> </w:t>
            </w:r>
            <w:r>
              <w:rPr>
                <w:sz w:val="32"/>
              </w:rPr>
              <w:t>种支付方式。</w:t>
            </w:r>
          </w:p>
        </w:tc>
      </w:tr>
      <w:tr>
        <w:trPr>
          <w:trHeight w:val="3840" w:hRule="atLeast"/>
        </w:trPr>
        <w:tc>
          <w:tcPr>
            <w:tcW w:w="1724" w:type="dxa"/>
            <w:vMerge/>
            <w:tcBorders>
              <w:top w:val="nil"/>
            </w:tcBorders>
          </w:tcPr>
          <w:p>
            <w:pPr>
              <w:rPr>
                <w:sz w:val="2"/>
                <w:szCs w:val="2"/>
              </w:rPr>
            </w:pPr>
          </w:p>
        </w:tc>
        <w:tc>
          <w:tcPr>
            <w:tcW w:w="1724" w:type="dxa"/>
            <w:vMerge/>
            <w:tcBorders>
              <w:top w:val="nil"/>
            </w:tcBorders>
          </w:tcPr>
          <w:p>
            <w:pPr>
              <w:rPr>
                <w:sz w:val="2"/>
                <w:szCs w:val="2"/>
              </w:rPr>
            </w:pPr>
          </w:p>
        </w:tc>
        <w:tc>
          <w:tcPr>
            <w:tcW w:w="1725" w:type="dxa"/>
          </w:tcPr>
          <w:p>
            <w:pPr>
              <w:pStyle w:val="TableParagraph"/>
              <w:spacing w:line="280" w:lineRule="auto" w:before="63"/>
              <w:ind w:left="219" w:right="214" w:firstLine="139"/>
              <w:rPr>
                <w:sz w:val="32"/>
              </w:rPr>
            </w:pPr>
            <w:r>
              <w:rPr>
                <w:sz w:val="32"/>
              </w:rPr>
              <w:t>（11） 智能导诊</w:t>
            </w:r>
          </w:p>
        </w:tc>
        <w:tc>
          <w:tcPr>
            <w:tcW w:w="8157" w:type="dxa"/>
          </w:tcPr>
          <w:p>
            <w:pPr>
              <w:pStyle w:val="TableParagraph"/>
              <w:spacing w:line="280" w:lineRule="auto" w:before="63"/>
              <w:ind w:left="105" w:right="30" w:firstLine="640"/>
              <w:rPr>
                <w:sz w:val="32"/>
              </w:rPr>
            </w:pPr>
            <w:r>
              <w:rPr>
                <w:sz w:val="32"/>
              </w:rPr>
              <w:t>通过自助机、移动终端以人体图、症状列表等形式提供就诊科室、医生建议。</w:t>
            </w:r>
          </w:p>
          <w:p>
            <w:pPr>
              <w:pStyle w:val="TableParagraph"/>
              <w:spacing w:line="280" w:lineRule="auto" w:before="1"/>
              <w:ind w:left="105" w:right="30" w:firstLine="640"/>
              <w:rPr>
                <w:sz w:val="32"/>
              </w:rPr>
            </w:pPr>
            <w:r>
              <w:rPr>
                <w:sz w:val="32"/>
              </w:rPr>
              <w:t>①具备智能导诊知识库、智能科室推荐、智能分时排序、专家推荐等 4 项功能。</w:t>
            </w:r>
          </w:p>
          <w:p>
            <w:pPr>
              <w:pStyle w:val="TableParagraph"/>
              <w:tabs>
                <w:tab w:pos="1710" w:val="left" w:leader="none"/>
              </w:tabs>
              <w:spacing w:line="280" w:lineRule="auto" w:before="1"/>
              <w:ind w:left="105" w:right="680" w:firstLine="640"/>
              <w:rPr>
                <w:sz w:val="32"/>
              </w:rPr>
            </w:pPr>
            <w:r>
              <w:rPr>
                <w:sz w:val="32"/>
              </w:rPr>
              <w:t>②提供人体图、症状列表等</w:t>
            </w:r>
            <w:r>
              <w:rPr>
                <w:spacing w:val="-81"/>
                <w:sz w:val="32"/>
              </w:rPr>
              <w:t> </w:t>
            </w:r>
            <w:r>
              <w:rPr>
                <w:sz w:val="32"/>
              </w:rPr>
              <w:t>2</w:t>
            </w:r>
            <w:r>
              <w:rPr>
                <w:spacing w:val="-85"/>
                <w:sz w:val="32"/>
              </w:rPr>
              <w:t> </w:t>
            </w:r>
            <w:r>
              <w:rPr>
                <w:sz w:val="32"/>
              </w:rPr>
              <w:t>种疾病自</w:t>
            </w:r>
            <w:r>
              <w:rPr>
                <w:spacing w:val="3"/>
                <w:sz w:val="32"/>
              </w:rPr>
              <w:t>测</w:t>
            </w:r>
            <w:r>
              <w:rPr>
                <w:sz w:val="32"/>
              </w:rPr>
              <w:t>途径</w:t>
            </w:r>
            <w:r>
              <w:rPr>
                <w:spacing w:val="-15"/>
                <w:sz w:val="32"/>
              </w:rPr>
              <w:t>。</w:t>
            </w:r>
            <w:r>
              <w:rPr>
                <w:b/>
                <w:sz w:val="32"/>
              </w:rPr>
              <w:t>二级医院</w:t>
              <w:tab/>
            </w:r>
            <w:r>
              <w:rPr>
                <w:sz w:val="32"/>
              </w:rPr>
              <w:t>推荐要求。</w:t>
            </w:r>
          </w:p>
          <w:p>
            <w:pPr>
              <w:pStyle w:val="TableParagraph"/>
              <w:tabs>
                <w:tab w:pos="2354" w:val="left" w:leader="none"/>
              </w:tabs>
              <w:spacing w:before="1"/>
              <w:ind w:left="105"/>
              <w:rPr>
                <w:sz w:val="32"/>
              </w:rPr>
            </w:pPr>
            <w:r>
              <w:rPr>
                <w:b/>
                <w:sz w:val="32"/>
              </w:rPr>
              <w:t>三级乙等医院</w:t>
              <w:tab/>
            </w:r>
            <w:r>
              <w:rPr>
                <w:sz w:val="32"/>
              </w:rPr>
              <w:t>具备</w:t>
            </w:r>
            <w:r>
              <w:rPr>
                <w:spacing w:val="-79"/>
                <w:sz w:val="32"/>
              </w:rPr>
              <w:t> </w:t>
            </w:r>
            <w:r>
              <w:rPr>
                <w:sz w:val="32"/>
              </w:rPr>
              <w:t>1</w:t>
            </w:r>
            <w:r>
              <w:rPr>
                <w:spacing w:val="-82"/>
                <w:sz w:val="32"/>
              </w:rPr>
              <w:t> </w:t>
            </w:r>
            <w:r>
              <w:rPr>
                <w:sz w:val="32"/>
              </w:rPr>
              <w:t>项功能。</w:t>
            </w:r>
          </w:p>
          <w:p>
            <w:pPr>
              <w:pStyle w:val="TableParagraph"/>
              <w:tabs>
                <w:tab w:pos="2354" w:val="left" w:leader="none"/>
              </w:tabs>
              <w:spacing w:line="396" w:lineRule="exact" w:before="70"/>
              <w:ind w:left="105"/>
              <w:rPr>
                <w:sz w:val="32"/>
              </w:rPr>
            </w:pPr>
            <w:r>
              <w:rPr>
                <w:b/>
                <w:sz w:val="32"/>
              </w:rPr>
              <w:t>三级甲等医院</w:t>
              <w:tab/>
            </w:r>
            <w:r>
              <w:rPr>
                <w:sz w:val="32"/>
              </w:rPr>
              <w:t>具备</w:t>
            </w:r>
            <w:r>
              <w:rPr>
                <w:spacing w:val="-79"/>
                <w:sz w:val="32"/>
              </w:rPr>
              <w:t> </w:t>
            </w:r>
            <w:r>
              <w:rPr>
                <w:sz w:val="32"/>
              </w:rPr>
              <w:t>2</w:t>
            </w:r>
            <w:r>
              <w:rPr>
                <w:spacing w:val="-82"/>
                <w:sz w:val="32"/>
              </w:rPr>
              <w:t> </w:t>
            </w:r>
            <w:r>
              <w:rPr>
                <w:sz w:val="32"/>
              </w:rPr>
              <w:t>项功能、提供</w:t>
            </w:r>
            <w:r>
              <w:rPr>
                <w:spacing w:val="-79"/>
                <w:sz w:val="32"/>
              </w:rPr>
              <w:t> </w:t>
            </w:r>
            <w:r>
              <w:rPr>
                <w:sz w:val="32"/>
              </w:rPr>
              <w:t>1</w:t>
            </w:r>
            <w:r>
              <w:rPr>
                <w:spacing w:val="-82"/>
                <w:sz w:val="32"/>
              </w:rPr>
              <w:t> </w:t>
            </w:r>
            <w:r>
              <w:rPr>
                <w:sz w:val="32"/>
              </w:rPr>
              <w:t>种途径。</w:t>
            </w:r>
          </w:p>
        </w:tc>
      </w:tr>
      <w:tr>
        <w:trPr>
          <w:trHeight w:val="4322" w:hRule="atLeast"/>
        </w:trPr>
        <w:tc>
          <w:tcPr>
            <w:tcW w:w="1724" w:type="dxa"/>
            <w:vMerge/>
            <w:tcBorders>
              <w:top w:val="nil"/>
            </w:tcBorders>
          </w:tcPr>
          <w:p>
            <w:pPr>
              <w:rPr>
                <w:sz w:val="2"/>
                <w:szCs w:val="2"/>
              </w:rPr>
            </w:pPr>
          </w:p>
        </w:tc>
        <w:tc>
          <w:tcPr>
            <w:tcW w:w="1724" w:type="dxa"/>
            <w:vMerge/>
            <w:tcBorders>
              <w:top w:val="nil"/>
            </w:tcBorders>
          </w:tcPr>
          <w:p>
            <w:pPr>
              <w:rPr>
                <w:sz w:val="2"/>
                <w:szCs w:val="2"/>
              </w:rPr>
            </w:pPr>
          </w:p>
        </w:tc>
        <w:tc>
          <w:tcPr>
            <w:tcW w:w="1725" w:type="dxa"/>
          </w:tcPr>
          <w:p>
            <w:pPr>
              <w:pStyle w:val="TableParagraph"/>
              <w:spacing w:line="280" w:lineRule="auto" w:before="66"/>
              <w:ind w:left="219" w:right="214" w:firstLine="139"/>
              <w:rPr>
                <w:sz w:val="32"/>
              </w:rPr>
            </w:pPr>
            <w:r>
              <w:rPr>
                <w:sz w:val="32"/>
              </w:rPr>
              <w:t>（12） 院内导航</w:t>
            </w:r>
          </w:p>
        </w:tc>
        <w:tc>
          <w:tcPr>
            <w:tcW w:w="8157" w:type="dxa"/>
          </w:tcPr>
          <w:p>
            <w:pPr>
              <w:pStyle w:val="TableParagraph"/>
              <w:spacing w:line="280" w:lineRule="auto" w:before="66"/>
              <w:ind w:left="105" w:right="108" w:firstLine="640"/>
              <w:jc w:val="both"/>
              <w:rPr>
                <w:sz w:val="32"/>
              </w:rPr>
            </w:pPr>
            <w:r>
              <w:rPr>
                <w:spacing w:val="10"/>
                <w:w w:val="95"/>
                <w:sz w:val="32"/>
              </w:rPr>
              <w:t>通过专用固定终端或移动终端为患者提供医院范围 </w:t>
            </w:r>
            <w:r>
              <w:rPr>
                <w:spacing w:val="10"/>
                <w:sz w:val="32"/>
              </w:rPr>
              <w:t>内的智能导航。</w:t>
            </w:r>
          </w:p>
          <w:p>
            <w:pPr>
              <w:pStyle w:val="TableParagraph"/>
              <w:spacing w:line="280" w:lineRule="auto" w:before="1"/>
              <w:ind w:left="105" w:right="99" w:firstLine="640"/>
              <w:jc w:val="both"/>
              <w:rPr>
                <w:sz w:val="32"/>
              </w:rPr>
            </w:pPr>
            <w:r>
              <w:rPr>
                <w:spacing w:val="-7"/>
                <w:sz w:val="32"/>
              </w:rPr>
              <w:t>①具备地点标注、线路图标注、目的地导航、信息提</w:t>
            </w:r>
            <w:r>
              <w:rPr>
                <w:spacing w:val="-3"/>
                <w:sz w:val="32"/>
              </w:rPr>
              <w:t>醒、预期步行时间、支持室内 </w:t>
            </w:r>
            <w:r>
              <w:rPr>
                <w:sz w:val="32"/>
              </w:rPr>
              <w:t>3D</w:t>
            </w:r>
            <w:r>
              <w:rPr>
                <w:spacing w:val="-7"/>
                <w:sz w:val="32"/>
              </w:rPr>
              <w:t> 和室外地图、最优路径</w:t>
            </w:r>
            <w:r>
              <w:rPr>
                <w:spacing w:val="-2"/>
                <w:sz w:val="32"/>
              </w:rPr>
              <w:t>算法和提示、室内室外定位功能切换、室内 </w:t>
            </w:r>
            <w:r>
              <w:rPr>
                <w:sz w:val="32"/>
              </w:rPr>
              <w:t>3D</w:t>
            </w:r>
            <w:r>
              <w:rPr>
                <w:spacing w:val="-10"/>
                <w:sz w:val="32"/>
              </w:rPr>
              <w:t> 图像处理</w:t>
            </w:r>
            <w:r>
              <w:rPr>
                <w:spacing w:val="-40"/>
                <w:sz w:val="32"/>
              </w:rPr>
              <w:t>等 </w:t>
            </w:r>
            <w:r>
              <w:rPr>
                <w:sz w:val="32"/>
              </w:rPr>
              <w:t>9</w:t>
            </w:r>
            <w:r>
              <w:rPr>
                <w:spacing w:val="-17"/>
                <w:sz w:val="32"/>
              </w:rPr>
              <w:t> 项功能。</w:t>
            </w:r>
          </w:p>
          <w:p>
            <w:pPr>
              <w:pStyle w:val="TableParagraph"/>
              <w:spacing w:line="280" w:lineRule="auto" w:before="2"/>
              <w:ind w:left="105" w:right="179" w:firstLine="640"/>
              <w:jc w:val="both"/>
              <w:rPr>
                <w:sz w:val="32"/>
              </w:rPr>
            </w:pPr>
            <w:r>
              <w:rPr>
                <w:spacing w:val="-10"/>
                <w:sz w:val="32"/>
              </w:rPr>
              <w:t>②提供医院范围内包括车位定位、地图导航、科室分</w:t>
            </w:r>
            <w:r>
              <w:rPr>
                <w:spacing w:val="-16"/>
                <w:sz w:val="32"/>
              </w:rPr>
              <w:t>布导航等 </w:t>
            </w:r>
            <w:r>
              <w:rPr>
                <w:sz w:val="32"/>
              </w:rPr>
              <w:t>3</w:t>
            </w:r>
            <w:r>
              <w:rPr>
                <w:spacing w:val="-11"/>
                <w:sz w:val="32"/>
              </w:rPr>
              <w:t> 项智能导航服务。</w:t>
            </w:r>
          </w:p>
          <w:p>
            <w:pPr>
              <w:pStyle w:val="TableParagraph"/>
              <w:tabs>
                <w:tab w:pos="1710" w:val="left" w:leader="none"/>
              </w:tabs>
              <w:spacing w:line="396" w:lineRule="exact" w:before="0"/>
              <w:ind w:left="105"/>
              <w:rPr>
                <w:sz w:val="32"/>
              </w:rPr>
            </w:pPr>
            <w:r>
              <w:rPr>
                <w:b/>
                <w:sz w:val="32"/>
              </w:rPr>
              <w:t>二级医院</w:t>
              <w:tab/>
            </w:r>
            <w:r>
              <w:rPr>
                <w:sz w:val="32"/>
              </w:rPr>
              <w:t>推荐要求。</w:t>
            </w:r>
          </w:p>
        </w:tc>
      </w:tr>
    </w:tbl>
    <w:p>
      <w:pPr>
        <w:spacing w:after="0" w:line="396" w:lineRule="exact"/>
        <w:rPr>
          <w:sz w:val="32"/>
        </w:rPr>
        <w:sectPr>
          <w:pgSz w:w="16840" w:h="11910" w:orient="landscape"/>
          <w:pgMar w:header="0" w:footer="1151" w:top="1100" w:bottom="134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4"/>
        <w:gridCol w:w="1724"/>
        <w:gridCol w:w="1725"/>
        <w:gridCol w:w="8157"/>
      </w:tblGrid>
      <w:tr>
        <w:trPr>
          <w:trHeight w:val="959" w:hRule="atLeast"/>
        </w:trPr>
        <w:tc>
          <w:tcPr>
            <w:tcW w:w="1724" w:type="dxa"/>
            <w:vMerge w:val="restart"/>
          </w:tcPr>
          <w:p>
            <w:pPr>
              <w:pStyle w:val="TableParagraph"/>
              <w:spacing w:before="0"/>
              <w:ind w:left="0"/>
              <w:rPr>
                <w:rFonts w:ascii="Times New Roman"/>
                <w:sz w:val="30"/>
              </w:rPr>
            </w:pPr>
          </w:p>
        </w:tc>
        <w:tc>
          <w:tcPr>
            <w:tcW w:w="1724" w:type="dxa"/>
            <w:vMerge w:val="restart"/>
          </w:tcPr>
          <w:p>
            <w:pPr>
              <w:pStyle w:val="TableParagraph"/>
              <w:spacing w:before="0"/>
              <w:ind w:left="0"/>
              <w:rPr>
                <w:rFonts w:ascii="Times New Roman"/>
                <w:sz w:val="30"/>
              </w:rPr>
            </w:pPr>
          </w:p>
        </w:tc>
        <w:tc>
          <w:tcPr>
            <w:tcW w:w="1725" w:type="dxa"/>
          </w:tcPr>
          <w:p>
            <w:pPr>
              <w:pStyle w:val="TableParagraph"/>
              <w:spacing w:before="0"/>
              <w:ind w:left="0"/>
              <w:rPr>
                <w:rFonts w:ascii="Times New Roman"/>
                <w:sz w:val="30"/>
              </w:rPr>
            </w:pPr>
          </w:p>
        </w:tc>
        <w:tc>
          <w:tcPr>
            <w:tcW w:w="8157" w:type="dxa"/>
          </w:tcPr>
          <w:p>
            <w:pPr>
              <w:pStyle w:val="TableParagraph"/>
              <w:tabs>
                <w:tab w:pos="2354" w:val="left" w:leader="none"/>
              </w:tabs>
              <w:spacing w:before="64"/>
              <w:ind w:left="105"/>
              <w:rPr>
                <w:sz w:val="32"/>
              </w:rPr>
            </w:pPr>
            <w:r>
              <w:rPr>
                <w:b/>
                <w:sz w:val="32"/>
              </w:rPr>
              <w:t>三级乙等医院</w:t>
              <w:tab/>
            </w:r>
            <w:r>
              <w:rPr>
                <w:sz w:val="32"/>
              </w:rPr>
              <w:t>具备</w:t>
            </w:r>
            <w:r>
              <w:rPr>
                <w:spacing w:val="-79"/>
                <w:sz w:val="32"/>
              </w:rPr>
              <w:t> </w:t>
            </w:r>
            <w:r>
              <w:rPr>
                <w:sz w:val="32"/>
              </w:rPr>
              <w:t>4</w:t>
            </w:r>
            <w:r>
              <w:rPr>
                <w:spacing w:val="-83"/>
                <w:sz w:val="32"/>
              </w:rPr>
              <w:t> </w:t>
            </w:r>
            <w:r>
              <w:rPr>
                <w:sz w:val="32"/>
              </w:rPr>
              <w:t>项功能、提供</w:t>
            </w:r>
            <w:r>
              <w:rPr>
                <w:spacing w:val="-79"/>
                <w:sz w:val="32"/>
              </w:rPr>
              <w:t> </w:t>
            </w:r>
            <w:r>
              <w:rPr>
                <w:sz w:val="32"/>
              </w:rPr>
              <w:t>1</w:t>
            </w:r>
            <w:r>
              <w:rPr>
                <w:spacing w:val="-83"/>
                <w:sz w:val="32"/>
              </w:rPr>
              <w:t> </w:t>
            </w:r>
            <w:r>
              <w:rPr>
                <w:sz w:val="32"/>
              </w:rPr>
              <w:t>项服务。</w:t>
            </w:r>
          </w:p>
          <w:p>
            <w:pPr>
              <w:pStyle w:val="TableParagraph"/>
              <w:tabs>
                <w:tab w:pos="2354" w:val="left" w:leader="none"/>
              </w:tabs>
              <w:spacing w:line="396" w:lineRule="exact" w:before="70"/>
              <w:ind w:left="105"/>
              <w:rPr>
                <w:sz w:val="32"/>
              </w:rPr>
            </w:pPr>
            <w:r>
              <w:rPr>
                <w:b/>
                <w:sz w:val="32"/>
              </w:rPr>
              <w:t>三级甲等医院</w:t>
              <w:tab/>
            </w:r>
            <w:r>
              <w:rPr>
                <w:sz w:val="32"/>
              </w:rPr>
              <w:t>具备</w:t>
            </w:r>
            <w:r>
              <w:rPr>
                <w:spacing w:val="-79"/>
                <w:sz w:val="32"/>
              </w:rPr>
              <w:t> </w:t>
            </w:r>
            <w:r>
              <w:rPr>
                <w:sz w:val="32"/>
              </w:rPr>
              <w:t>6</w:t>
            </w:r>
            <w:r>
              <w:rPr>
                <w:spacing w:val="-83"/>
                <w:sz w:val="32"/>
              </w:rPr>
              <w:t> </w:t>
            </w:r>
            <w:r>
              <w:rPr>
                <w:sz w:val="32"/>
              </w:rPr>
              <w:t>项功能、提供</w:t>
            </w:r>
            <w:r>
              <w:rPr>
                <w:spacing w:val="-79"/>
                <w:sz w:val="32"/>
              </w:rPr>
              <w:t> </w:t>
            </w:r>
            <w:r>
              <w:rPr>
                <w:sz w:val="32"/>
              </w:rPr>
              <w:t>2</w:t>
            </w:r>
            <w:r>
              <w:rPr>
                <w:spacing w:val="-83"/>
                <w:sz w:val="32"/>
              </w:rPr>
              <w:t> </w:t>
            </w:r>
            <w:r>
              <w:rPr>
                <w:sz w:val="32"/>
              </w:rPr>
              <w:t>项服务。</w:t>
            </w:r>
          </w:p>
        </w:tc>
      </w:tr>
      <w:tr>
        <w:trPr>
          <w:trHeight w:val="3362" w:hRule="atLeast"/>
        </w:trPr>
        <w:tc>
          <w:tcPr>
            <w:tcW w:w="1724" w:type="dxa"/>
            <w:vMerge/>
            <w:tcBorders>
              <w:top w:val="nil"/>
            </w:tcBorders>
          </w:tcPr>
          <w:p>
            <w:pPr>
              <w:rPr>
                <w:sz w:val="2"/>
                <w:szCs w:val="2"/>
              </w:rPr>
            </w:pPr>
          </w:p>
        </w:tc>
        <w:tc>
          <w:tcPr>
            <w:tcW w:w="1724" w:type="dxa"/>
            <w:vMerge/>
            <w:tcBorders>
              <w:top w:val="nil"/>
            </w:tcBorders>
          </w:tcPr>
          <w:p>
            <w:pPr>
              <w:rPr>
                <w:sz w:val="2"/>
                <w:szCs w:val="2"/>
              </w:rPr>
            </w:pPr>
          </w:p>
        </w:tc>
        <w:tc>
          <w:tcPr>
            <w:tcW w:w="1725" w:type="dxa"/>
          </w:tcPr>
          <w:p>
            <w:pPr>
              <w:pStyle w:val="TableParagraph"/>
              <w:spacing w:line="280" w:lineRule="auto" w:before="63"/>
              <w:ind w:left="219" w:right="214" w:firstLine="139"/>
              <w:rPr>
                <w:sz w:val="32"/>
              </w:rPr>
            </w:pPr>
            <w:r>
              <w:rPr>
                <w:sz w:val="32"/>
              </w:rPr>
              <w:t>（13） 患者定位</w:t>
            </w:r>
          </w:p>
        </w:tc>
        <w:tc>
          <w:tcPr>
            <w:tcW w:w="8157" w:type="dxa"/>
          </w:tcPr>
          <w:p>
            <w:pPr>
              <w:pStyle w:val="TableParagraph"/>
              <w:spacing w:line="280" w:lineRule="auto" w:before="63"/>
              <w:ind w:left="746" w:right="178"/>
              <w:rPr>
                <w:sz w:val="32"/>
              </w:rPr>
            </w:pPr>
            <w:r>
              <w:rPr>
                <w:sz w:val="32"/>
              </w:rPr>
              <w:t>提供婴儿、丧失自控能力等特殊患者的定位服务。</w:t>
            </w:r>
            <w:r>
              <w:rPr>
                <w:spacing w:val="-4"/>
                <w:sz w:val="32"/>
              </w:rPr>
              <w:t>具备包括定位对象坐标信息获取、支持室内 </w:t>
            </w:r>
            <w:r>
              <w:rPr>
                <w:sz w:val="32"/>
              </w:rPr>
              <w:t>3D</w:t>
            </w:r>
            <w:r>
              <w:rPr>
                <w:spacing w:val="-29"/>
                <w:sz w:val="32"/>
              </w:rPr>
              <w:t> 和室</w:t>
            </w:r>
          </w:p>
          <w:p>
            <w:pPr>
              <w:pStyle w:val="TableParagraph"/>
              <w:tabs>
                <w:tab w:pos="1710" w:val="left" w:leader="none"/>
              </w:tabs>
              <w:spacing w:line="280" w:lineRule="auto" w:before="1"/>
              <w:ind w:left="105" w:right="41"/>
              <w:rPr>
                <w:sz w:val="32"/>
              </w:rPr>
            </w:pPr>
            <w:r>
              <w:rPr>
                <w:sz w:val="32"/>
              </w:rPr>
              <w:t>外地图</w:t>
            </w:r>
            <w:r>
              <w:rPr>
                <w:spacing w:val="-68"/>
                <w:sz w:val="32"/>
              </w:rPr>
              <w:t>、</w:t>
            </w:r>
            <w:r>
              <w:rPr>
                <w:sz w:val="32"/>
              </w:rPr>
              <w:t>室内室外定位功能自动切换</w:t>
            </w:r>
            <w:r>
              <w:rPr>
                <w:spacing w:val="-70"/>
                <w:sz w:val="32"/>
              </w:rPr>
              <w:t>、</w:t>
            </w:r>
            <w:r>
              <w:rPr>
                <w:sz w:val="32"/>
              </w:rPr>
              <w:t>患者定位信息自动提醒、偏离报警、电子标签防破拆实时报警等</w:t>
            </w:r>
            <w:r>
              <w:rPr>
                <w:spacing w:val="-81"/>
                <w:sz w:val="32"/>
              </w:rPr>
              <w:t> </w:t>
            </w:r>
            <w:r>
              <w:rPr>
                <w:sz w:val="32"/>
              </w:rPr>
              <w:t>6</w:t>
            </w:r>
            <w:r>
              <w:rPr>
                <w:spacing w:val="-84"/>
                <w:sz w:val="32"/>
              </w:rPr>
              <w:t> </w:t>
            </w:r>
            <w:r>
              <w:rPr>
                <w:sz w:val="32"/>
              </w:rPr>
              <w:t>项功能</w:t>
            </w:r>
            <w:r>
              <w:rPr>
                <w:spacing w:val="-14"/>
                <w:sz w:val="32"/>
              </w:rPr>
              <w:t>。</w:t>
            </w:r>
            <w:r>
              <w:rPr>
                <w:b/>
                <w:sz w:val="32"/>
              </w:rPr>
              <w:t>二级医院</w:t>
              <w:tab/>
            </w:r>
            <w:r>
              <w:rPr>
                <w:sz w:val="32"/>
              </w:rPr>
              <w:t>推荐要求。</w:t>
            </w:r>
          </w:p>
          <w:p>
            <w:pPr>
              <w:pStyle w:val="TableParagraph"/>
              <w:tabs>
                <w:tab w:pos="2354" w:val="left" w:leader="none"/>
              </w:tabs>
              <w:spacing w:before="2"/>
              <w:ind w:left="105"/>
              <w:rPr>
                <w:sz w:val="32"/>
              </w:rPr>
            </w:pPr>
            <w:r>
              <w:rPr>
                <w:b/>
                <w:sz w:val="32"/>
              </w:rPr>
              <w:t>三级乙等医院</w:t>
              <w:tab/>
            </w:r>
            <w:r>
              <w:rPr>
                <w:sz w:val="32"/>
              </w:rPr>
              <w:t>具备</w:t>
            </w:r>
            <w:r>
              <w:rPr>
                <w:spacing w:val="-79"/>
                <w:sz w:val="32"/>
              </w:rPr>
              <w:t> </w:t>
            </w:r>
            <w:r>
              <w:rPr>
                <w:sz w:val="32"/>
              </w:rPr>
              <w:t>3</w:t>
            </w:r>
            <w:r>
              <w:rPr>
                <w:spacing w:val="-83"/>
                <w:sz w:val="32"/>
              </w:rPr>
              <w:t> </w:t>
            </w:r>
            <w:r>
              <w:rPr>
                <w:sz w:val="32"/>
              </w:rPr>
              <w:t>项功能。</w:t>
            </w:r>
          </w:p>
          <w:p>
            <w:pPr>
              <w:pStyle w:val="TableParagraph"/>
              <w:tabs>
                <w:tab w:pos="2354" w:val="left" w:leader="none"/>
              </w:tabs>
              <w:spacing w:line="398" w:lineRule="exact" w:before="70"/>
              <w:ind w:left="105"/>
              <w:rPr>
                <w:sz w:val="32"/>
              </w:rPr>
            </w:pPr>
            <w:r>
              <w:rPr>
                <w:b/>
                <w:sz w:val="32"/>
              </w:rPr>
              <w:t>三级甲等医院</w:t>
              <w:tab/>
            </w:r>
            <w:r>
              <w:rPr>
                <w:sz w:val="32"/>
              </w:rPr>
              <w:t>具备</w:t>
            </w:r>
            <w:r>
              <w:rPr>
                <w:spacing w:val="-79"/>
                <w:sz w:val="32"/>
              </w:rPr>
              <w:t> </w:t>
            </w:r>
            <w:r>
              <w:rPr>
                <w:sz w:val="32"/>
              </w:rPr>
              <w:t>4</w:t>
            </w:r>
            <w:r>
              <w:rPr>
                <w:spacing w:val="-83"/>
                <w:sz w:val="32"/>
              </w:rPr>
              <w:t> </w:t>
            </w:r>
            <w:r>
              <w:rPr>
                <w:sz w:val="32"/>
              </w:rPr>
              <w:t>项功能。</w:t>
            </w:r>
          </w:p>
        </w:tc>
      </w:tr>
    </w:tbl>
    <w:p>
      <w:pPr>
        <w:pStyle w:val="BodyText"/>
        <w:rPr>
          <w:rFonts w:ascii="Times New Roman"/>
          <w:sz w:val="20"/>
        </w:rPr>
      </w:pPr>
    </w:p>
    <w:p>
      <w:pPr>
        <w:pStyle w:val="BodyText"/>
        <w:spacing w:before="7"/>
        <w:rPr>
          <w:rFonts w:ascii="Times New Roman"/>
          <w:sz w:val="22"/>
        </w:rPr>
      </w:pPr>
    </w:p>
    <w:p>
      <w:pPr>
        <w:pStyle w:val="Heading3"/>
        <w:spacing w:before="54" w:after="6"/>
      </w:pPr>
      <w:r>
        <w:rPr/>
        <w:t>（四）信用服务</w:t>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4"/>
        <w:gridCol w:w="1724"/>
        <w:gridCol w:w="1725"/>
        <w:gridCol w:w="8157"/>
      </w:tblGrid>
      <w:tr>
        <w:trPr>
          <w:trHeight w:val="649" w:hRule="atLeast"/>
        </w:trPr>
        <w:tc>
          <w:tcPr>
            <w:tcW w:w="1724" w:type="dxa"/>
          </w:tcPr>
          <w:p>
            <w:pPr>
              <w:pStyle w:val="TableParagraph"/>
              <w:ind w:left="218"/>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724" w:type="dxa"/>
          </w:tcPr>
          <w:p>
            <w:pPr>
              <w:pStyle w:val="TableParagraph"/>
              <w:ind w:left="217"/>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725" w:type="dxa"/>
          </w:tcPr>
          <w:p>
            <w:pPr>
              <w:pStyle w:val="TableParagraph"/>
              <w:ind w:left="217"/>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157" w:type="dxa"/>
          </w:tcPr>
          <w:p>
            <w:pPr>
              <w:pStyle w:val="TableParagraph"/>
              <w:ind w:left="3009" w:right="2848"/>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2882" w:hRule="atLeast"/>
        </w:trPr>
        <w:tc>
          <w:tcPr>
            <w:tcW w:w="1724" w:type="dxa"/>
          </w:tcPr>
          <w:p>
            <w:pPr>
              <w:pStyle w:val="TableParagraph"/>
              <w:spacing w:before="66"/>
              <w:ind w:left="7"/>
              <w:jc w:val="center"/>
              <w:rPr>
                <w:rFonts w:ascii="黑体" w:eastAsia="黑体" w:hint="eastAsia"/>
                <w:sz w:val="32"/>
              </w:rPr>
            </w:pPr>
            <w:r>
              <w:rPr>
                <w:rFonts w:ascii="黑体" w:eastAsia="黑体" w:hint="eastAsia"/>
                <w:w w:val="99"/>
                <w:sz w:val="32"/>
              </w:rPr>
              <w:t>一</w:t>
            </w:r>
          </w:p>
          <w:p>
            <w:pPr>
              <w:pStyle w:val="TableParagraph"/>
              <w:spacing w:before="70"/>
              <w:ind w:left="200" w:right="193"/>
              <w:jc w:val="center"/>
              <w:rPr>
                <w:rFonts w:ascii="黑体" w:eastAsia="黑体" w:hint="eastAsia"/>
                <w:sz w:val="32"/>
              </w:rPr>
            </w:pPr>
            <w:r>
              <w:rPr>
                <w:rFonts w:ascii="黑体" w:eastAsia="黑体" w:hint="eastAsia"/>
                <w:sz w:val="32"/>
              </w:rPr>
              <w:t>便民服务</w:t>
            </w:r>
          </w:p>
        </w:tc>
        <w:tc>
          <w:tcPr>
            <w:tcW w:w="1724" w:type="dxa"/>
          </w:tcPr>
          <w:p>
            <w:pPr>
              <w:pStyle w:val="TableParagraph"/>
              <w:spacing w:line="280" w:lineRule="auto" w:before="66"/>
              <w:ind w:left="217" w:right="207" w:firstLine="141"/>
              <w:rPr>
                <w:rFonts w:ascii="楷体" w:eastAsia="楷体" w:hint="eastAsia"/>
                <w:b/>
                <w:sz w:val="32"/>
              </w:rPr>
            </w:pPr>
            <w:r>
              <w:rPr>
                <w:rFonts w:ascii="楷体" w:eastAsia="楷体" w:hint="eastAsia"/>
                <w:b/>
                <w:sz w:val="32"/>
              </w:rPr>
              <w:t>（四） 信用服务</w:t>
            </w:r>
          </w:p>
        </w:tc>
        <w:tc>
          <w:tcPr>
            <w:tcW w:w="1725" w:type="dxa"/>
          </w:tcPr>
          <w:p>
            <w:pPr>
              <w:pStyle w:val="TableParagraph"/>
              <w:spacing w:line="280" w:lineRule="auto" w:before="66"/>
              <w:ind w:left="219" w:right="214" w:firstLine="139"/>
              <w:rPr>
                <w:sz w:val="32"/>
              </w:rPr>
            </w:pPr>
            <w:r>
              <w:rPr>
                <w:sz w:val="32"/>
              </w:rPr>
              <w:t>（14） 实名认证</w:t>
            </w:r>
          </w:p>
        </w:tc>
        <w:tc>
          <w:tcPr>
            <w:tcW w:w="8157" w:type="dxa"/>
          </w:tcPr>
          <w:p>
            <w:pPr>
              <w:pStyle w:val="TableParagraph"/>
              <w:spacing w:before="66"/>
              <w:ind w:left="746"/>
              <w:rPr>
                <w:sz w:val="32"/>
              </w:rPr>
            </w:pPr>
            <w:r>
              <w:rPr>
                <w:sz w:val="32"/>
              </w:rPr>
              <w:t>对患者身份进行实名认证。</w:t>
            </w:r>
          </w:p>
          <w:p>
            <w:pPr>
              <w:pStyle w:val="TableParagraph"/>
              <w:spacing w:before="70"/>
              <w:ind w:left="746"/>
              <w:rPr>
                <w:rFonts w:ascii="宋体" w:hAnsi="宋体" w:eastAsia="宋体" w:hint="eastAsia"/>
                <w:sz w:val="32"/>
              </w:rPr>
            </w:pPr>
            <w:r>
              <w:rPr>
                <w:spacing w:val="-6"/>
                <w:sz w:val="32"/>
              </w:rPr>
              <w:t>①具备线下认证、线上认证等 </w:t>
            </w:r>
            <w:r>
              <w:rPr>
                <w:rFonts w:ascii="宋体" w:hAnsi="宋体" w:eastAsia="宋体" w:hint="eastAsia"/>
                <w:sz w:val="32"/>
              </w:rPr>
              <w:t>2</w:t>
            </w:r>
            <w:r>
              <w:rPr>
                <w:rFonts w:ascii="宋体" w:hAnsi="宋体" w:eastAsia="宋体" w:hint="eastAsia"/>
                <w:spacing w:val="-82"/>
                <w:sz w:val="32"/>
              </w:rPr>
              <w:t> </w:t>
            </w:r>
            <w:r>
              <w:rPr>
                <w:sz w:val="32"/>
              </w:rPr>
              <w:t>项功能。</w:t>
            </w:r>
            <w:r>
              <w:rPr>
                <w:rFonts w:ascii="宋体" w:hAnsi="宋体" w:eastAsia="宋体" w:hint="eastAsia"/>
                <w:sz w:val="32"/>
              </w:rPr>
              <w:t> </w:t>
            </w:r>
          </w:p>
          <w:p>
            <w:pPr>
              <w:pStyle w:val="TableParagraph"/>
              <w:spacing w:before="70"/>
              <w:ind w:left="746"/>
              <w:rPr>
                <w:sz w:val="32"/>
              </w:rPr>
            </w:pPr>
            <w:r>
              <w:rPr>
                <w:sz w:val="32"/>
              </w:rPr>
              <w:t>②支持居民健康卡、身份证、社会保障卡、银行卡等</w:t>
            </w:r>
          </w:p>
          <w:p>
            <w:pPr>
              <w:pStyle w:val="TableParagraph"/>
              <w:spacing w:before="71"/>
              <w:ind w:left="105"/>
              <w:rPr>
                <w:rFonts w:ascii="宋体" w:eastAsia="宋体" w:hint="eastAsia"/>
                <w:sz w:val="32"/>
              </w:rPr>
            </w:pPr>
            <w:r>
              <w:rPr>
                <w:sz w:val="32"/>
              </w:rPr>
              <w:t>4 种类型证件。</w:t>
            </w:r>
            <w:r>
              <w:rPr>
                <w:rFonts w:ascii="宋体" w:eastAsia="宋体" w:hint="eastAsia"/>
                <w:sz w:val="32"/>
              </w:rPr>
              <w:t> </w:t>
            </w:r>
          </w:p>
          <w:p>
            <w:pPr>
              <w:pStyle w:val="TableParagraph"/>
              <w:tabs>
                <w:tab w:pos="1710" w:val="left" w:leader="none"/>
              </w:tabs>
              <w:spacing w:before="70"/>
              <w:ind w:left="105"/>
              <w:rPr>
                <w:sz w:val="32"/>
              </w:rPr>
            </w:pPr>
            <w:r>
              <w:rPr>
                <w:b/>
                <w:sz w:val="32"/>
              </w:rPr>
              <w:t>二级医院</w:t>
              <w:tab/>
            </w:r>
            <w:r>
              <w:rPr>
                <w:sz w:val="32"/>
              </w:rPr>
              <w:t>具备</w:t>
            </w:r>
            <w:r>
              <w:rPr>
                <w:spacing w:val="-82"/>
                <w:sz w:val="32"/>
              </w:rPr>
              <w:t> </w:t>
            </w:r>
            <w:r>
              <w:rPr>
                <w:sz w:val="32"/>
              </w:rPr>
              <w:t>1</w:t>
            </w:r>
            <w:r>
              <w:rPr>
                <w:spacing w:val="-80"/>
                <w:sz w:val="32"/>
              </w:rPr>
              <w:t> </w:t>
            </w:r>
            <w:r>
              <w:rPr>
                <w:sz w:val="32"/>
              </w:rPr>
              <w:t>项功能、支持</w:t>
            </w:r>
            <w:r>
              <w:rPr>
                <w:spacing w:val="-81"/>
                <w:sz w:val="32"/>
              </w:rPr>
              <w:t> </w:t>
            </w:r>
            <w:r>
              <w:rPr>
                <w:sz w:val="32"/>
              </w:rPr>
              <w:t>1</w:t>
            </w:r>
            <w:r>
              <w:rPr>
                <w:spacing w:val="-80"/>
                <w:sz w:val="32"/>
              </w:rPr>
              <w:t> </w:t>
            </w:r>
            <w:r>
              <w:rPr>
                <w:sz w:val="32"/>
              </w:rPr>
              <w:t>种证件。</w:t>
            </w:r>
          </w:p>
          <w:p>
            <w:pPr>
              <w:pStyle w:val="TableParagraph"/>
              <w:tabs>
                <w:tab w:pos="2354" w:val="left" w:leader="none"/>
              </w:tabs>
              <w:spacing w:line="396" w:lineRule="exact" w:before="69"/>
              <w:ind w:left="105"/>
              <w:rPr>
                <w:sz w:val="32"/>
              </w:rPr>
            </w:pPr>
            <w:r>
              <w:rPr>
                <w:b/>
                <w:sz w:val="32"/>
              </w:rPr>
              <w:t>三级乙等医院</w:t>
              <w:tab/>
            </w:r>
            <w:r>
              <w:rPr>
                <w:sz w:val="32"/>
              </w:rPr>
              <w:t>具备</w:t>
            </w:r>
            <w:r>
              <w:rPr>
                <w:spacing w:val="-79"/>
                <w:sz w:val="32"/>
              </w:rPr>
              <w:t> </w:t>
            </w:r>
            <w:r>
              <w:rPr>
                <w:sz w:val="32"/>
              </w:rPr>
              <w:t>1</w:t>
            </w:r>
            <w:r>
              <w:rPr>
                <w:spacing w:val="-82"/>
                <w:sz w:val="32"/>
              </w:rPr>
              <w:t> </w:t>
            </w:r>
            <w:r>
              <w:rPr>
                <w:sz w:val="32"/>
              </w:rPr>
              <w:t>项功能、支持</w:t>
            </w:r>
            <w:r>
              <w:rPr>
                <w:spacing w:val="-79"/>
                <w:sz w:val="32"/>
              </w:rPr>
              <w:t> </w:t>
            </w:r>
            <w:r>
              <w:rPr>
                <w:sz w:val="32"/>
              </w:rPr>
              <w:t>2</w:t>
            </w:r>
            <w:r>
              <w:rPr>
                <w:spacing w:val="-82"/>
                <w:sz w:val="32"/>
              </w:rPr>
              <w:t> </w:t>
            </w:r>
            <w:r>
              <w:rPr>
                <w:sz w:val="32"/>
              </w:rPr>
              <w:t>种证件。</w:t>
            </w:r>
          </w:p>
        </w:tc>
      </w:tr>
    </w:tbl>
    <w:p>
      <w:pPr>
        <w:spacing w:after="0" w:line="396" w:lineRule="exact"/>
        <w:rPr>
          <w:sz w:val="32"/>
        </w:rPr>
        <w:sectPr>
          <w:pgSz w:w="16840" w:h="11910" w:orient="landscape"/>
          <w:pgMar w:header="0" w:footer="1151" w:top="1100" w:bottom="1340" w:left="1580" w:right="1280"/>
        </w:sectPr>
      </w:pPr>
    </w:p>
    <w:p>
      <w:pPr>
        <w:pStyle w:val="BodyText"/>
        <w:spacing w:after="1"/>
        <w:rPr>
          <w:rFonts w:ascii="楷体"/>
          <w:b/>
          <w:sz w:val="26"/>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4"/>
        <w:gridCol w:w="1724"/>
        <w:gridCol w:w="1725"/>
        <w:gridCol w:w="8157"/>
      </w:tblGrid>
      <w:tr>
        <w:trPr>
          <w:trHeight w:val="652" w:hRule="atLeast"/>
        </w:trPr>
        <w:tc>
          <w:tcPr>
            <w:tcW w:w="1724" w:type="dxa"/>
          </w:tcPr>
          <w:p>
            <w:pPr>
              <w:pStyle w:val="TableParagraph"/>
              <w:ind w:left="218"/>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724" w:type="dxa"/>
          </w:tcPr>
          <w:p>
            <w:pPr>
              <w:pStyle w:val="TableParagraph"/>
              <w:ind w:left="217"/>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725" w:type="dxa"/>
          </w:tcPr>
          <w:p>
            <w:pPr>
              <w:pStyle w:val="TableParagraph"/>
              <w:ind w:left="217"/>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157" w:type="dxa"/>
          </w:tcPr>
          <w:p>
            <w:pPr>
              <w:pStyle w:val="TableParagraph"/>
              <w:ind w:left="3009" w:right="2848"/>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479" w:hRule="atLeast"/>
        </w:trPr>
        <w:tc>
          <w:tcPr>
            <w:tcW w:w="1724" w:type="dxa"/>
            <w:vMerge w:val="restart"/>
          </w:tcPr>
          <w:p>
            <w:pPr>
              <w:pStyle w:val="TableParagraph"/>
              <w:spacing w:before="0"/>
              <w:ind w:left="0"/>
              <w:rPr>
                <w:rFonts w:ascii="Times New Roman"/>
                <w:sz w:val="30"/>
              </w:rPr>
            </w:pPr>
          </w:p>
        </w:tc>
        <w:tc>
          <w:tcPr>
            <w:tcW w:w="1724" w:type="dxa"/>
            <w:vMerge w:val="restart"/>
          </w:tcPr>
          <w:p>
            <w:pPr>
              <w:pStyle w:val="TableParagraph"/>
              <w:spacing w:before="0"/>
              <w:ind w:left="0"/>
              <w:rPr>
                <w:rFonts w:ascii="Times New Roman"/>
                <w:sz w:val="30"/>
              </w:rPr>
            </w:pPr>
          </w:p>
        </w:tc>
        <w:tc>
          <w:tcPr>
            <w:tcW w:w="1725" w:type="dxa"/>
          </w:tcPr>
          <w:p>
            <w:pPr>
              <w:pStyle w:val="TableParagraph"/>
              <w:spacing w:before="0"/>
              <w:ind w:left="0"/>
              <w:rPr>
                <w:rFonts w:ascii="Times New Roman"/>
                <w:sz w:val="30"/>
              </w:rPr>
            </w:pPr>
          </w:p>
        </w:tc>
        <w:tc>
          <w:tcPr>
            <w:tcW w:w="8157" w:type="dxa"/>
          </w:tcPr>
          <w:p>
            <w:pPr>
              <w:pStyle w:val="TableParagraph"/>
              <w:tabs>
                <w:tab w:pos="2354" w:val="left" w:leader="none"/>
              </w:tabs>
              <w:spacing w:line="396" w:lineRule="exact" w:before="63"/>
              <w:ind w:left="105"/>
              <w:rPr>
                <w:sz w:val="32"/>
              </w:rPr>
            </w:pPr>
            <w:r>
              <w:rPr>
                <w:b/>
                <w:sz w:val="32"/>
              </w:rPr>
              <w:t>三级甲等医院</w:t>
              <w:tab/>
            </w:r>
            <w:r>
              <w:rPr>
                <w:sz w:val="32"/>
              </w:rPr>
              <w:t>具备</w:t>
            </w:r>
            <w:r>
              <w:rPr>
                <w:spacing w:val="-79"/>
                <w:sz w:val="32"/>
              </w:rPr>
              <w:t> </w:t>
            </w:r>
            <w:r>
              <w:rPr>
                <w:sz w:val="32"/>
              </w:rPr>
              <w:t>2</w:t>
            </w:r>
            <w:r>
              <w:rPr>
                <w:spacing w:val="-82"/>
                <w:sz w:val="32"/>
              </w:rPr>
              <w:t> </w:t>
            </w:r>
            <w:r>
              <w:rPr>
                <w:sz w:val="32"/>
              </w:rPr>
              <w:t>项功能、支持</w:t>
            </w:r>
            <w:r>
              <w:rPr>
                <w:spacing w:val="-79"/>
                <w:sz w:val="32"/>
              </w:rPr>
              <w:t> </w:t>
            </w:r>
            <w:r>
              <w:rPr>
                <w:sz w:val="32"/>
              </w:rPr>
              <w:t>2</w:t>
            </w:r>
            <w:r>
              <w:rPr>
                <w:spacing w:val="-82"/>
                <w:sz w:val="32"/>
              </w:rPr>
              <w:t> </w:t>
            </w:r>
            <w:r>
              <w:rPr>
                <w:sz w:val="32"/>
              </w:rPr>
              <w:t>种证件。</w:t>
            </w:r>
          </w:p>
        </w:tc>
      </w:tr>
      <w:tr>
        <w:trPr>
          <w:trHeight w:val="2400" w:hRule="atLeast"/>
        </w:trPr>
        <w:tc>
          <w:tcPr>
            <w:tcW w:w="1724" w:type="dxa"/>
            <w:vMerge/>
            <w:tcBorders>
              <w:top w:val="nil"/>
            </w:tcBorders>
          </w:tcPr>
          <w:p>
            <w:pPr>
              <w:rPr>
                <w:sz w:val="2"/>
                <w:szCs w:val="2"/>
              </w:rPr>
            </w:pPr>
          </w:p>
        </w:tc>
        <w:tc>
          <w:tcPr>
            <w:tcW w:w="1724" w:type="dxa"/>
            <w:vMerge/>
            <w:tcBorders>
              <w:top w:val="nil"/>
            </w:tcBorders>
          </w:tcPr>
          <w:p>
            <w:pPr>
              <w:rPr>
                <w:sz w:val="2"/>
                <w:szCs w:val="2"/>
              </w:rPr>
            </w:pPr>
          </w:p>
        </w:tc>
        <w:tc>
          <w:tcPr>
            <w:tcW w:w="1725" w:type="dxa"/>
          </w:tcPr>
          <w:p>
            <w:pPr>
              <w:pStyle w:val="TableParagraph"/>
              <w:spacing w:line="280" w:lineRule="auto" w:before="64"/>
              <w:ind w:left="219" w:right="213" w:firstLine="139"/>
              <w:rPr>
                <w:sz w:val="32"/>
              </w:rPr>
            </w:pPr>
            <w:r>
              <w:rPr>
                <w:sz w:val="32"/>
              </w:rPr>
              <w:t>（15） 信用管理</w:t>
            </w:r>
          </w:p>
        </w:tc>
        <w:tc>
          <w:tcPr>
            <w:tcW w:w="8157" w:type="dxa"/>
          </w:tcPr>
          <w:p>
            <w:pPr>
              <w:pStyle w:val="TableParagraph"/>
              <w:spacing w:line="280" w:lineRule="auto" w:before="64"/>
              <w:ind w:left="105" w:right="178" w:firstLine="640"/>
              <w:rPr>
                <w:sz w:val="32"/>
              </w:rPr>
            </w:pPr>
            <w:r>
              <w:rPr>
                <w:spacing w:val="-16"/>
                <w:sz w:val="32"/>
              </w:rPr>
              <w:t>具备对预约挂号后未就诊、诊疗后未付费等 </w:t>
            </w:r>
            <w:r>
              <w:rPr>
                <w:sz w:val="32"/>
              </w:rPr>
              <w:t>2</w:t>
            </w:r>
            <w:r>
              <w:rPr>
                <w:spacing w:val="-25"/>
                <w:sz w:val="32"/>
              </w:rPr>
              <w:t> 类患者</w:t>
            </w:r>
            <w:r>
              <w:rPr>
                <w:sz w:val="32"/>
              </w:rPr>
              <w:t>实行信息管理。</w:t>
            </w:r>
          </w:p>
          <w:p>
            <w:pPr>
              <w:pStyle w:val="TableParagraph"/>
              <w:tabs>
                <w:tab w:pos="1710" w:val="left" w:leader="none"/>
              </w:tabs>
              <w:spacing w:before="1"/>
              <w:ind w:left="105"/>
              <w:rPr>
                <w:sz w:val="32"/>
              </w:rPr>
            </w:pPr>
            <w:r>
              <w:rPr>
                <w:b/>
                <w:sz w:val="32"/>
              </w:rPr>
              <w:t>二级医院</w:t>
              <w:tab/>
            </w:r>
            <w:r>
              <w:rPr>
                <w:sz w:val="32"/>
              </w:rPr>
              <w:t>推荐要求。</w:t>
            </w:r>
          </w:p>
          <w:p>
            <w:pPr>
              <w:pStyle w:val="TableParagraph"/>
              <w:tabs>
                <w:tab w:pos="2354" w:val="left" w:leader="none"/>
              </w:tabs>
              <w:spacing w:line="480" w:lineRule="atLeast" w:before="0"/>
              <w:ind w:left="105" w:right="2910"/>
              <w:rPr>
                <w:sz w:val="32"/>
              </w:rPr>
            </w:pPr>
            <w:r>
              <w:rPr>
                <w:b/>
                <w:sz w:val="32"/>
              </w:rPr>
              <w:t>三级乙等医院</w:t>
              <w:tab/>
            </w:r>
            <w:r>
              <w:rPr>
                <w:sz w:val="32"/>
              </w:rPr>
              <w:t>具备</w:t>
            </w:r>
            <w:r>
              <w:rPr>
                <w:spacing w:val="-78"/>
                <w:sz w:val="32"/>
              </w:rPr>
              <w:t> </w:t>
            </w:r>
            <w:r>
              <w:rPr>
                <w:sz w:val="32"/>
              </w:rPr>
              <w:t>1</w:t>
            </w:r>
            <w:r>
              <w:rPr>
                <w:spacing w:val="-82"/>
                <w:sz w:val="32"/>
              </w:rPr>
              <w:t> </w:t>
            </w:r>
            <w:r>
              <w:rPr>
                <w:sz w:val="32"/>
              </w:rPr>
              <w:t>类管理功能</w:t>
            </w:r>
            <w:r>
              <w:rPr>
                <w:spacing w:val="-17"/>
                <w:sz w:val="32"/>
              </w:rPr>
              <w:t>。</w:t>
            </w:r>
            <w:r>
              <w:rPr>
                <w:b/>
                <w:sz w:val="32"/>
              </w:rPr>
              <w:t>三级甲等医院</w:t>
              <w:tab/>
            </w:r>
            <w:r>
              <w:rPr>
                <w:sz w:val="32"/>
              </w:rPr>
              <w:t>具备</w:t>
            </w:r>
            <w:r>
              <w:rPr>
                <w:spacing w:val="-78"/>
                <w:sz w:val="32"/>
              </w:rPr>
              <w:t> </w:t>
            </w:r>
            <w:r>
              <w:rPr>
                <w:sz w:val="32"/>
              </w:rPr>
              <w:t>2</w:t>
            </w:r>
            <w:r>
              <w:rPr>
                <w:spacing w:val="-82"/>
                <w:sz w:val="32"/>
              </w:rPr>
              <w:t> </w:t>
            </w:r>
            <w:r>
              <w:rPr>
                <w:sz w:val="32"/>
              </w:rPr>
              <w:t>类管理功能</w:t>
            </w:r>
            <w:r>
              <w:rPr>
                <w:spacing w:val="-17"/>
                <w:sz w:val="32"/>
              </w:rPr>
              <w:t>。</w:t>
            </w:r>
          </w:p>
        </w:tc>
      </w:tr>
    </w:tbl>
    <w:p>
      <w:pPr>
        <w:pStyle w:val="BodyText"/>
        <w:rPr>
          <w:rFonts w:ascii="楷体"/>
          <w:b/>
          <w:sz w:val="20"/>
        </w:rPr>
      </w:pPr>
    </w:p>
    <w:p>
      <w:pPr>
        <w:pStyle w:val="BodyText"/>
        <w:spacing w:before="2"/>
        <w:rPr>
          <w:rFonts w:ascii="楷体"/>
          <w:b/>
          <w:sz w:val="18"/>
        </w:rPr>
      </w:pPr>
    </w:p>
    <w:p>
      <w:pPr>
        <w:spacing w:before="55" w:after="6"/>
        <w:ind w:left="861" w:right="0" w:firstLine="0"/>
        <w:jc w:val="left"/>
        <w:rPr>
          <w:rFonts w:ascii="楷体" w:eastAsia="楷体" w:hint="eastAsia"/>
          <w:b/>
          <w:sz w:val="32"/>
        </w:rPr>
      </w:pPr>
      <w:r>
        <w:rPr>
          <w:rFonts w:ascii="楷体" w:eastAsia="楷体" w:hint="eastAsia"/>
          <w:b/>
          <w:sz w:val="32"/>
        </w:rPr>
        <w:t>（五）陪护服务</w:t>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4"/>
        <w:gridCol w:w="1724"/>
        <w:gridCol w:w="1725"/>
        <w:gridCol w:w="8157"/>
      </w:tblGrid>
      <w:tr>
        <w:trPr>
          <w:trHeight w:val="652" w:hRule="atLeast"/>
        </w:trPr>
        <w:tc>
          <w:tcPr>
            <w:tcW w:w="1724" w:type="dxa"/>
          </w:tcPr>
          <w:p>
            <w:pPr>
              <w:pStyle w:val="TableParagraph"/>
              <w:ind w:left="218"/>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724" w:type="dxa"/>
          </w:tcPr>
          <w:p>
            <w:pPr>
              <w:pStyle w:val="TableParagraph"/>
              <w:ind w:left="217"/>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725" w:type="dxa"/>
          </w:tcPr>
          <w:p>
            <w:pPr>
              <w:pStyle w:val="TableParagraph"/>
              <w:ind w:left="217"/>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157" w:type="dxa"/>
          </w:tcPr>
          <w:p>
            <w:pPr>
              <w:pStyle w:val="TableParagraph"/>
              <w:ind w:left="3009" w:right="2848"/>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2400" w:hRule="atLeast"/>
        </w:trPr>
        <w:tc>
          <w:tcPr>
            <w:tcW w:w="1724" w:type="dxa"/>
            <w:vMerge w:val="restart"/>
          </w:tcPr>
          <w:p>
            <w:pPr>
              <w:pStyle w:val="TableParagraph"/>
              <w:spacing w:before="63"/>
              <w:ind w:left="7"/>
              <w:jc w:val="center"/>
              <w:rPr>
                <w:rFonts w:ascii="黑体" w:eastAsia="黑体" w:hint="eastAsia"/>
                <w:sz w:val="32"/>
              </w:rPr>
            </w:pPr>
            <w:r>
              <w:rPr>
                <w:rFonts w:ascii="黑体" w:eastAsia="黑体" w:hint="eastAsia"/>
                <w:w w:val="99"/>
                <w:sz w:val="32"/>
              </w:rPr>
              <w:t>一</w:t>
            </w:r>
          </w:p>
          <w:p>
            <w:pPr>
              <w:pStyle w:val="TableParagraph"/>
              <w:spacing w:before="70"/>
              <w:ind w:left="200" w:right="193"/>
              <w:jc w:val="center"/>
              <w:rPr>
                <w:rFonts w:ascii="黑体" w:eastAsia="黑体" w:hint="eastAsia"/>
                <w:sz w:val="32"/>
              </w:rPr>
            </w:pPr>
            <w:r>
              <w:rPr>
                <w:rFonts w:ascii="黑体" w:eastAsia="黑体" w:hint="eastAsia"/>
                <w:sz w:val="32"/>
              </w:rPr>
              <w:t>便民服务</w:t>
            </w:r>
          </w:p>
        </w:tc>
        <w:tc>
          <w:tcPr>
            <w:tcW w:w="1724" w:type="dxa"/>
            <w:vMerge w:val="restart"/>
          </w:tcPr>
          <w:p>
            <w:pPr>
              <w:pStyle w:val="TableParagraph"/>
              <w:spacing w:line="280" w:lineRule="auto" w:before="63"/>
              <w:ind w:left="217" w:right="207" w:firstLine="141"/>
              <w:rPr>
                <w:rFonts w:ascii="楷体" w:eastAsia="楷体" w:hint="eastAsia"/>
                <w:b/>
                <w:sz w:val="32"/>
              </w:rPr>
            </w:pPr>
            <w:r>
              <w:rPr>
                <w:rFonts w:ascii="楷体" w:eastAsia="楷体" w:hint="eastAsia"/>
                <w:b/>
                <w:sz w:val="32"/>
              </w:rPr>
              <w:t>（五） 陪护服务</w:t>
            </w:r>
          </w:p>
        </w:tc>
        <w:tc>
          <w:tcPr>
            <w:tcW w:w="1725" w:type="dxa"/>
          </w:tcPr>
          <w:p>
            <w:pPr>
              <w:pStyle w:val="TableParagraph"/>
              <w:spacing w:line="280" w:lineRule="auto" w:before="63"/>
              <w:ind w:left="219" w:right="214" w:firstLine="139"/>
              <w:rPr>
                <w:sz w:val="32"/>
              </w:rPr>
            </w:pPr>
            <w:r>
              <w:rPr>
                <w:sz w:val="32"/>
              </w:rPr>
              <w:t>（16） 陪护范围</w:t>
            </w:r>
          </w:p>
        </w:tc>
        <w:tc>
          <w:tcPr>
            <w:tcW w:w="8157" w:type="dxa"/>
          </w:tcPr>
          <w:p>
            <w:pPr>
              <w:pStyle w:val="TableParagraph"/>
              <w:spacing w:line="280" w:lineRule="auto" w:before="63"/>
              <w:ind w:left="105" w:right="17" w:firstLine="640"/>
              <w:rPr>
                <w:sz w:val="32"/>
              </w:rPr>
            </w:pPr>
            <w:r>
              <w:rPr>
                <w:spacing w:val="-20"/>
                <w:sz w:val="32"/>
              </w:rPr>
              <w:t>提供患者陪护预约服务，包括诊疗预约、检查、检验、处置等 </w:t>
            </w:r>
            <w:r>
              <w:rPr>
                <w:sz w:val="32"/>
              </w:rPr>
              <w:t>4</w:t>
            </w:r>
            <w:r>
              <w:rPr>
                <w:spacing w:val="-13"/>
                <w:sz w:val="32"/>
              </w:rPr>
              <w:t> 项陪护服务。</w:t>
            </w:r>
          </w:p>
          <w:p>
            <w:pPr>
              <w:pStyle w:val="TableParagraph"/>
              <w:tabs>
                <w:tab w:pos="1710" w:val="left" w:leader="none"/>
              </w:tabs>
              <w:spacing w:before="1"/>
              <w:ind w:left="105"/>
              <w:rPr>
                <w:sz w:val="32"/>
              </w:rPr>
            </w:pPr>
            <w:r>
              <w:rPr>
                <w:b/>
                <w:sz w:val="32"/>
              </w:rPr>
              <w:t>二级医院</w:t>
              <w:tab/>
            </w:r>
            <w:r>
              <w:rPr>
                <w:sz w:val="32"/>
              </w:rPr>
              <w:t>推荐要求。</w:t>
            </w:r>
          </w:p>
          <w:p>
            <w:pPr>
              <w:pStyle w:val="TableParagraph"/>
              <w:tabs>
                <w:tab w:pos="2354" w:val="left" w:leader="none"/>
              </w:tabs>
              <w:spacing w:line="480" w:lineRule="exact" w:before="6"/>
              <w:ind w:left="105" w:right="3551"/>
              <w:rPr>
                <w:sz w:val="32"/>
              </w:rPr>
            </w:pPr>
            <w:r>
              <w:rPr>
                <w:b/>
                <w:sz w:val="32"/>
              </w:rPr>
              <w:t>三级乙等医院</w:t>
              <w:tab/>
            </w:r>
            <w:r>
              <w:rPr>
                <w:sz w:val="32"/>
              </w:rPr>
              <w:t>提供</w:t>
            </w:r>
            <w:r>
              <w:rPr>
                <w:spacing w:val="-79"/>
                <w:sz w:val="32"/>
              </w:rPr>
              <w:t> </w:t>
            </w:r>
            <w:r>
              <w:rPr>
                <w:sz w:val="32"/>
              </w:rPr>
              <w:t>2</w:t>
            </w:r>
            <w:r>
              <w:rPr>
                <w:spacing w:val="-82"/>
                <w:sz w:val="32"/>
              </w:rPr>
              <w:t> </w:t>
            </w:r>
            <w:r>
              <w:rPr>
                <w:sz w:val="32"/>
              </w:rPr>
              <w:t>项服务</w:t>
            </w:r>
            <w:r>
              <w:rPr>
                <w:spacing w:val="-17"/>
                <w:sz w:val="32"/>
              </w:rPr>
              <w:t>。</w:t>
            </w:r>
            <w:r>
              <w:rPr>
                <w:b/>
                <w:sz w:val="32"/>
              </w:rPr>
              <w:t>三级甲等医院</w:t>
              <w:tab/>
            </w:r>
            <w:r>
              <w:rPr>
                <w:sz w:val="32"/>
              </w:rPr>
              <w:t>提供</w:t>
            </w:r>
            <w:r>
              <w:rPr>
                <w:spacing w:val="-79"/>
                <w:sz w:val="32"/>
              </w:rPr>
              <w:t> </w:t>
            </w:r>
            <w:r>
              <w:rPr>
                <w:sz w:val="32"/>
              </w:rPr>
              <w:t>3</w:t>
            </w:r>
            <w:r>
              <w:rPr>
                <w:spacing w:val="-82"/>
                <w:sz w:val="32"/>
              </w:rPr>
              <w:t> </w:t>
            </w:r>
            <w:r>
              <w:rPr>
                <w:sz w:val="32"/>
              </w:rPr>
              <w:t>项服务</w:t>
            </w:r>
            <w:r>
              <w:rPr>
                <w:spacing w:val="-17"/>
                <w:sz w:val="32"/>
              </w:rPr>
              <w:t>。</w:t>
            </w:r>
          </w:p>
        </w:tc>
      </w:tr>
      <w:tr>
        <w:trPr>
          <w:trHeight w:val="961" w:hRule="atLeast"/>
        </w:trPr>
        <w:tc>
          <w:tcPr>
            <w:tcW w:w="1724" w:type="dxa"/>
            <w:vMerge/>
            <w:tcBorders>
              <w:top w:val="nil"/>
            </w:tcBorders>
          </w:tcPr>
          <w:p>
            <w:pPr>
              <w:rPr>
                <w:sz w:val="2"/>
                <w:szCs w:val="2"/>
              </w:rPr>
            </w:pPr>
          </w:p>
        </w:tc>
        <w:tc>
          <w:tcPr>
            <w:tcW w:w="1724" w:type="dxa"/>
            <w:vMerge/>
            <w:tcBorders>
              <w:top w:val="nil"/>
            </w:tcBorders>
          </w:tcPr>
          <w:p>
            <w:pPr>
              <w:rPr>
                <w:sz w:val="2"/>
                <w:szCs w:val="2"/>
              </w:rPr>
            </w:pPr>
          </w:p>
        </w:tc>
        <w:tc>
          <w:tcPr>
            <w:tcW w:w="1725" w:type="dxa"/>
          </w:tcPr>
          <w:p>
            <w:pPr>
              <w:pStyle w:val="TableParagraph"/>
              <w:spacing w:line="480" w:lineRule="exact" w:before="2"/>
              <w:ind w:left="219" w:right="214" w:firstLine="139"/>
              <w:rPr>
                <w:sz w:val="32"/>
              </w:rPr>
            </w:pPr>
            <w:r>
              <w:rPr>
                <w:sz w:val="32"/>
              </w:rPr>
              <w:t>（17） 陪护管理</w:t>
            </w:r>
          </w:p>
        </w:tc>
        <w:tc>
          <w:tcPr>
            <w:tcW w:w="8157" w:type="dxa"/>
          </w:tcPr>
          <w:p>
            <w:pPr>
              <w:pStyle w:val="TableParagraph"/>
              <w:spacing w:line="480" w:lineRule="exact" w:before="2"/>
              <w:ind w:left="105" w:right="41" w:firstLine="640"/>
              <w:rPr>
                <w:sz w:val="32"/>
              </w:rPr>
            </w:pPr>
            <w:r>
              <w:rPr>
                <w:sz w:val="32"/>
              </w:rPr>
              <w:t>具备实名制管理、人员数量、服务能力、服务状态、资质管理等 5 项管理功能。</w:t>
            </w:r>
          </w:p>
        </w:tc>
      </w:tr>
    </w:tbl>
    <w:p>
      <w:pPr>
        <w:spacing w:after="0" w:line="480" w:lineRule="exact"/>
        <w:rPr>
          <w:sz w:val="32"/>
        </w:rPr>
        <w:sectPr>
          <w:pgSz w:w="16840" w:h="11910" w:orient="landscape"/>
          <w:pgMar w:header="0" w:footer="1151" w:top="1100" w:bottom="1420" w:left="1580" w:right="1280"/>
        </w:sectPr>
      </w:pPr>
    </w:p>
    <w:p>
      <w:pPr>
        <w:pStyle w:val="BodyText"/>
        <w:spacing w:after="1"/>
        <w:rPr>
          <w:rFonts w:ascii="楷体"/>
          <w:b/>
          <w:sz w:val="26"/>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4"/>
        <w:gridCol w:w="1724"/>
        <w:gridCol w:w="1725"/>
        <w:gridCol w:w="8157"/>
      </w:tblGrid>
      <w:tr>
        <w:trPr>
          <w:trHeight w:val="652" w:hRule="atLeast"/>
        </w:trPr>
        <w:tc>
          <w:tcPr>
            <w:tcW w:w="1724" w:type="dxa"/>
          </w:tcPr>
          <w:p>
            <w:pPr>
              <w:pStyle w:val="TableParagraph"/>
              <w:ind w:left="218"/>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724" w:type="dxa"/>
          </w:tcPr>
          <w:p>
            <w:pPr>
              <w:pStyle w:val="TableParagraph"/>
              <w:ind w:left="217"/>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725" w:type="dxa"/>
          </w:tcPr>
          <w:p>
            <w:pPr>
              <w:pStyle w:val="TableParagraph"/>
              <w:ind w:left="217"/>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157" w:type="dxa"/>
          </w:tcPr>
          <w:p>
            <w:pPr>
              <w:pStyle w:val="TableParagraph"/>
              <w:ind w:left="3009" w:right="2848"/>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1439" w:hRule="atLeast"/>
        </w:trPr>
        <w:tc>
          <w:tcPr>
            <w:tcW w:w="1724" w:type="dxa"/>
          </w:tcPr>
          <w:p>
            <w:pPr>
              <w:pStyle w:val="TableParagraph"/>
              <w:spacing w:before="0"/>
              <w:ind w:left="0"/>
              <w:rPr>
                <w:rFonts w:ascii="Times New Roman"/>
                <w:sz w:val="30"/>
              </w:rPr>
            </w:pPr>
          </w:p>
        </w:tc>
        <w:tc>
          <w:tcPr>
            <w:tcW w:w="1724" w:type="dxa"/>
          </w:tcPr>
          <w:p>
            <w:pPr>
              <w:pStyle w:val="TableParagraph"/>
              <w:spacing w:before="0"/>
              <w:ind w:left="0"/>
              <w:rPr>
                <w:rFonts w:ascii="Times New Roman"/>
                <w:sz w:val="30"/>
              </w:rPr>
            </w:pPr>
          </w:p>
        </w:tc>
        <w:tc>
          <w:tcPr>
            <w:tcW w:w="1725" w:type="dxa"/>
          </w:tcPr>
          <w:p>
            <w:pPr>
              <w:pStyle w:val="TableParagraph"/>
              <w:spacing w:before="0"/>
              <w:ind w:left="0"/>
              <w:rPr>
                <w:rFonts w:ascii="Times New Roman"/>
                <w:sz w:val="30"/>
              </w:rPr>
            </w:pPr>
          </w:p>
        </w:tc>
        <w:tc>
          <w:tcPr>
            <w:tcW w:w="8157" w:type="dxa"/>
          </w:tcPr>
          <w:p>
            <w:pPr>
              <w:pStyle w:val="TableParagraph"/>
              <w:tabs>
                <w:tab w:pos="1710" w:val="left" w:leader="none"/>
              </w:tabs>
              <w:spacing w:before="63"/>
              <w:ind w:left="105"/>
              <w:rPr>
                <w:sz w:val="32"/>
              </w:rPr>
            </w:pPr>
            <w:r>
              <w:rPr>
                <w:b/>
                <w:sz w:val="32"/>
              </w:rPr>
              <w:t>二级医院</w:t>
              <w:tab/>
            </w:r>
            <w:r>
              <w:rPr>
                <w:sz w:val="32"/>
              </w:rPr>
              <w:t>推荐要求。</w:t>
            </w:r>
          </w:p>
          <w:p>
            <w:pPr>
              <w:pStyle w:val="TableParagraph"/>
              <w:tabs>
                <w:tab w:pos="2354" w:val="left" w:leader="none"/>
              </w:tabs>
              <w:spacing w:line="480" w:lineRule="atLeast" w:before="1"/>
              <w:ind w:left="105" w:right="2910"/>
              <w:rPr>
                <w:sz w:val="32"/>
              </w:rPr>
            </w:pPr>
            <w:r>
              <w:rPr>
                <w:b/>
                <w:sz w:val="32"/>
              </w:rPr>
              <w:t>三级乙等医院</w:t>
              <w:tab/>
            </w:r>
            <w:r>
              <w:rPr>
                <w:sz w:val="32"/>
              </w:rPr>
              <w:t>具备</w:t>
            </w:r>
            <w:r>
              <w:rPr>
                <w:spacing w:val="-78"/>
                <w:sz w:val="32"/>
              </w:rPr>
              <w:t> </w:t>
            </w:r>
            <w:r>
              <w:rPr>
                <w:sz w:val="32"/>
              </w:rPr>
              <w:t>3</w:t>
            </w:r>
            <w:r>
              <w:rPr>
                <w:spacing w:val="-82"/>
                <w:sz w:val="32"/>
              </w:rPr>
              <w:t> </w:t>
            </w:r>
            <w:r>
              <w:rPr>
                <w:sz w:val="32"/>
              </w:rPr>
              <w:t>项管理功能</w:t>
            </w:r>
            <w:r>
              <w:rPr>
                <w:spacing w:val="-17"/>
                <w:sz w:val="32"/>
              </w:rPr>
              <w:t>。</w:t>
            </w:r>
            <w:r>
              <w:rPr>
                <w:b/>
                <w:sz w:val="32"/>
              </w:rPr>
              <w:t>三级甲等医院</w:t>
              <w:tab/>
            </w:r>
            <w:r>
              <w:rPr>
                <w:sz w:val="32"/>
              </w:rPr>
              <w:t>具备</w:t>
            </w:r>
            <w:r>
              <w:rPr>
                <w:spacing w:val="-78"/>
                <w:sz w:val="32"/>
              </w:rPr>
              <w:t> </w:t>
            </w:r>
            <w:r>
              <w:rPr>
                <w:sz w:val="32"/>
              </w:rPr>
              <w:t>4</w:t>
            </w:r>
            <w:r>
              <w:rPr>
                <w:spacing w:val="-82"/>
                <w:sz w:val="32"/>
              </w:rPr>
              <w:t> </w:t>
            </w:r>
            <w:r>
              <w:rPr>
                <w:sz w:val="32"/>
              </w:rPr>
              <w:t>项管理功能</w:t>
            </w:r>
            <w:r>
              <w:rPr>
                <w:spacing w:val="-17"/>
                <w:sz w:val="32"/>
              </w:rPr>
              <w:t>。</w:t>
            </w:r>
          </w:p>
        </w:tc>
      </w:tr>
    </w:tbl>
    <w:p>
      <w:pPr>
        <w:pStyle w:val="BodyText"/>
        <w:rPr>
          <w:rFonts w:ascii="楷体"/>
          <w:b/>
          <w:sz w:val="20"/>
        </w:rPr>
      </w:pPr>
    </w:p>
    <w:p>
      <w:pPr>
        <w:pStyle w:val="BodyText"/>
        <w:spacing w:before="3"/>
        <w:rPr>
          <w:rFonts w:ascii="楷体"/>
          <w:b/>
          <w:sz w:val="18"/>
        </w:rPr>
      </w:pPr>
    </w:p>
    <w:p>
      <w:pPr>
        <w:spacing w:before="54" w:after="7"/>
        <w:ind w:left="861" w:right="0" w:firstLine="0"/>
        <w:jc w:val="left"/>
        <w:rPr>
          <w:rFonts w:ascii="楷体" w:eastAsia="楷体" w:hint="eastAsia"/>
          <w:b/>
          <w:sz w:val="32"/>
        </w:rPr>
      </w:pPr>
      <w:r>
        <w:rPr>
          <w:rFonts w:ascii="楷体" w:eastAsia="楷体" w:hint="eastAsia"/>
          <w:b/>
          <w:sz w:val="32"/>
        </w:rPr>
        <w:t>（六）满意度评价</w:t>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31"/>
        <w:gridCol w:w="1731"/>
        <w:gridCol w:w="1734"/>
        <w:gridCol w:w="8133"/>
      </w:tblGrid>
      <w:tr>
        <w:trPr>
          <w:trHeight w:val="652" w:hRule="atLeast"/>
        </w:trPr>
        <w:tc>
          <w:tcPr>
            <w:tcW w:w="1731" w:type="dxa"/>
          </w:tcPr>
          <w:p>
            <w:pPr>
              <w:pStyle w:val="TableParagraph"/>
              <w:ind w:left="223"/>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731" w:type="dxa"/>
          </w:tcPr>
          <w:p>
            <w:pPr>
              <w:pStyle w:val="TableParagraph"/>
              <w:ind w:left="222"/>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734" w:type="dxa"/>
          </w:tcPr>
          <w:p>
            <w:pPr>
              <w:pStyle w:val="TableParagraph"/>
              <w:ind w:left="222"/>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133" w:type="dxa"/>
          </w:tcPr>
          <w:p>
            <w:pPr>
              <w:pStyle w:val="TableParagraph"/>
              <w:ind w:left="2996" w:right="2838"/>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2399" w:hRule="atLeast"/>
        </w:trPr>
        <w:tc>
          <w:tcPr>
            <w:tcW w:w="1731" w:type="dxa"/>
            <w:vMerge w:val="restart"/>
          </w:tcPr>
          <w:p>
            <w:pPr>
              <w:pStyle w:val="TableParagraph"/>
              <w:spacing w:before="63"/>
              <w:ind w:left="9"/>
              <w:jc w:val="center"/>
              <w:rPr>
                <w:rFonts w:ascii="黑体" w:eastAsia="黑体" w:hint="eastAsia"/>
                <w:sz w:val="32"/>
              </w:rPr>
            </w:pPr>
            <w:r>
              <w:rPr>
                <w:rFonts w:ascii="黑体" w:eastAsia="黑体" w:hint="eastAsia"/>
                <w:w w:val="99"/>
                <w:sz w:val="32"/>
              </w:rPr>
              <w:t>一</w:t>
            </w:r>
          </w:p>
          <w:p>
            <w:pPr>
              <w:pStyle w:val="TableParagraph"/>
              <w:spacing w:before="70"/>
              <w:ind w:left="205" w:right="196"/>
              <w:jc w:val="center"/>
              <w:rPr>
                <w:rFonts w:ascii="黑体" w:eastAsia="黑体" w:hint="eastAsia"/>
                <w:sz w:val="32"/>
              </w:rPr>
            </w:pPr>
            <w:r>
              <w:rPr>
                <w:rFonts w:ascii="黑体" w:eastAsia="黑体" w:hint="eastAsia"/>
                <w:sz w:val="32"/>
              </w:rPr>
              <w:t>便民服务</w:t>
            </w:r>
          </w:p>
        </w:tc>
        <w:tc>
          <w:tcPr>
            <w:tcW w:w="1731" w:type="dxa"/>
            <w:vMerge w:val="restart"/>
          </w:tcPr>
          <w:p>
            <w:pPr>
              <w:pStyle w:val="TableParagraph"/>
              <w:spacing w:line="280" w:lineRule="auto" w:before="63"/>
              <w:ind w:left="364" w:right="230"/>
              <w:jc w:val="center"/>
              <w:rPr>
                <w:rFonts w:ascii="楷体" w:eastAsia="楷体" w:hint="eastAsia"/>
                <w:b/>
                <w:sz w:val="32"/>
              </w:rPr>
            </w:pPr>
            <w:r>
              <w:rPr>
                <w:rFonts w:ascii="楷体" w:eastAsia="楷体" w:hint="eastAsia"/>
                <w:b/>
                <w:sz w:val="32"/>
              </w:rPr>
              <w:t>（六） 满意度评价</w:t>
            </w:r>
          </w:p>
        </w:tc>
        <w:tc>
          <w:tcPr>
            <w:tcW w:w="1734" w:type="dxa"/>
          </w:tcPr>
          <w:p>
            <w:pPr>
              <w:pStyle w:val="TableParagraph"/>
              <w:spacing w:line="280" w:lineRule="auto" w:before="63"/>
              <w:ind w:left="224" w:right="218" w:firstLine="139"/>
              <w:rPr>
                <w:sz w:val="32"/>
              </w:rPr>
            </w:pPr>
            <w:r>
              <w:rPr>
                <w:sz w:val="32"/>
              </w:rPr>
              <w:t>（18） 评价内容</w:t>
            </w:r>
          </w:p>
        </w:tc>
        <w:tc>
          <w:tcPr>
            <w:tcW w:w="8133" w:type="dxa"/>
          </w:tcPr>
          <w:p>
            <w:pPr>
              <w:pStyle w:val="TableParagraph"/>
              <w:spacing w:line="280" w:lineRule="auto" w:before="63"/>
              <w:ind w:left="104" w:right="185" w:firstLine="640"/>
              <w:rPr>
                <w:sz w:val="32"/>
              </w:rPr>
            </w:pPr>
            <w:r>
              <w:rPr>
                <w:spacing w:val="6"/>
                <w:w w:val="95"/>
                <w:sz w:val="32"/>
              </w:rPr>
              <w:t>具备患者对预约、接诊、收费、药房、检查、陪护 </w:t>
            </w:r>
            <w:r>
              <w:rPr>
                <w:spacing w:val="-40"/>
                <w:sz w:val="32"/>
              </w:rPr>
              <w:t>等 </w:t>
            </w:r>
            <w:r>
              <w:rPr>
                <w:sz w:val="32"/>
              </w:rPr>
              <w:t>6</w:t>
            </w:r>
            <w:r>
              <w:rPr>
                <w:spacing w:val="-10"/>
                <w:sz w:val="32"/>
              </w:rPr>
              <w:t> 项就医过程进行评价功能。</w:t>
            </w:r>
          </w:p>
          <w:p>
            <w:pPr>
              <w:pStyle w:val="TableParagraph"/>
              <w:tabs>
                <w:tab w:pos="1709" w:val="left" w:leader="none"/>
              </w:tabs>
              <w:spacing w:before="1"/>
              <w:ind w:left="104"/>
              <w:rPr>
                <w:sz w:val="32"/>
              </w:rPr>
            </w:pPr>
            <w:r>
              <w:rPr>
                <w:b/>
                <w:sz w:val="32"/>
              </w:rPr>
              <w:t>二级医院</w:t>
              <w:tab/>
            </w:r>
            <w:r>
              <w:rPr>
                <w:sz w:val="32"/>
              </w:rPr>
              <w:t>具备</w:t>
            </w:r>
            <w:r>
              <w:rPr>
                <w:spacing w:val="-82"/>
                <w:sz w:val="32"/>
              </w:rPr>
              <w:t> </w:t>
            </w:r>
            <w:r>
              <w:rPr>
                <w:sz w:val="32"/>
              </w:rPr>
              <w:t>4</w:t>
            </w:r>
            <w:r>
              <w:rPr>
                <w:spacing w:val="-80"/>
                <w:sz w:val="32"/>
              </w:rPr>
              <w:t> </w:t>
            </w:r>
            <w:r>
              <w:rPr>
                <w:sz w:val="32"/>
              </w:rPr>
              <w:t>项功能。</w:t>
            </w:r>
          </w:p>
          <w:p>
            <w:pPr>
              <w:pStyle w:val="TableParagraph"/>
              <w:tabs>
                <w:tab w:pos="2352" w:val="left" w:leader="none"/>
              </w:tabs>
              <w:spacing w:line="480" w:lineRule="atLeast" w:before="0"/>
              <w:ind w:left="104" w:right="3528"/>
              <w:rPr>
                <w:sz w:val="32"/>
              </w:rPr>
            </w:pPr>
            <w:r>
              <w:rPr>
                <w:b/>
                <w:sz w:val="32"/>
              </w:rPr>
              <w:t>三级乙等医院</w:t>
              <w:tab/>
            </w:r>
            <w:r>
              <w:rPr>
                <w:sz w:val="32"/>
              </w:rPr>
              <w:t>具备</w:t>
            </w:r>
            <w:r>
              <w:rPr>
                <w:spacing w:val="-79"/>
                <w:sz w:val="32"/>
              </w:rPr>
              <w:t> </w:t>
            </w:r>
            <w:r>
              <w:rPr>
                <w:sz w:val="32"/>
              </w:rPr>
              <w:t>5</w:t>
            </w:r>
            <w:r>
              <w:rPr>
                <w:spacing w:val="-82"/>
                <w:sz w:val="32"/>
              </w:rPr>
              <w:t> </w:t>
            </w:r>
            <w:r>
              <w:rPr>
                <w:sz w:val="32"/>
              </w:rPr>
              <w:t>项功能</w:t>
            </w:r>
            <w:r>
              <w:rPr>
                <w:spacing w:val="-16"/>
                <w:sz w:val="32"/>
              </w:rPr>
              <w:t>。</w:t>
            </w:r>
            <w:r>
              <w:rPr>
                <w:b/>
                <w:sz w:val="32"/>
              </w:rPr>
              <w:t>三级甲等医院</w:t>
              <w:tab/>
            </w:r>
            <w:r>
              <w:rPr>
                <w:sz w:val="32"/>
              </w:rPr>
              <w:t>具备</w:t>
            </w:r>
            <w:r>
              <w:rPr>
                <w:spacing w:val="-79"/>
                <w:sz w:val="32"/>
              </w:rPr>
              <w:t> </w:t>
            </w:r>
            <w:r>
              <w:rPr>
                <w:sz w:val="32"/>
              </w:rPr>
              <w:t>6</w:t>
            </w:r>
            <w:r>
              <w:rPr>
                <w:spacing w:val="-82"/>
                <w:sz w:val="32"/>
              </w:rPr>
              <w:t> </w:t>
            </w:r>
            <w:r>
              <w:rPr>
                <w:sz w:val="32"/>
              </w:rPr>
              <w:t>项功能</w:t>
            </w:r>
            <w:r>
              <w:rPr>
                <w:spacing w:val="-16"/>
                <w:sz w:val="32"/>
              </w:rPr>
              <w:t>。</w:t>
            </w:r>
          </w:p>
        </w:tc>
      </w:tr>
      <w:tr>
        <w:trPr>
          <w:trHeight w:val="2402" w:hRule="atLeast"/>
        </w:trPr>
        <w:tc>
          <w:tcPr>
            <w:tcW w:w="1731" w:type="dxa"/>
            <w:vMerge/>
            <w:tcBorders>
              <w:top w:val="nil"/>
            </w:tcBorders>
          </w:tcPr>
          <w:p>
            <w:pPr>
              <w:rPr>
                <w:sz w:val="2"/>
                <w:szCs w:val="2"/>
              </w:rPr>
            </w:pPr>
          </w:p>
        </w:tc>
        <w:tc>
          <w:tcPr>
            <w:tcW w:w="1731" w:type="dxa"/>
            <w:vMerge/>
            <w:tcBorders>
              <w:top w:val="nil"/>
            </w:tcBorders>
          </w:tcPr>
          <w:p>
            <w:pPr>
              <w:rPr>
                <w:sz w:val="2"/>
                <w:szCs w:val="2"/>
              </w:rPr>
            </w:pPr>
          </w:p>
        </w:tc>
        <w:tc>
          <w:tcPr>
            <w:tcW w:w="1734" w:type="dxa"/>
          </w:tcPr>
          <w:p>
            <w:pPr>
              <w:pStyle w:val="TableParagraph"/>
              <w:spacing w:line="280" w:lineRule="auto" w:before="63"/>
              <w:ind w:left="224" w:right="218" w:firstLine="139"/>
              <w:rPr>
                <w:sz w:val="32"/>
              </w:rPr>
            </w:pPr>
            <w:r>
              <w:rPr>
                <w:sz w:val="32"/>
              </w:rPr>
              <w:t>（19） 评价渠道</w:t>
            </w:r>
          </w:p>
        </w:tc>
        <w:tc>
          <w:tcPr>
            <w:tcW w:w="8133" w:type="dxa"/>
          </w:tcPr>
          <w:p>
            <w:pPr>
              <w:pStyle w:val="TableParagraph"/>
              <w:spacing w:line="280" w:lineRule="auto" w:before="63"/>
              <w:ind w:left="104" w:right="185" w:firstLine="640"/>
              <w:rPr>
                <w:sz w:val="32"/>
              </w:rPr>
            </w:pPr>
            <w:r>
              <w:rPr>
                <w:spacing w:val="6"/>
                <w:w w:val="95"/>
                <w:sz w:val="32"/>
              </w:rPr>
              <w:t>提供移动终端、网站、自助机、病区床旁终端系统 </w:t>
            </w:r>
            <w:r>
              <w:rPr>
                <w:spacing w:val="-40"/>
                <w:sz w:val="32"/>
              </w:rPr>
              <w:t>等 </w:t>
            </w:r>
            <w:r>
              <w:rPr>
                <w:sz w:val="32"/>
              </w:rPr>
              <w:t>4</w:t>
            </w:r>
            <w:r>
              <w:rPr>
                <w:spacing w:val="-13"/>
                <w:sz w:val="32"/>
              </w:rPr>
              <w:t> 种评价途径。</w:t>
            </w:r>
          </w:p>
          <w:p>
            <w:pPr>
              <w:pStyle w:val="TableParagraph"/>
              <w:tabs>
                <w:tab w:pos="1709" w:val="left" w:leader="none"/>
              </w:tabs>
              <w:spacing w:before="2"/>
              <w:ind w:left="104"/>
              <w:rPr>
                <w:sz w:val="32"/>
              </w:rPr>
            </w:pPr>
            <w:r>
              <w:rPr>
                <w:b/>
                <w:sz w:val="32"/>
              </w:rPr>
              <w:t>二级医院</w:t>
              <w:tab/>
            </w:r>
            <w:r>
              <w:rPr>
                <w:sz w:val="32"/>
              </w:rPr>
              <w:t>提供</w:t>
            </w:r>
            <w:r>
              <w:rPr>
                <w:spacing w:val="-82"/>
                <w:sz w:val="32"/>
              </w:rPr>
              <w:t> </w:t>
            </w:r>
            <w:r>
              <w:rPr>
                <w:sz w:val="32"/>
              </w:rPr>
              <w:t>1</w:t>
            </w:r>
            <w:r>
              <w:rPr>
                <w:spacing w:val="-80"/>
                <w:sz w:val="32"/>
              </w:rPr>
              <w:t> </w:t>
            </w:r>
            <w:r>
              <w:rPr>
                <w:sz w:val="32"/>
              </w:rPr>
              <w:t>种途径。</w:t>
            </w:r>
          </w:p>
          <w:p>
            <w:pPr>
              <w:pStyle w:val="TableParagraph"/>
              <w:tabs>
                <w:tab w:pos="2352" w:val="left" w:leader="none"/>
              </w:tabs>
              <w:spacing w:line="480" w:lineRule="atLeast" w:before="0"/>
              <w:ind w:left="104" w:right="3528"/>
              <w:rPr>
                <w:sz w:val="32"/>
              </w:rPr>
            </w:pPr>
            <w:r>
              <w:rPr>
                <w:b/>
                <w:sz w:val="32"/>
              </w:rPr>
              <w:t>三级乙等医院</w:t>
              <w:tab/>
            </w:r>
            <w:r>
              <w:rPr>
                <w:sz w:val="32"/>
              </w:rPr>
              <w:t>提供</w:t>
            </w:r>
            <w:r>
              <w:rPr>
                <w:spacing w:val="-79"/>
                <w:sz w:val="32"/>
              </w:rPr>
              <w:t> </w:t>
            </w:r>
            <w:r>
              <w:rPr>
                <w:sz w:val="32"/>
              </w:rPr>
              <w:t>2</w:t>
            </w:r>
            <w:r>
              <w:rPr>
                <w:spacing w:val="-82"/>
                <w:sz w:val="32"/>
              </w:rPr>
              <w:t> </w:t>
            </w:r>
            <w:r>
              <w:rPr>
                <w:sz w:val="32"/>
              </w:rPr>
              <w:t>种途径</w:t>
            </w:r>
            <w:r>
              <w:rPr>
                <w:spacing w:val="-16"/>
                <w:sz w:val="32"/>
              </w:rPr>
              <w:t>。</w:t>
            </w:r>
            <w:r>
              <w:rPr>
                <w:b/>
                <w:sz w:val="32"/>
              </w:rPr>
              <w:t>三级甲等医院</w:t>
              <w:tab/>
            </w:r>
            <w:r>
              <w:rPr>
                <w:sz w:val="32"/>
              </w:rPr>
              <w:t>提供</w:t>
            </w:r>
            <w:r>
              <w:rPr>
                <w:spacing w:val="-79"/>
                <w:sz w:val="32"/>
              </w:rPr>
              <w:t> </w:t>
            </w:r>
            <w:r>
              <w:rPr>
                <w:sz w:val="32"/>
              </w:rPr>
              <w:t>3</w:t>
            </w:r>
            <w:r>
              <w:rPr>
                <w:spacing w:val="-82"/>
                <w:sz w:val="32"/>
              </w:rPr>
              <w:t> </w:t>
            </w:r>
            <w:r>
              <w:rPr>
                <w:sz w:val="32"/>
              </w:rPr>
              <w:t>种途径</w:t>
            </w:r>
            <w:r>
              <w:rPr>
                <w:spacing w:val="-16"/>
                <w:sz w:val="32"/>
              </w:rPr>
              <w:t>。</w:t>
            </w:r>
          </w:p>
        </w:tc>
      </w:tr>
    </w:tbl>
    <w:p>
      <w:pPr>
        <w:spacing w:after="0" w:line="480" w:lineRule="atLeast"/>
        <w:rPr>
          <w:sz w:val="32"/>
        </w:rPr>
        <w:sectPr>
          <w:pgSz w:w="16840" w:h="11910" w:orient="landscape"/>
          <w:pgMar w:header="0" w:footer="1151" w:top="1100" w:bottom="1420" w:left="1580" w:right="1280"/>
        </w:sectPr>
      </w:pPr>
    </w:p>
    <w:p>
      <w:pPr>
        <w:pStyle w:val="BodyText"/>
        <w:spacing w:before="10"/>
        <w:rPr>
          <w:rFonts w:ascii="楷体"/>
          <w:b/>
          <w:sz w:val="26"/>
        </w:rPr>
      </w:pPr>
    </w:p>
    <w:p>
      <w:pPr>
        <w:spacing w:before="55" w:after="6"/>
        <w:ind w:left="861" w:right="0" w:firstLine="0"/>
        <w:jc w:val="left"/>
        <w:rPr>
          <w:rFonts w:ascii="楷体" w:eastAsia="楷体" w:hint="eastAsia"/>
          <w:b/>
          <w:sz w:val="32"/>
        </w:rPr>
      </w:pPr>
      <w:r>
        <w:rPr>
          <w:rFonts w:ascii="楷体" w:eastAsia="楷体" w:hint="eastAsia"/>
          <w:b/>
          <w:sz w:val="32"/>
        </w:rPr>
        <w:t>（七）信息推送与公开</w:t>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4"/>
        <w:gridCol w:w="1724"/>
        <w:gridCol w:w="1725"/>
        <w:gridCol w:w="8157"/>
      </w:tblGrid>
      <w:tr>
        <w:trPr>
          <w:trHeight w:val="652" w:hRule="atLeast"/>
        </w:trPr>
        <w:tc>
          <w:tcPr>
            <w:tcW w:w="1724" w:type="dxa"/>
          </w:tcPr>
          <w:p>
            <w:pPr>
              <w:pStyle w:val="TableParagraph"/>
              <w:ind w:left="218"/>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724" w:type="dxa"/>
          </w:tcPr>
          <w:p>
            <w:pPr>
              <w:pStyle w:val="TableParagraph"/>
              <w:ind w:left="217"/>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725" w:type="dxa"/>
          </w:tcPr>
          <w:p>
            <w:pPr>
              <w:pStyle w:val="TableParagraph"/>
              <w:ind w:left="217"/>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157" w:type="dxa"/>
          </w:tcPr>
          <w:p>
            <w:pPr>
              <w:pStyle w:val="TableParagraph"/>
              <w:ind w:left="3009" w:right="2848"/>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3840" w:hRule="atLeast"/>
        </w:trPr>
        <w:tc>
          <w:tcPr>
            <w:tcW w:w="1724" w:type="dxa"/>
            <w:vMerge w:val="restart"/>
          </w:tcPr>
          <w:p>
            <w:pPr>
              <w:pStyle w:val="TableParagraph"/>
              <w:spacing w:before="64"/>
              <w:ind w:left="7"/>
              <w:jc w:val="center"/>
              <w:rPr>
                <w:rFonts w:ascii="黑体" w:eastAsia="黑体" w:hint="eastAsia"/>
                <w:sz w:val="32"/>
              </w:rPr>
            </w:pPr>
            <w:r>
              <w:rPr>
                <w:rFonts w:ascii="黑体" w:eastAsia="黑体" w:hint="eastAsia"/>
                <w:w w:val="99"/>
                <w:sz w:val="32"/>
              </w:rPr>
              <w:t>一</w:t>
            </w:r>
          </w:p>
          <w:p>
            <w:pPr>
              <w:pStyle w:val="TableParagraph"/>
              <w:spacing w:before="70"/>
              <w:ind w:left="200" w:right="193"/>
              <w:jc w:val="center"/>
              <w:rPr>
                <w:rFonts w:ascii="黑体" w:eastAsia="黑体" w:hint="eastAsia"/>
                <w:sz w:val="32"/>
              </w:rPr>
            </w:pPr>
            <w:r>
              <w:rPr>
                <w:rFonts w:ascii="黑体" w:eastAsia="黑体" w:hint="eastAsia"/>
                <w:sz w:val="32"/>
              </w:rPr>
              <w:t>便民服务</w:t>
            </w:r>
          </w:p>
        </w:tc>
        <w:tc>
          <w:tcPr>
            <w:tcW w:w="1724" w:type="dxa"/>
            <w:vMerge w:val="restart"/>
          </w:tcPr>
          <w:p>
            <w:pPr>
              <w:pStyle w:val="TableParagraph"/>
              <w:spacing w:line="280" w:lineRule="auto" w:before="64"/>
              <w:ind w:left="217" w:right="207" w:firstLine="141"/>
              <w:jc w:val="both"/>
              <w:rPr>
                <w:rFonts w:ascii="楷体" w:eastAsia="楷体" w:hint="eastAsia"/>
                <w:b/>
                <w:sz w:val="32"/>
              </w:rPr>
            </w:pPr>
            <w:r>
              <w:rPr>
                <w:rFonts w:ascii="楷体" w:eastAsia="楷体" w:hint="eastAsia"/>
                <w:b/>
                <w:sz w:val="32"/>
              </w:rPr>
              <w:t>（七） 信息推送与公开</w:t>
            </w:r>
          </w:p>
        </w:tc>
        <w:tc>
          <w:tcPr>
            <w:tcW w:w="1725" w:type="dxa"/>
          </w:tcPr>
          <w:p>
            <w:pPr>
              <w:pStyle w:val="TableParagraph"/>
              <w:spacing w:line="280" w:lineRule="auto" w:before="64"/>
              <w:ind w:left="219" w:right="214" w:firstLine="139"/>
              <w:rPr>
                <w:sz w:val="32"/>
              </w:rPr>
            </w:pPr>
            <w:r>
              <w:rPr>
                <w:sz w:val="32"/>
              </w:rPr>
              <w:t>（20） 信息推送</w:t>
            </w:r>
          </w:p>
        </w:tc>
        <w:tc>
          <w:tcPr>
            <w:tcW w:w="8157" w:type="dxa"/>
          </w:tcPr>
          <w:p>
            <w:pPr>
              <w:pStyle w:val="TableParagraph"/>
              <w:spacing w:before="64"/>
              <w:ind w:left="746"/>
              <w:rPr>
                <w:sz w:val="32"/>
              </w:rPr>
            </w:pPr>
            <w:r>
              <w:rPr>
                <w:sz w:val="32"/>
              </w:rPr>
              <w:t>将就诊相关信息通过多种方式通知患者或家属。</w:t>
            </w:r>
          </w:p>
          <w:p>
            <w:pPr>
              <w:pStyle w:val="TableParagraph"/>
              <w:spacing w:line="280" w:lineRule="auto" w:before="70"/>
              <w:ind w:left="105" w:right="178" w:firstLine="640"/>
              <w:jc w:val="both"/>
              <w:rPr>
                <w:sz w:val="32"/>
              </w:rPr>
            </w:pPr>
            <w:r>
              <w:rPr>
                <w:spacing w:val="-11"/>
                <w:sz w:val="32"/>
              </w:rPr>
              <w:t>①提供门诊就诊预约、检查预约、住院排床、变更通</w:t>
            </w:r>
            <w:r>
              <w:rPr>
                <w:spacing w:val="-13"/>
                <w:sz w:val="32"/>
              </w:rPr>
              <w:t>知、检查报告结果、手术通知、手术进程、欠费情况、检</w:t>
            </w:r>
            <w:r>
              <w:rPr>
                <w:spacing w:val="-8"/>
                <w:sz w:val="32"/>
              </w:rPr>
              <w:t>验检查危急值预警等 </w:t>
            </w:r>
            <w:r>
              <w:rPr>
                <w:sz w:val="32"/>
              </w:rPr>
              <w:t>9</w:t>
            </w:r>
            <w:r>
              <w:rPr>
                <w:spacing w:val="-17"/>
                <w:sz w:val="32"/>
              </w:rPr>
              <w:t> 项内容。</w:t>
            </w:r>
          </w:p>
          <w:p>
            <w:pPr>
              <w:pStyle w:val="TableParagraph"/>
              <w:spacing w:before="1"/>
              <w:ind w:left="746"/>
              <w:rPr>
                <w:sz w:val="32"/>
              </w:rPr>
            </w:pPr>
            <w:r>
              <w:rPr>
                <w:sz w:val="32"/>
              </w:rPr>
              <w:t>②支持短信、APP、显示屏等 3 种信息推送方式。</w:t>
            </w:r>
          </w:p>
          <w:p>
            <w:pPr>
              <w:pStyle w:val="TableParagraph"/>
              <w:tabs>
                <w:tab w:pos="1710" w:val="left" w:leader="none"/>
              </w:tabs>
              <w:spacing w:before="70"/>
              <w:ind w:left="105"/>
              <w:rPr>
                <w:sz w:val="32"/>
              </w:rPr>
            </w:pPr>
            <w:r>
              <w:rPr>
                <w:b/>
                <w:sz w:val="32"/>
              </w:rPr>
              <w:t>二级医院</w:t>
              <w:tab/>
            </w:r>
            <w:r>
              <w:rPr>
                <w:sz w:val="32"/>
              </w:rPr>
              <w:t>提供</w:t>
            </w:r>
            <w:r>
              <w:rPr>
                <w:spacing w:val="-82"/>
                <w:sz w:val="32"/>
              </w:rPr>
              <w:t> </w:t>
            </w:r>
            <w:r>
              <w:rPr>
                <w:sz w:val="32"/>
              </w:rPr>
              <w:t>5</w:t>
            </w:r>
            <w:r>
              <w:rPr>
                <w:spacing w:val="-80"/>
                <w:sz w:val="32"/>
              </w:rPr>
              <w:t> </w:t>
            </w:r>
            <w:r>
              <w:rPr>
                <w:sz w:val="32"/>
              </w:rPr>
              <w:t>项内容、支持</w:t>
            </w:r>
            <w:r>
              <w:rPr>
                <w:spacing w:val="-81"/>
                <w:sz w:val="32"/>
              </w:rPr>
              <w:t> </w:t>
            </w:r>
            <w:r>
              <w:rPr>
                <w:sz w:val="32"/>
              </w:rPr>
              <w:t>1</w:t>
            </w:r>
            <w:r>
              <w:rPr>
                <w:spacing w:val="-80"/>
                <w:sz w:val="32"/>
              </w:rPr>
              <w:t> </w:t>
            </w:r>
            <w:r>
              <w:rPr>
                <w:sz w:val="32"/>
              </w:rPr>
              <w:t>种推送方式。</w:t>
            </w:r>
          </w:p>
          <w:p>
            <w:pPr>
              <w:pStyle w:val="TableParagraph"/>
              <w:tabs>
                <w:tab w:pos="2354" w:val="left" w:leader="none"/>
              </w:tabs>
              <w:spacing w:before="70"/>
              <w:ind w:left="105"/>
              <w:rPr>
                <w:sz w:val="32"/>
              </w:rPr>
            </w:pPr>
            <w:r>
              <w:rPr>
                <w:b/>
                <w:sz w:val="32"/>
              </w:rPr>
              <w:t>三级乙等医院</w:t>
              <w:tab/>
            </w:r>
            <w:r>
              <w:rPr>
                <w:sz w:val="32"/>
              </w:rPr>
              <w:t>提供</w:t>
            </w:r>
            <w:r>
              <w:rPr>
                <w:spacing w:val="-79"/>
                <w:sz w:val="32"/>
              </w:rPr>
              <w:t> </w:t>
            </w:r>
            <w:r>
              <w:rPr>
                <w:sz w:val="32"/>
              </w:rPr>
              <w:t>6</w:t>
            </w:r>
            <w:r>
              <w:rPr>
                <w:spacing w:val="-82"/>
                <w:sz w:val="32"/>
              </w:rPr>
              <w:t> </w:t>
            </w:r>
            <w:r>
              <w:rPr>
                <w:sz w:val="32"/>
              </w:rPr>
              <w:t>项内容、支持</w:t>
            </w:r>
            <w:r>
              <w:rPr>
                <w:spacing w:val="-80"/>
                <w:sz w:val="32"/>
              </w:rPr>
              <w:t> </w:t>
            </w:r>
            <w:r>
              <w:rPr>
                <w:sz w:val="32"/>
              </w:rPr>
              <w:t>1</w:t>
            </w:r>
            <w:r>
              <w:rPr>
                <w:spacing w:val="-82"/>
                <w:sz w:val="32"/>
              </w:rPr>
              <w:t> </w:t>
            </w:r>
            <w:r>
              <w:rPr>
                <w:sz w:val="32"/>
              </w:rPr>
              <w:t>种推送方式。</w:t>
            </w:r>
          </w:p>
          <w:p>
            <w:pPr>
              <w:pStyle w:val="TableParagraph"/>
              <w:tabs>
                <w:tab w:pos="2354" w:val="left" w:leader="none"/>
              </w:tabs>
              <w:spacing w:line="396" w:lineRule="exact" w:before="70"/>
              <w:ind w:left="105"/>
              <w:rPr>
                <w:sz w:val="32"/>
              </w:rPr>
            </w:pPr>
            <w:r>
              <w:rPr>
                <w:b/>
                <w:sz w:val="32"/>
              </w:rPr>
              <w:t>三级甲等医院</w:t>
              <w:tab/>
            </w:r>
            <w:r>
              <w:rPr>
                <w:sz w:val="32"/>
              </w:rPr>
              <w:t>提供</w:t>
            </w:r>
            <w:r>
              <w:rPr>
                <w:spacing w:val="-79"/>
                <w:sz w:val="32"/>
              </w:rPr>
              <w:t> </w:t>
            </w:r>
            <w:r>
              <w:rPr>
                <w:sz w:val="32"/>
              </w:rPr>
              <w:t>7</w:t>
            </w:r>
            <w:r>
              <w:rPr>
                <w:spacing w:val="-82"/>
                <w:sz w:val="32"/>
              </w:rPr>
              <w:t> </w:t>
            </w:r>
            <w:r>
              <w:rPr>
                <w:sz w:val="32"/>
              </w:rPr>
              <w:t>项内容、支持</w:t>
            </w:r>
            <w:r>
              <w:rPr>
                <w:spacing w:val="-80"/>
                <w:sz w:val="32"/>
              </w:rPr>
              <w:t> </w:t>
            </w:r>
            <w:r>
              <w:rPr>
                <w:sz w:val="32"/>
              </w:rPr>
              <w:t>2</w:t>
            </w:r>
            <w:r>
              <w:rPr>
                <w:spacing w:val="-82"/>
                <w:sz w:val="32"/>
              </w:rPr>
              <w:t> </w:t>
            </w:r>
            <w:r>
              <w:rPr>
                <w:sz w:val="32"/>
              </w:rPr>
              <w:t>种推送方式。</w:t>
            </w:r>
          </w:p>
        </w:tc>
      </w:tr>
      <w:tr>
        <w:trPr>
          <w:trHeight w:val="3840" w:hRule="atLeast"/>
        </w:trPr>
        <w:tc>
          <w:tcPr>
            <w:tcW w:w="1724" w:type="dxa"/>
            <w:vMerge/>
            <w:tcBorders>
              <w:top w:val="nil"/>
            </w:tcBorders>
          </w:tcPr>
          <w:p>
            <w:pPr>
              <w:rPr>
                <w:sz w:val="2"/>
                <w:szCs w:val="2"/>
              </w:rPr>
            </w:pPr>
          </w:p>
        </w:tc>
        <w:tc>
          <w:tcPr>
            <w:tcW w:w="1724" w:type="dxa"/>
            <w:vMerge/>
            <w:tcBorders>
              <w:top w:val="nil"/>
            </w:tcBorders>
          </w:tcPr>
          <w:p>
            <w:pPr>
              <w:rPr>
                <w:sz w:val="2"/>
                <w:szCs w:val="2"/>
              </w:rPr>
            </w:pPr>
          </w:p>
        </w:tc>
        <w:tc>
          <w:tcPr>
            <w:tcW w:w="1725" w:type="dxa"/>
          </w:tcPr>
          <w:p>
            <w:pPr>
              <w:pStyle w:val="TableParagraph"/>
              <w:spacing w:line="280" w:lineRule="auto" w:before="64"/>
              <w:ind w:left="219" w:right="214" w:firstLine="139"/>
              <w:rPr>
                <w:sz w:val="32"/>
              </w:rPr>
            </w:pPr>
            <w:r>
              <w:rPr>
                <w:sz w:val="32"/>
              </w:rPr>
              <w:t>（21） 信息公开</w:t>
            </w:r>
          </w:p>
        </w:tc>
        <w:tc>
          <w:tcPr>
            <w:tcW w:w="8157" w:type="dxa"/>
          </w:tcPr>
          <w:p>
            <w:pPr>
              <w:pStyle w:val="TableParagraph"/>
              <w:spacing w:before="64"/>
              <w:ind w:left="746"/>
              <w:rPr>
                <w:sz w:val="32"/>
              </w:rPr>
            </w:pPr>
            <w:r>
              <w:rPr>
                <w:sz w:val="32"/>
              </w:rPr>
              <w:t>根据医院职能向社会公众公开就医需求相关信息。</w:t>
            </w:r>
          </w:p>
          <w:p>
            <w:pPr>
              <w:pStyle w:val="TableParagraph"/>
              <w:spacing w:line="280" w:lineRule="auto" w:before="70"/>
              <w:ind w:left="105" w:right="177" w:firstLine="640"/>
              <w:rPr>
                <w:sz w:val="32"/>
              </w:rPr>
            </w:pPr>
            <w:r>
              <w:rPr>
                <w:spacing w:val="-10"/>
                <w:sz w:val="32"/>
              </w:rPr>
              <w:t>①提供自助设备、大屏幕显示屏、移动终端应用等 </w:t>
            </w:r>
            <w:r>
              <w:rPr>
                <w:spacing w:val="-13"/>
                <w:sz w:val="32"/>
              </w:rPr>
              <w:t>3 </w:t>
            </w:r>
            <w:r>
              <w:rPr>
                <w:sz w:val="32"/>
              </w:rPr>
              <w:t>种途径。</w:t>
            </w:r>
          </w:p>
          <w:p>
            <w:pPr>
              <w:pStyle w:val="TableParagraph"/>
              <w:spacing w:line="280" w:lineRule="auto" w:before="0"/>
              <w:ind w:left="105" w:right="177" w:firstLine="640"/>
              <w:rPr>
                <w:sz w:val="32"/>
              </w:rPr>
            </w:pPr>
            <w:r>
              <w:rPr>
                <w:spacing w:val="-11"/>
                <w:sz w:val="32"/>
              </w:rPr>
              <w:t>②支持公开医疗机构、注册医师、注册护士、医疗服</w:t>
            </w:r>
            <w:r>
              <w:rPr>
                <w:spacing w:val="-5"/>
                <w:sz w:val="32"/>
              </w:rPr>
              <w:t>务价格、医院便民服务、专家团队等 </w:t>
            </w:r>
            <w:r>
              <w:rPr>
                <w:sz w:val="32"/>
              </w:rPr>
              <w:t>6</w:t>
            </w:r>
            <w:r>
              <w:rPr>
                <w:spacing w:val="-17"/>
                <w:sz w:val="32"/>
              </w:rPr>
              <w:t> 类信息。</w:t>
            </w:r>
          </w:p>
          <w:p>
            <w:pPr>
              <w:pStyle w:val="TableParagraph"/>
              <w:tabs>
                <w:tab w:pos="1710" w:val="left" w:leader="none"/>
              </w:tabs>
              <w:spacing w:before="1"/>
              <w:ind w:left="105"/>
              <w:rPr>
                <w:sz w:val="32"/>
              </w:rPr>
            </w:pPr>
            <w:r>
              <w:rPr>
                <w:b/>
                <w:sz w:val="32"/>
              </w:rPr>
              <w:t>二级医院</w:t>
              <w:tab/>
            </w:r>
            <w:r>
              <w:rPr>
                <w:sz w:val="32"/>
              </w:rPr>
              <w:t>提供</w:t>
            </w:r>
            <w:r>
              <w:rPr>
                <w:spacing w:val="-82"/>
                <w:sz w:val="32"/>
              </w:rPr>
              <w:t> </w:t>
            </w:r>
            <w:r>
              <w:rPr>
                <w:sz w:val="32"/>
              </w:rPr>
              <w:t>2</w:t>
            </w:r>
            <w:r>
              <w:rPr>
                <w:spacing w:val="-80"/>
                <w:sz w:val="32"/>
              </w:rPr>
              <w:t> </w:t>
            </w:r>
            <w:r>
              <w:rPr>
                <w:sz w:val="32"/>
              </w:rPr>
              <w:t>种途径、支持</w:t>
            </w:r>
            <w:r>
              <w:rPr>
                <w:spacing w:val="-81"/>
                <w:sz w:val="32"/>
              </w:rPr>
              <w:t> </w:t>
            </w:r>
            <w:r>
              <w:rPr>
                <w:sz w:val="32"/>
              </w:rPr>
              <w:t>3</w:t>
            </w:r>
            <w:r>
              <w:rPr>
                <w:spacing w:val="-80"/>
                <w:sz w:val="32"/>
              </w:rPr>
              <w:t> </w:t>
            </w:r>
            <w:r>
              <w:rPr>
                <w:sz w:val="32"/>
              </w:rPr>
              <w:t>类信息。</w:t>
            </w:r>
          </w:p>
          <w:p>
            <w:pPr>
              <w:pStyle w:val="TableParagraph"/>
              <w:tabs>
                <w:tab w:pos="2354" w:val="left" w:leader="none"/>
              </w:tabs>
              <w:spacing w:before="70"/>
              <w:ind w:left="105"/>
              <w:rPr>
                <w:sz w:val="32"/>
              </w:rPr>
            </w:pPr>
            <w:r>
              <w:rPr>
                <w:b/>
                <w:sz w:val="32"/>
              </w:rPr>
              <w:t>三级乙等医院</w:t>
              <w:tab/>
            </w:r>
            <w:r>
              <w:rPr>
                <w:sz w:val="32"/>
              </w:rPr>
              <w:t>提供</w:t>
            </w:r>
            <w:r>
              <w:rPr>
                <w:spacing w:val="-79"/>
                <w:sz w:val="32"/>
              </w:rPr>
              <w:t> </w:t>
            </w:r>
            <w:r>
              <w:rPr>
                <w:sz w:val="32"/>
              </w:rPr>
              <w:t>2</w:t>
            </w:r>
            <w:r>
              <w:rPr>
                <w:spacing w:val="-83"/>
                <w:sz w:val="32"/>
              </w:rPr>
              <w:t> </w:t>
            </w:r>
            <w:r>
              <w:rPr>
                <w:sz w:val="32"/>
              </w:rPr>
              <w:t>种途径、支持</w:t>
            </w:r>
            <w:r>
              <w:rPr>
                <w:spacing w:val="-79"/>
                <w:sz w:val="32"/>
              </w:rPr>
              <w:t> </w:t>
            </w:r>
            <w:r>
              <w:rPr>
                <w:sz w:val="32"/>
              </w:rPr>
              <w:t>4</w:t>
            </w:r>
            <w:r>
              <w:rPr>
                <w:spacing w:val="-83"/>
                <w:sz w:val="32"/>
              </w:rPr>
              <w:t> </w:t>
            </w:r>
            <w:r>
              <w:rPr>
                <w:sz w:val="32"/>
              </w:rPr>
              <w:t>类信息。</w:t>
            </w:r>
          </w:p>
          <w:p>
            <w:pPr>
              <w:pStyle w:val="TableParagraph"/>
              <w:tabs>
                <w:tab w:pos="2354" w:val="left" w:leader="none"/>
              </w:tabs>
              <w:spacing w:line="396" w:lineRule="exact" w:before="70"/>
              <w:ind w:left="105"/>
              <w:rPr>
                <w:sz w:val="32"/>
              </w:rPr>
            </w:pPr>
            <w:r>
              <w:rPr>
                <w:b/>
                <w:sz w:val="32"/>
              </w:rPr>
              <w:t>三级甲等医院</w:t>
              <w:tab/>
            </w:r>
            <w:r>
              <w:rPr>
                <w:sz w:val="32"/>
              </w:rPr>
              <w:t>提供</w:t>
            </w:r>
            <w:r>
              <w:rPr>
                <w:spacing w:val="-79"/>
                <w:sz w:val="32"/>
              </w:rPr>
              <w:t> </w:t>
            </w:r>
            <w:r>
              <w:rPr>
                <w:sz w:val="32"/>
              </w:rPr>
              <w:t>3</w:t>
            </w:r>
            <w:r>
              <w:rPr>
                <w:spacing w:val="-83"/>
                <w:sz w:val="32"/>
              </w:rPr>
              <w:t> </w:t>
            </w:r>
            <w:r>
              <w:rPr>
                <w:sz w:val="32"/>
              </w:rPr>
              <w:t>种途径、支持</w:t>
            </w:r>
            <w:r>
              <w:rPr>
                <w:spacing w:val="-79"/>
                <w:sz w:val="32"/>
              </w:rPr>
              <w:t> </w:t>
            </w:r>
            <w:r>
              <w:rPr>
                <w:sz w:val="32"/>
              </w:rPr>
              <w:t>5</w:t>
            </w:r>
            <w:r>
              <w:rPr>
                <w:spacing w:val="-83"/>
                <w:sz w:val="32"/>
              </w:rPr>
              <w:t> </w:t>
            </w:r>
            <w:r>
              <w:rPr>
                <w:sz w:val="32"/>
              </w:rPr>
              <w:t>类信息。</w:t>
            </w:r>
          </w:p>
        </w:tc>
      </w:tr>
    </w:tbl>
    <w:p>
      <w:pPr>
        <w:spacing w:after="0" w:line="396" w:lineRule="exact"/>
        <w:rPr>
          <w:sz w:val="32"/>
        </w:rPr>
        <w:sectPr>
          <w:pgSz w:w="16840" w:h="11910" w:orient="landscape"/>
          <w:pgMar w:header="0" w:footer="1151" w:top="1100" w:bottom="1420" w:left="1580" w:right="1280"/>
        </w:sectPr>
      </w:pPr>
    </w:p>
    <w:p>
      <w:pPr>
        <w:pStyle w:val="BodyText"/>
        <w:spacing w:before="10"/>
        <w:rPr>
          <w:rFonts w:ascii="楷体"/>
          <w:b/>
          <w:sz w:val="26"/>
        </w:rPr>
      </w:pPr>
    </w:p>
    <w:p>
      <w:pPr>
        <w:pStyle w:val="BodyText"/>
        <w:spacing w:before="55"/>
        <w:ind w:left="858"/>
        <w:rPr>
          <w:rFonts w:ascii="黑体" w:eastAsia="黑体" w:hint="eastAsia"/>
        </w:rPr>
      </w:pPr>
      <w:bookmarkStart w:name="_bookmark4" w:id="5"/>
      <w:bookmarkEnd w:id="5"/>
      <w:r>
        <w:rPr/>
      </w:r>
      <w:r>
        <w:rPr>
          <w:rFonts w:ascii="黑体" w:eastAsia="黑体" w:hint="eastAsia"/>
        </w:rPr>
        <w:t>二、医疗服务</w:t>
      </w:r>
    </w:p>
    <w:p>
      <w:pPr>
        <w:pStyle w:val="Heading3"/>
        <w:spacing w:before="70"/>
      </w:pPr>
      <w:r>
        <w:rPr/>
        <w:pict>
          <v:shape style="position:absolute;margin-left:84.239998pt;margin-top:24.300007pt;width:667.1pt;height:394.2pt;mso-position-horizontal-relative:page;mso-position-vertical-relative:paragraph;z-index:1096"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7"/>
                    <w:gridCol w:w="1694"/>
                    <w:gridCol w:w="1695"/>
                    <w:gridCol w:w="8240"/>
                  </w:tblGrid>
                  <w:tr>
                    <w:trPr>
                      <w:trHeight w:val="652" w:hRule="atLeast"/>
                    </w:trPr>
                    <w:tc>
                      <w:tcPr>
                        <w:tcW w:w="1697" w:type="dxa"/>
                      </w:tcPr>
                      <w:p>
                        <w:pPr>
                          <w:pStyle w:val="TableParagraph"/>
                          <w:ind w:left="206"/>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94" w:type="dxa"/>
                      </w:tcPr>
                      <w:p>
                        <w:pPr>
                          <w:pStyle w:val="TableParagraph"/>
                          <w:ind w:left="201"/>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95" w:type="dxa"/>
                      </w:tcPr>
                      <w:p>
                        <w:pPr>
                          <w:pStyle w:val="TableParagraph"/>
                          <w:ind w:left="204"/>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40" w:type="dxa"/>
                      </w:tcPr>
                      <w:p>
                        <w:pPr>
                          <w:pStyle w:val="TableParagraph"/>
                          <w:ind w:left="3055" w:right="2885"/>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7201" w:hRule="atLeast"/>
                    </w:trPr>
                    <w:tc>
                      <w:tcPr>
                        <w:tcW w:w="1697" w:type="dxa"/>
                      </w:tcPr>
                      <w:p>
                        <w:pPr>
                          <w:pStyle w:val="TableParagraph"/>
                          <w:spacing w:before="64"/>
                          <w:ind w:left="10"/>
                          <w:jc w:val="center"/>
                          <w:rPr>
                            <w:rFonts w:ascii="黑体" w:eastAsia="黑体" w:hint="eastAsia"/>
                            <w:sz w:val="32"/>
                          </w:rPr>
                        </w:pPr>
                        <w:r>
                          <w:rPr>
                            <w:rFonts w:ascii="黑体" w:eastAsia="黑体" w:hint="eastAsia"/>
                            <w:w w:val="99"/>
                            <w:sz w:val="32"/>
                          </w:rPr>
                          <w:t>二</w:t>
                        </w:r>
                      </w:p>
                      <w:p>
                        <w:pPr>
                          <w:pStyle w:val="TableParagraph"/>
                          <w:spacing w:before="70"/>
                          <w:ind w:left="105" w:right="95"/>
                          <w:jc w:val="center"/>
                          <w:rPr>
                            <w:rFonts w:ascii="黑体" w:eastAsia="黑体" w:hint="eastAsia"/>
                            <w:sz w:val="32"/>
                          </w:rPr>
                        </w:pPr>
                        <w:r>
                          <w:rPr>
                            <w:rFonts w:ascii="黑体" w:eastAsia="黑体" w:hint="eastAsia"/>
                            <w:sz w:val="32"/>
                          </w:rPr>
                          <w:t>医疗服务</w:t>
                        </w:r>
                      </w:p>
                    </w:tc>
                    <w:tc>
                      <w:tcPr>
                        <w:tcW w:w="1694" w:type="dxa"/>
                      </w:tcPr>
                      <w:p>
                        <w:pPr>
                          <w:pStyle w:val="TableParagraph"/>
                          <w:spacing w:line="280" w:lineRule="auto" w:before="64"/>
                          <w:ind w:left="201" w:right="195" w:firstLine="121"/>
                          <w:jc w:val="center"/>
                          <w:rPr>
                            <w:rFonts w:ascii="楷体" w:eastAsia="楷体" w:hint="eastAsia"/>
                            <w:b/>
                            <w:sz w:val="32"/>
                          </w:rPr>
                        </w:pPr>
                        <w:r>
                          <w:rPr>
                            <w:rFonts w:ascii="楷体" w:eastAsia="楷体" w:hint="eastAsia"/>
                            <w:b/>
                            <w:sz w:val="32"/>
                          </w:rPr>
                          <w:t>（八） 医疗业务</w:t>
                        </w:r>
                      </w:p>
                      <w:p>
                        <w:pPr>
                          <w:pStyle w:val="TableParagraph"/>
                          <w:spacing w:before="1"/>
                          <w:ind w:left="105" w:right="-44"/>
                          <w:jc w:val="center"/>
                          <w:rPr>
                            <w:rFonts w:ascii="楷体" w:eastAsia="楷体" w:hint="eastAsia"/>
                            <w:b/>
                            <w:sz w:val="32"/>
                          </w:rPr>
                        </w:pPr>
                        <w:r>
                          <w:rPr>
                            <w:rFonts w:ascii="楷体" w:eastAsia="楷体" w:hint="eastAsia"/>
                            <w:b/>
                            <w:sz w:val="32"/>
                          </w:rPr>
                          <w:t>（门急诊）</w:t>
                        </w:r>
                      </w:p>
                    </w:tc>
                    <w:tc>
                      <w:tcPr>
                        <w:tcW w:w="1695" w:type="dxa"/>
                      </w:tcPr>
                      <w:p>
                        <w:pPr>
                          <w:pStyle w:val="TableParagraph"/>
                          <w:spacing w:line="280" w:lineRule="auto" w:before="64"/>
                          <w:ind w:left="206" w:right="197" w:firstLine="119"/>
                          <w:jc w:val="center"/>
                          <w:rPr>
                            <w:sz w:val="32"/>
                          </w:rPr>
                        </w:pPr>
                        <w:r>
                          <w:rPr>
                            <w:sz w:val="32"/>
                          </w:rPr>
                          <w:t>（22） 门急诊 </w:t>
                        </w:r>
                        <w:r>
                          <w:rPr>
                            <w:spacing w:val="-5"/>
                            <w:sz w:val="32"/>
                          </w:rPr>
                          <w:t>电子病历</w:t>
                        </w:r>
                      </w:p>
                    </w:tc>
                    <w:tc>
                      <w:tcPr>
                        <w:tcW w:w="8240" w:type="dxa"/>
                      </w:tcPr>
                      <w:p>
                        <w:pPr>
                          <w:pStyle w:val="TableParagraph"/>
                          <w:spacing w:line="280" w:lineRule="auto" w:before="64"/>
                          <w:ind w:right="123" w:firstLine="640"/>
                          <w:rPr>
                            <w:sz w:val="32"/>
                          </w:rPr>
                        </w:pPr>
                        <w:r>
                          <w:rPr>
                            <w:spacing w:val="-14"/>
                            <w:sz w:val="32"/>
                          </w:rPr>
                          <w:t>按照《病历书写基本规范》要求，支持病历书写及时完整、规范。主要内容包括初诊电子病历、复诊电子病历</w:t>
                        </w:r>
                        <w:r>
                          <w:rPr>
                            <w:spacing w:val="-15"/>
                            <w:sz w:val="32"/>
                          </w:rPr>
                          <w:t>急诊电子病历、电子传染病报告、电子出生证明和电子死</w:t>
                        </w:r>
                        <w:r>
                          <w:rPr>
                            <w:sz w:val="32"/>
                          </w:rPr>
                          <w:t>亡医学证明等。</w:t>
                        </w:r>
                      </w:p>
                      <w:p>
                        <w:pPr>
                          <w:pStyle w:val="TableParagraph"/>
                          <w:spacing w:line="280" w:lineRule="auto" w:before="1"/>
                          <w:ind w:right="96" w:firstLine="640"/>
                          <w:jc w:val="both"/>
                          <w:rPr>
                            <w:sz w:val="32"/>
                          </w:rPr>
                        </w:pPr>
                        <w:r>
                          <w:rPr>
                            <w:spacing w:val="-10"/>
                            <w:sz w:val="32"/>
                          </w:rPr>
                          <w:t>①具备病历书写、疾病诊断</w:t>
                        </w:r>
                        <w:r>
                          <w:rPr>
                            <w:sz w:val="32"/>
                          </w:rPr>
                          <w:t>（ICD-10</w:t>
                        </w:r>
                        <w:r>
                          <w:rPr>
                            <w:spacing w:val="-9"/>
                            <w:sz w:val="32"/>
                          </w:rPr>
                          <w:t>)录入、处方和处</w:t>
                        </w:r>
                        <w:r>
                          <w:rPr>
                            <w:sz w:val="32"/>
                          </w:rPr>
                          <w:t>置录入、信息引用（包含患者基本信息、检查检验信息、</w:t>
                        </w:r>
                        <w:r>
                          <w:rPr>
                            <w:spacing w:val="-5"/>
                            <w:sz w:val="32"/>
                          </w:rPr>
                          <w:t>处方处置信息、知识库等</w:t>
                        </w:r>
                        <w:r>
                          <w:rPr>
                            <w:spacing w:val="-161"/>
                            <w:sz w:val="32"/>
                          </w:rPr>
                          <w:t>）</w:t>
                        </w:r>
                        <w:r>
                          <w:rPr>
                            <w:spacing w:val="-12"/>
                            <w:sz w:val="32"/>
                          </w:rPr>
                          <w:t>、智能提醒、模板管理、病历质</w:t>
                        </w:r>
                        <w:r>
                          <w:rPr>
                            <w:spacing w:val="-7"/>
                            <w:sz w:val="32"/>
                          </w:rPr>
                          <w:t>控、患者诊后去向管理等 </w:t>
                        </w:r>
                        <w:r>
                          <w:rPr>
                            <w:sz w:val="32"/>
                          </w:rPr>
                          <w:t>8</w:t>
                        </w:r>
                        <w:r>
                          <w:rPr>
                            <w:spacing w:val="-17"/>
                            <w:sz w:val="32"/>
                          </w:rPr>
                          <w:t> 项功能。</w:t>
                        </w:r>
                      </w:p>
                      <w:p>
                        <w:pPr>
                          <w:pStyle w:val="TableParagraph"/>
                          <w:spacing w:line="280" w:lineRule="auto" w:before="2"/>
                          <w:ind w:right="121" w:firstLine="640"/>
                          <w:jc w:val="both"/>
                          <w:rPr>
                            <w:sz w:val="32"/>
                          </w:rPr>
                        </w:pPr>
                        <w:r>
                          <w:rPr>
                            <w:sz w:val="32"/>
                          </w:rPr>
                          <w:t>②支持诊断和鉴别诊断库、医学术语库、电子病历模板库、病历质控规则库等 4 个知识库。</w:t>
                        </w:r>
                      </w:p>
                      <w:p>
                        <w:pPr>
                          <w:pStyle w:val="TableParagraph"/>
                          <w:spacing w:line="280" w:lineRule="auto" w:before="1"/>
                          <w:ind w:right="121" w:firstLine="640"/>
                          <w:jc w:val="both"/>
                          <w:rPr>
                            <w:sz w:val="32"/>
                          </w:rPr>
                        </w:pPr>
                        <w:r>
                          <w:rPr>
                            <w:sz w:val="32"/>
                          </w:rPr>
                          <w:t>③门急诊电子病历文档具备主诉、现病史、既往史、体格检查、实验室检查、诊断记录、治疗计划、医嘱等 8 项内容。</w:t>
                        </w:r>
                      </w:p>
                      <w:p>
                        <w:pPr>
                          <w:pStyle w:val="TableParagraph"/>
                          <w:spacing w:before="1"/>
                          <w:ind w:left="749"/>
                          <w:rPr>
                            <w:sz w:val="32"/>
                          </w:rPr>
                        </w:pPr>
                        <w:r>
                          <w:rPr>
                            <w:spacing w:val="-5"/>
                            <w:sz w:val="32"/>
                          </w:rPr>
                          <w:t>④支持手工录入、语音录入、数据导入等 </w:t>
                        </w:r>
                        <w:r>
                          <w:rPr>
                            <w:sz w:val="32"/>
                          </w:rPr>
                          <w:t>3</w:t>
                        </w:r>
                        <w:r>
                          <w:rPr>
                            <w:spacing w:val="-17"/>
                            <w:sz w:val="32"/>
                          </w:rPr>
                          <w:t> 种录入方</w:t>
                        </w:r>
                      </w:p>
                      <w:p>
                        <w:pPr>
                          <w:pStyle w:val="TableParagraph"/>
                          <w:spacing w:line="396" w:lineRule="exact" w:before="70"/>
                          <w:rPr>
                            <w:sz w:val="32"/>
                          </w:rPr>
                        </w:pPr>
                        <w:r>
                          <w:rPr>
                            <w:sz w:val="32"/>
                          </w:rPr>
                          <w:t>式。支持文本、语音、图形图像等 3 种数据格式。</w:t>
                        </w:r>
                      </w:p>
                    </w:tc>
                  </w:tr>
                </w:tbl>
                <w:p>
                  <w:pPr>
                    <w:pStyle w:val="BodyText"/>
                  </w:pPr>
                </w:p>
              </w:txbxContent>
            </v:textbox>
            <w10:wrap type="none"/>
          </v:shape>
        </w:pict>
      </w:r>
      <w:r>
        <w:rPr/>
        <w:t>（八）医疗业务（门急诊）</w:t>
      </w:r>
    </w:p>
    <w:p>
      <w:pPr>
        <w:pStyle w:val="BodyText"/>
        <w:rPr>
          <w:rFonts w:ascii="楷体"/>
          <w:b/>
        </w:rPr>
      </w:pPr>
    </w:p>
    <w:p>
      <w:pPr>
        <w:pStyle w:val="BodyText"/>
        <w:spacing w:before="11"/>
        <w:rPr>
          <w:rFonts w:ascii="楷体"/>
          <w:b/>
          <w:sz w:val="25"/>
        </w:rPr>
      </w:pPr>
    </w:p>
    <w:p>
      <w:pPr>
        <w:pStyle w:val="BodyText"/>
        <w:ind w:right="491"/>
        <w:jc w:val="right"/>
      </w:pPr>
      <w:r>
        <w:rPr>
          <w:w w:val="99"/>
        </w:rPr>
        <w:t>、</w:t>
      </w:r>
    </w:p>
    <w:p>
      <w:pPr>
        <w:pStyle w:val="BodyText"/>
        <w:spacing w:before="71"/>
        <w:ind w:right="492"/>
        <w:jc w:val="right"/>
      </w:pPr>
      <w:r>
        <w:rPr>
          <w:w w:val="99"/>
        </w:rPr>
        <w:t>、</w:t>
      </w:r>
    </w:p>
    <w:p>
      <w:pPr>
        <w:spacing w:after="0"/>
        <w:jc w:val="right"/>
        <w:sectPr>
          <w:pgSz w:w="16840" w:h="11910" w:orient="landscape"/>
          <w:pgMar w:header="0" w:footer="1151" w:top="1100" w:bottom="1420" w:left="1580" w:right="1280"/>
        </w:sectPr>
      </w:pPr>
    </w:p>
    <w:p>
      <w:pPr>
        <w:pStyle w:val="BodyText"/>
        <w:rPr>
          <w:rFonts w:ascii="Times New Roman"/>
          <w:sz w:val="29"/>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7"/>
        <w:gridCol w:w="1694"/>
        <w:gridCol w:w="1695"/>
        <w:gridCol w:w="8240"/>
      </w:tblGrid>
      <w:tr>
        <w:trPr>
          <w:trHeight w:val="652" w:hRule="atLeast"/>
        </w:trPr>
        <w:tc>
          <w:tcPr>
            <w:tcW w:w="1697" w:type="dxa"/>
          </w:tcPr>
          <w:p>
            <w:pPr>
              <w:pStyle w:val="TableParagraph"/>
              <w:ind w:left="206"/>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94" w:type="dxa"/>
          </w:tcPr>
          <w:p>
            <w:pPr>
              <w:pStyle w:val="TableParagraph"/>
              <w:ind w:left="201"/>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95" w:type="dxa"/>
          </w:tcPr>
          <w:p>
            <w:pPr>
              <w:pStyle w:val="TableParagraph"/>
              <w:ind w:left="204"/>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40" w:type="dxa"/>
          </w:tcPr>
          <w:p>
            <w:pPr>
              <w:pStyle w:val="TableParagraph"/>
              <w:ind w:left="3055" w:right="2885"/>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2880" w:hRule="atLeast"/>
        </w:trPr>
        <w:tc>
          <w:tcPr>
            <w:tcW w:w="1697" w:type="dxa"/>
            <w:vMerge w:val="restart"/>
          </w:tcPr>
          <w:p>
            <w:pPr>
              <w:pStyle w:val="TableParagraph"/>
              <w:spacing w:before="0"/>
              <w:ind w:left="0"/>
              <w:rPr>
                <w:rFonts w:ascii="Times New Roman"/>
                <w:sz w:val="30"/>
              </w:rPr>
            </w:pPr>
          </w:p>
        </w:tc>
        <w:tc>
          <w:tcPr>
            <w:tcW w:w="1694" w:type="dxa"/>
            <w:vMerge w:val="restart"/>
          </w:tcPr>
          <w:p>
            <w:pPr>
              <w:pStyle w:val="TableParagraph"/>
              <w:spacing w:before="0"/>
              <w:ind w:left="0"/>
              <w:rPr>
                <w:rFonts w:ascii="Times New Roman"/>
                <w:sz w:val="30"/>
              </w:rPr>
            </w:pPr>
          </w:p>
        </w:tc>
        <w:tc>
          <w:tcPr>
            <w:tcW w:w="1695" w:type="dxa"/>
          </w:tcPr>
          <w:p>
            <w:pPr>
              <w:pStyle w:val="TableParagraph"/>
              <w:spacing w:before="0"/>
              <w:ind w:left="0"/>
              <w:rPr>
                <w:rFonts w:ascii="Times New Roman"/>
                <w:sz w:val="30"/>
              </w:rPr>
            </w:pPr>
          </w:p>
        </w:tc>
        <w:tc>
          <w:tcPr>
            <w:tcW w:w="8240" w:type="dxa"/>
          </w:tcPr>
          <w:p>
            <w:pPr>
              <w:pStyle w:val="TableParagraph"/>
              <w:tabs>
                <w:tab w:pos="1716" w:val="left" w:leader="none"/>
              </w:tabs>
              <w:spacing w:before="63"/>
              <w:rPr>
                <w:sz w:val="32"/>
              </w:rPr>
            </w:pPr>
            <w:r>
              <w:rPr>
                <w:b/>
                <w:sz w:val="32"/>
              </w:rPr>
              <w:t>二级医院</w:t>
              <w:tab/>
            </w:r>
            <w:r>
              <w:rPr>
                <w:sz w:val="32"/>
              </w:rPr>
              <w:t>具备</w:t>
            </w:r>
            <w:r>
              <w:rPr>
                <w:spacing w:val="-82"/>
                <w:sz w:val="32"/>
              </w:rPr>
              <w:t> </w:t>
            </w:r>
            <w:r>
              <w:rPr>
                <w:sz w:val="32"/>
              </w:rPr>
              <w:t>4</w:t>
            </w:r>
            <w:r>
              <w:rPr>
                <w:spacing w:val="-81"/>
                <w:sz w:val="32"/>
              </w:rPr>
              <w:t> </w:t>
            </w:r>
            <w:r>
              <w:rPr>
                <w:sz w:val="32"/>
              </w:rPr>
              <w:t>项功能、具备</w:t>
            </w:r>
            <w:r>
              <w:rPr>
                <w:spacing w:val="-81"/>
                <w:sz w:val="32"/>
              </w:rPr>
              <w:t> </w:t>
            </w:r>
            <w:r>
              <w:rPr>
                <w:sz w:val="32"/>
              </w:rPr>
              <w:t>6</w:t>
            </w:r>
            <w:r>
              <w:rPr>
                <w:spacing w:val="-81"/>
                <w:sz w:val="32"/>
              </w:rPr>
              <w:t> </w:t>
            </w:r>
            <w:r>
              <w:rPr>
                <w:sz w:val="32"/>
              </w:rPr>
              <w:t>项内容、支持</w:t>
            </w:r>
            <w:r>
              <w:rPr>
                <w:spacing w:val="-81"/>
                <w:sz w:val="32"/>
              </w:rPr>
              <w:t> </w:t>
            </w:r>
            <w:r>
              <w:rPr>
                <w:sz w:val="32"/>
              </w:rPr>
              <w:t>1</w:t>
            </w:r>
            <w:r>
              <w:rPr>
                <w:spacing w:val="-80"/>
                <w:sz w:val="32"/>
              </w:rPr>
              <w:t> </w:t>
            </w:r>
            <w:r>
              <w:rPr>
                <w:sz w:val="32"/>
              </w:rPr>
              <w:t>种录入</w:t>
            </w:r>
          </w:p>
          <w:p>
            <w:pPr>
              <w:pStyle w:val="TableParagraph"/>
              <w:spacing w:before="71"/>
              <w:rPr>
                <w:sz w:val="32"/>
              </w:rPr>
            </w:pPr>
            <w:r>
              <w:rPr>
                <w:sz w:val="32"/>
              </w:rPr>
              <w:t>方式、支持 2 种数据格式。</w:t>
            </w:r>
          </w:p>
          <w:p>
            <w:pPr>
              <w:pStyle w:val="TableParagraph"/>
              <w:tabs>
                <w:tab w:pos="2357" w:val="left" w:leader="none"/>
              </w:tabs>
              <w:spacing w:before="70"/>
              <w:rPr>
                <w:sz w:val="32"/>
              </w:rPr>
            </w:pPr>
            <w:r>
              <w:rPr>
                <w:b/>
                <w:sz w:val="32"/>
              </w:rPr>
              <w:t>三级乙等医院</w:t>
              <w:tab/>
            </w:r>
            <w:r>
              <w:rPr>
                <w:sz w:val="32"/>
              </w:rPr>
              <w:t>具备</w:t>
            </w:r>
            <w:r>
              <w:rPr>
                <w:spacing w:val="-79"/>
                <w:sz w:val="32"/>
              </w:rPr>
              <w:t> </w:t>
            </w:r>
            <w:r>
              <w:rPr>
                <w:sz w:val="32"/>
              </w:rPr>
              <w:t>6</w:t>
            </w:r>
            <w:r>
              <w:rPr>
                <w:spacing w:val="-83"/>
                <w:sz w:val="32"/>
              </w:rPr>
              <w:t> </w:t>
            </w:r>
            <w:r>
              <w:rPr>
                <w:sz w:val="32"/>
              </w:rPr>
              <w:t>项功能、支持</w:t>
            </w:r>
            <w:r>
              <w:rPr>
                <w:spacing w:val="-79"/>
                <w:sz w:val="32"/>
              </w:rPr>
              <w:t> </w:t>
            </w:r>
            <w:r>
              <w:rPr>
                <w:sz w:val="32"/>
              </w:rPr>
              <w:t>2</w:t>
            </w:r>
            <w:r>
              <w:rPr>
                <w:spacing w:val="-83"/>
                <w:sz w:val="32"/>
              </w:rPr>
              <w:t> </w:t>
            </w:r>
            <w:r>
              <w:rPr>
                <w:sz w:val="32"/>
              </w:rPr>
              <w:t>个医学知识库、具</w:t>
            </w:r>
          </w:p>
          <w:p>
            <w:pPr>
              <w:pStyle w:val="TableParagraph"/>
              <w:spacing w:before="70"/>
              <w:rPr>
                <w:sz w:val="32"/>
              </w:rPr>
            </w:pPr>
            <w:r>
              <w:rPr>
                <w:spacing w:val="-40"/>
                <w:sz w:val="32"/>
              </w:rPr>
              <w:t>备 </w:t>
            </w:r>
            <w:r>
              <w:rPr>
                <w:sz w:val="32"/>
              </w:rPr>
              <w:t>8</w:t>
            </w:r>
            <w:r>
              <w:rPr>
                <w:spacing w:val="-22"/>
                <w:sz w:val="32"/>
              </w:rPr>
              <w:t> 项内容、支持 </w:t>
            </w:r>
            <w:r>
              <w:rPr>
                <w:sz w:val="32"/>
              </w:rPr>
              <w:t>2</w:t>
            </w:r>
            <w:r>
              <w:rPr>
                <w:spacing w:val="-18"/>
                <w:sz w:val="32"/>
              </w:rPr>
              <w:t> 种录入方式、支持 </w:t>
            </w:r>
            <w:r>
              <w:rPr>
                <w:sz w:val="32"/>
              </w:rPr>
              <w:t>3</w:t>
            </w:r>
            <w:r>
              <w:rPr>
                <w:spacing w:val="-13"/>
                <w:sz w:val="32"/>
              </w:rPr>
              <w:t> 种数据格式。</w:t>
            </w:r>
          </w:p>
          <w:p>
            <w:pPr>
              <w:pStyle w:val="TableParagraph"/>
              <w:tabs>
                <w:tab w:pos="2357" w:val="left" w:leader="none"/>
              </w:tabs>
              <w:spacing w:before="70"/>
              <w:rPr>
                <w:sz w:val="32"/>
              </w:rPr>
            </w:pPr>
            <w:r>
              <w:rPr>
                <w:b/>
                <w:sz w:val="32"/>
              </w:rPr>
              <w:t>三级甲等医院</w:t>
              <w:tab/>
            </w:r>
            <w:r>
              <w:rPr>
                <w:sz w:val="32"/>
              </w:rPr>
              <w:t>具备</w:t>
            </w:r>
            <w:r>
              <w:rPr>
                <w:spacing w:val="-79"/>
                <w:sz w:val="32"/>
              </w:rPr>
              <w:t> </w:t>
            </w:r>
            <w:r>
              <w:rPr>
                <w:sz w:val="32"/>
              </w:rPr>
              <w:t>7</w:t>
            </w:r>
            <w:r>
              <w:rPr>
                <w:spacing w:val="-83"/>
                <w:sz w:val="32"/>
              </w:rPr>
              <w:t> </w:t>
            </w:r>
            <w:r>
              <w:rPr>
                <w:sz w:val="32"/>
              </w:rPr>
              <w:t>项功能、支持</w:t>
            </w:r>
            <w:r>
              <w:rPr>
                <w:spacing w:val="-79"/>
                <w:sz w:val="32"/>
              </w:rPr>
              <w:t> </w:t>
            </w:r>
            <w:r>
              <w:rPr>
                <w:sz w:val="32"/>
              </w:rPr>
              <w:t>3</w:t>
            </w:r>
            <w:r>
              <w:rPr>
                <w:spacing w:val="-83"/>
                <w:sz w:val="32"/>
              </w:rPr>
              <w:t> </w:t>
            </w:r>
            <w:r>
              <w:rPr>
                <w:sz w:val="32"/>
              </w:rPr>
              <w:t>个医学知识库、具</w:t>
            </w:r>
          </w:p>
          <w:p>
            <w:pPr>
              <w:pStyle w:val="TableParagraph"/>
              <w:spacing w:line="396" w:lineRule="exact" w:before="70"/>
              <w:rPr>
                <w:sz w:val="32"/>
              </w:rPr>
            </w:pPr>
            <w:r>
              <w:rPr>
                <w:spacing w:val="-40"/>
                <w:sz w:val="32"/>
              </w:rPr>
              <w:t>备 </w:t>
            </w:r>
            <w:r>
              <w:rPr>
                <w:sz w:val="32"/>
              </w:rPr>
              <w:t>8</w:t>
            </w:r>
            <w:r>
              <w:rPr>
                <w:spacing w:val="-22"/>
                <w:sz w:val="32"/>
              </w:rPr>
              <w:t> 项内容、支持 </w:t>
            </w:r>
            <w:r>
              <w:rPr>
                <w:sz w:val="32"/>
              </w:rPr>
              <w:t>2</w:t>
            </w:r>
            <w:r>
              <w:rPr>
                <w:spacing w:val="-18"/>
                <w:sz w:val="32"/>
              </w:rPr>
              <w:t> 种录入方式、支持 </w:t>
            </w:r>
            <w:r>
              <w:rPr>
                <w:sz w:val="32"/>
              </w:rPr>
              <w:t>3</w:t>
            </w:r>
            <w:r>
              <w:rPr>
                <w:spacing w:val="-13"/>
                <w:sz w:val="32"/>
              </w:rPr>
              <w:t> 种数据格式。</w:t>
            </w:r>
          </w:p>
        </w:tc>
      </w:tr>
      <w:tr>
        <w:trPr>
          <w:trHeight w:val="5280" w:hRule="atLeast"/>
        </w:trPr>
        <w:tc>
          <w:tcPr>
            <w:tcW w:w="1697" w:type="dxa"/>
            <w:vMerge/>
            <w:tcBorders>
              <w:top w:val="nil"/>
            </w:tcBorders>
          </w:tcPr>
          <w:p>
            <w:pPr>
              <w:rPr>
                <w:sz w:val="2"/>
                <w:szCs w:val="2"/>
              </w:rPr>
            </w:pPr>
          </w:p>
        </w:tc>
        <w:tc>
          <w:tcPr>
            <w:tcW w:w="1694" w:type="dxa"/>
            <w:vMerge/>
            <w:tcBorders>
              <w:top w:val="nil"/>
            </w:tcBorders>
          </w:tcPr>
          <w:p>
            <w:pPr>
              <w:rPr>
                <w:sz w:val="2"/>
                <w:szCs w:val="2"/>
              </w:rPr>
            </w:pPr>
          </w:p>
        </w:tc>
        <w:tc>
          <w:tcPr>
            <w:tcW w:w="1695" w:type="dxa"/>
          </w:tcPr>
          <w:p>
            <w:pPr>
              <w:pStyle w:val="TableParagraph"/>
              <w:spacing w:line="280" w:lineRule="auto" w:before="64"/>
              <w:ind w:left="206" w:right="197" w:firstLine="119"/>
              <w:jc w:val="center"/>
              <w:rPr>
                <w:sz w:val="32"/>
              </w:rPr>
            </w:pPr>
            <w:r>
              <w:rPr>
                <w:sz w:val="32"/>
              </w:rPr>
              <w:t>（23） 门急诊 处方和 </w:t>
            </w:r>
            <w:r>
              <w:rPr>
                <w:spacing w:val="-5"/>
                <w:sz w:val="32"/>
              </w:rPr>
              <w:t>处置管理</w:t>
            </w:r>
          </w:p>
        </w:tc>
        <w:tc>
          <w:tcPr>
            <w:tcW w:w="8240" w:type="dxa"/>
          </w:tcPr>
          <w:p>
            <w:pPr>
              <w:pStyle w:val="TableParagraph"/>
              <w:spacing w:line="280" w:lineRule="auto" w:before="64"/>
              <w:ind w:right="101" w:firstLine="640"/>
              <w:rPr>
                <w:sz w:val="32"/>
              </w:rPr>
            </w:pPr>
            <w:r>
              <w:rPr>
                <w:sz w:val="32"/>
              </w:rPr>
              <w:t>实现门急诊处方、检查、检验、治疗、手术等处方和处置的全流程管理。</w:t>
            </w:r>
          </w:p>
          <w:p>
            <w:pPr>
              <w:pStyle w:val="TableParagraph"/>
              <w:spacing w:before="1"/>
              <w:ind w:left="749"/>
              <w:rPr>
                <w:sz w:val="32"/>
              </w:rPr>
            </w:pPr>
            <w:r>
              <w:rPr>
                <w:sz w:val="32"/>
              </w:rPr>
              <w:t>①具备处方和处置录入、审核、分析等 3 项功能。</w:t>
            </w:r>
          </w:p>
          <w:p>
            <w:pPr>
              <w:pStyle w:val="TableParagraph"/>
              <w:spacing w:line="280" w:lineRule="auto" w:before="70"/>
              <w:ind w:right="95" w:firstLine="640"/>
              <w:rPr>
                <w:sz w:val="32"/>
              </w:rPr>
            </w:pPr>
            <w:r>
              <w:rPr>
                <w:spacing w:val="-4"/>
                <w:sz w:val="32"/>
              </w:rPr>
              <w:t>②支持门诊、急诊、检查、检验、治疗、手术等 </w:t>
            </w:r>
            <w:r>
              <w:rPr>
                <w:sz w:val="32"/>
              </w:rPr>
              <w:t>6</w:t>
            </w:r>
            <w:r>
              <w:rPr>
                <w:spacing w:val="-42"/>
                <w:sz w:val="32"/>
              </w:rPr>
              <w:t> 种</w:t>
            </w:r>
            <w:r>
              <w:rPr>
                <w:sz w:val="32"/>
              </w:rPr>
              <w:t>处方和处置类型的全流程管理。</w:t>
            </w:r>
          </w:p>
          <w:p>
            <w:pPr>
              <w:pStyle w:val="TableParagraph"/>
              <w:spacing w:line="280" w:lineRule="auto" w:before="0"/>
              <w:ind w:right="100" w:firstLine="640"/>
              <w:rPr>
                <w:sz w:val="32"/>
              </w:rPr>
            </w:pPr>
            <w:r>
              <w:rPr>
                <w:sz w:val="32"/>
              </w:rPr>
              <w:t>③提供药物字典、检验检查字典、手术治疗字典、合理用药、医保控费等 5 种知识库。</w:t>
            </w:r>
          </w:p>
          <w:p>
            <w:pPr>
              <w:pStyle w:val="TableParagraph"/>
              <w:tabs>
                <w:tab w:pos="1716" w:val="left" w:leader="none"/>
              </w:tabs>
              <w:spacing w:line="280" w:lineRule="auto" w:before="1"/>
              <w:ind w:right="93"/>
              <w:rPr>
                <w:sz w:val="32"/>
              </w:rPr>
            </w:pPr>
            <w:r>
              <w:rPr>
                <w:b/>
                <w:sz w:val="32"/>
              </w:rPr>
              <w:t>二级医院</w:t>
              <w:tab/>
            </w:r>
            <w:r>
              <w:rPr>
                <w:sz w:val="32"/>
              </w:rPr>
              <w:t>具备</w:t>
            </w:r>
            <w:r>
              <w:rPr>
                <w:spacing w:val="-79"/>
                <w:sz w:val="32"/>
              </w:rPr>
              <w:t> </w:t>
            </w:r>
            <w:r>
              <w:rPr>
                <w:sz w:val="32"/>
              </w:rPr>
              <w:t>1</w:t>
            </w:r>
            <w:r>
              <w:rPr>
                <w:spacing w:val="-78"/>
                <w:sz w:val="32"/>
              </w:rPr>
              <w:t> </w:t>
            </w:r>
            <w:r>
              <w:rPr>
                <w:sz w:val="32"/>
              </w:rPr>
              <w:t>项功能、支持</w:t>
            </w:r>
            <w:r>
              <w:rPr>
                <w:spacing w:val="-79"/>
                <w:sz w:val="32"/>
              </w:rPr>
              <w:t> </w:t>
            </w:r>
            <w:r>
              <w:rPr>
                <w:sz w:val="32"/>
              </w:rPr>
              <w:t>3</w:t>
            </w:r>
            <w:r>
              <w:rPr>
                <w:spacing w:val="-77"/>
                <w:sz w:val="32"/>
              </w:rPr>
              <w:t> </w:t>
            </w:r>
            <w:r>
              <w:rPr>
                <w:sz w:val="32"/>
              </w:rPr>
              <w:t>种类型、提供</w:t>
            </w:r>
            <w:r>
              <w:rPr>
                <w:spacing w:val="-78"/>
                <w:sz w:val="32"/>
              </w:rPr>
              <w:t> </w:t>
            </w:r>
            <w:r>
              <w:rPr>
                <w:sz w:val="32"/>
              </w:rPr>
              <w:t>2</w:t>
            </w:r>
            <w:r>
              <w:rPr>
                <w:spacing w:val="-78"/>
                <w:sz w:val="32"/>
              </w:rPr>
              <w:t> </w:t>
            </w:r>
            <w:r>
              <w:rPr>
                <w:sz w:val="32"/>
              </w:rPr>
              <w:t>种知</w:t>
            </w:r>
            <w:r>
              <w:rPr>
                <w:spacing w:val="-11"/>
                <w:sz w:val="32"/>
              </w:rPr>
              <w:t>识</w:t>
            </w:r>
            <w:r>
              <w:rPr>
                <w:sz w:val="32"/>
              </w:rPr>
              <w:t>库。</w:t>
            </w:r>
          </w:p>
          <w:p>
            <w:pPr>
              <w:pStyle w:val="TableParagraph"/>
              <w:tabs>
                <w:tab w:pos="2357" w:val="left" w:leader="none"/>
              </w:tabs>
              <w:spacing w:before="1"/>
              <w:rPr>
                <w:sz w:val="32"/>
              </w:rPr>
            </w:pPr>
            <w:r>
              <w:rPr>
                <w:b/>
                <w:sz w:val="32"/>
              </w:rPr>
              <w:t>三级乙等医院</w:t>
              <w:tab/>
            </w:r>
            <w:r>
              <w:rPr>
                <w:sz w:val="32"/>
              </w:rPr>
              <w:t>具备</w:t>
            </w:r>
            <w:r>
              <w:rPr>
                <w:spacing w:val="-77"/>
                <w:sz w:val="32"/>
              </w:rPr>
              <w:t> </w:t>
            </w:r>
            <w:r>
              <w:rPr>
                <w:sz w:val="32"/>
              </w:rPr>
              <w:t>2</w:t>
            </w:r>
            <w:r>
              <w:rPr>
                <w:spacing w:val="-80"/>
                <w:sz w:val="32"/>
              </w:rPr>
              <w:t> </w:t>
            </w:r>
            <w:r>
              <w:rPr>
                <w:sz w:val="32"/>
              </w:rPr>
              <w:t>项功能、支持</w:t>
            </w:r>
            <w:r>
              <w:rPr>
                <w:spacing w:val="-77"/>
                <w:sz w:val="32"/>
              </w:rPr>
              <w:t> </w:t>
            </w:r>
            <w:r>
              <w:rPr>
                <w:sz w:val="32"/>
              </w:rPr>
              <w:t>4</w:t>
            </w:r>
            <w:r>
              <w:rPr>
                <w:spacing w:val="-80"/>
                <w:sz w:val="32"/>
              </w:rPr>
              <w:t> </w:t>
            </w:r>
            <w:r>
              <w:rPr>
                <w:sz w:val="32"/>
              </w:rPr>
              <w:t>种类型、提供</w:t>
            </w:r>
            <w:r>
              <w:rPr>
                <w:spacing w:val="-77"/>
                <w:sz w:val="32"/>
              </w:rPr>
              <w:t> </w:t>
            </w:r>
            <w:r>
              <w:rPr>
                <w:sz w:val="32"/>
              </w:rPr>
              <w:t>3</w:t>
            </w:r>
            <w:r>
              <w:rPr>
                <w:spacing w:val="-80"/>
                <w:sz w:val="32"/>
              </w:rPr>
              <w:t> </w:t>
            </w:r>
            <w:r>
              <w:rPr>
                <w:sz w:val="32"/>
              </w:rPr>
              <w:t>种</w:t>
            </w:r>
          </w:p>
          <w:p>
            <w:pPr>
              <w:pStyle w:val="TableParagraph"/>
              <w:spacing w:line="396" w:lineRule="exact" w:before="70"/>
              <w:rPr>
                <w:sz w:val="32"/>
              </w:rPr>
            </w:pPr>
            <w:r>
              <w:rPr>
                <w:sz w:val="32"/>
              </w:rPr>
              <w:t>知识库。</w:t>
            </w:r>
          </w:p>
        </w:tc>
      </w:tr>
    </w:tbl>
    <w:p>
      <w:pPr>
        <w:spacing w:after="0" w:line="396" w:lineRule="exact"/>
        <w:rPr>
          <w:sz w:val="32"/>
        </w:rPr>
        <w:sectPr>
          <w:pgSz w:w="16840" w:h="11910" w:orient="landscape"/>
          <w:pgMar w:header="0" w:footer="1151" w:top="1100" w:bottom="1340" w:left="1580" w:right="128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99"/>
        <w:ind w:right="489"/>
        <w:jc w:val="right"/>
      </w:pPr>
      <w:r>
        <w:rPr/>
        <w:pict>
          <v:shape style="position:absolute;margin-left:84.239998pt;margin-top:-75.330009pt;width:667.1pt;height:322.650pt;mso-position-horizontal-relative:page;mso-position-vertical-relative:paragraph;z-index:112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7"/>
                    <w:gridCol w:w="1694"/>
                    <w:gridCol w:w="1695"/>
                    <w:gridCol w:w="8240"/>
                  </w:tblGrid>
                  <w:tr>
                    <w:trPr>
                      <w:trHeight w:val="652" w:hRule="atLeast"/>
                    </w:trPr>
                    <w:tc>
                      <w:tcPr>
                        <w:tcW w:w="1697" w:type="dxa"/>
                      </w:tcPr>
                      <w:p>
                        <w:pPr>
                          <w:pStyle w:val="TableParagraph"/>
                          <w:ind w:left="206"/>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94" w:type="dxa"/>
                      </w:tcPr>
                      <w:p>
                        <w:pPr>
                          <w:pStyle w:val="TableParagraph"/>
                          <w:ind w:left="201"/>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95" w:type="dxa"/>
                      </w:tcPr>
                      <w:p>
                        <w:pPr>
                          <w:pStyle w:val="TableParagraph"/>
                          <w:ind w:left="204"/>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40" w:type="dxa"/>
                      </w:tcPr>
                      <w:p>
                        <w:pPr>
                          <w:pStyle w:val="TableParagraph"/>
                          <w:ind w:left="3055" w:right="2885"/>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959" w:hRule="atLeast"/>
                    </w:trPr>
                    <w:tc>
                      <w:tcPr>
                        <w:tcW w:w="1697" w:type="dxa"/>
                        <w:vMerge w:val="restart"/>
                      </w:tcPr>
                      <w:p>
                        <w:pPr>
                          <w:pStyle w:val="TableParagraph"/>
                          <w:spacing w:before="0"/>
                          <w:ind w:left="0"/>
                          <w:rPr>
                            <w:rFonts w:ascii="Times New Roman"/>
                            <w:sz w:val="30"/>
                          </w:rPr>
                        </w:pPr>
                      </w:p>
                    </w:tc>
                    <w:tc>
                      <w:tcPr>
                        <w:tcW w:w="1694" w:type="dxa"/>
                        <w:vMerge w:val="restart"/>
                      </w:tcPr>
                      <w:p>
                        <w:pPr>
                          <w:pStyle w:val="TableParagraph"/>
                          <w:spacing w:before="0"/>
                          <w:ind w:left="0"/>
                          <w:rPr>
                            <w:rFonts w:ascii="Times New Roman"/>
                            <w:sz w:val="30"/>
                          </w:rPr>
                        </w:pPr>
                      </w:p>
                    </w:tc>
                    <w:tc>
                      <w:tcPr>
                        <w:tcW w:w="1695" w:type="dxa"/>
                      </w:tcPr>
                      <w:p>
                        <w:pPr>
                          <w:pStyle w:val="TableParagraph"/>
                          <w:spacing w:before="0"/>
                          <w:ind w:left="0"/>
                          <w:rPr>
                            <w:rFonts w:ascii="Times New Roman"/>
                            <w:sz w:val="30"/>
                          </w:rPr>
                        </w:pPr>
                      </w:p>
                    </w:tc>
                    <w:tc>
                      <w:tcPr>
                        <w:tcW w:w="8240" w:type="dxa"/>
                      </w:tcPr>
                      <w:p>
                        <w:pPr>
                          <w:pStyle w:val="TableParagraph"/>
                          <w:tabs>
                            <w:tab w:pos="2357" w:val="left" w:leader="none"/>
                          </w:tabs>
                          <w:spacing w:line="480" w:lineRule="exact" w:before="0"/>
                          <w:ind w:right="97"/>
                          <w:rPr>
                            <w:sz w:val="32"/>
                          </w:rPr>
                        </w:pPr>
                        <w:r>
                          <w:rPr>
                            <w:b/>
                            <w:sz w:val="32"/>
                          </w:rPr>
                          <w:t>三级甲等医院</w:t>
                          <w:tab/>
                        </w:r>
                        <w:r>
                          <w:rPr>
                            <w:sz w:val="32"/>
                          </w:rPr>
                          <w:t>具备</w:t>
                        </w:r>
                        <w:r>
                          <w:rPr>
                            <w:spacing w:val="-77"/>
                            <w:sz w:val="32"/>
                          </w:rPr>
                          <w:t> </w:t>
                        </w:r>
                        <w:r>
                          <w:rPr>
                            <w:sz w:val="32"/>
                          </w:rPr>
                          <w:t>3</w:t>
                        </w:r>
                        <w:r>
                          <w:rPr>
                            <w:spacing w:val="-80"/>
                            <w:sz w:val="32"/>
                          </w:rPr>
                          <w:t> </w:t>
                        </w:r>
                        <w:r>
                          <w:rPr>
                            <w:sz w:val="32"/>
                          </w:rPr>
                          <w:t>项功能、支持</w:t>
                        </w:r>
                        <w:r>
                          <w:rPr>
                            <w:spacing w:val="-77"/>
                            <w:sz w:val="32"/>
                          </w:rPr>
                          <w:t> </w:t>
                        </w:r>
                        <w:r>
                          <w:rPr>
                            <w:sz w:val="32"/>
                          </w:rPr>
                          <w:t>6</w:t>
                        </w:r>
                        <w:r>
                          <w:rPr>
                            <w:spacing w:val="-80"/>
                            <w:sz w:val="32"/>
                          </w:rPr>
                          <w:t> </w:t>
                        </w:r>
                        <w:r>
                          <w:rPr>
                            <w:sz w:val="32"/>
                          </w:rPr>
                          <w:t>种类型、提供</w:t>
                        </w:r>
                        <w:r>
                          <w:rPr>
                            <w:spacing w:val="-77"/>
                            <w:sz w:val="32"/>
                          </w:rPr>
                          <w:t> </w:t>
                        </w:r>
                        <w:r>
                          <w:rPr>
                            <w:sz w:val="32"/>
                          </w:rPr>
                          <w:t>5</w:t>
                        </w:r>
                        <w:r>
                          <w:rPr>
                            <w:spacing w:val="-80"/>
                            <w:sz w:val="32"/>
                          </w:rPr>
                          <w:t> </w:t>
                        </w:r>
                        <w:r>
                          <w:rPr>
                            <w:spacing w:val="-13"/>
                            <w:sz w:val="32"/>
                          </w:rPr>
                          <w:t>种</w:t>
                        </w:r>
                        <w:r>
                          <w:rPr>
                            <w:sz w:val="32"/>
                          </w:rPr>
                          <w:t>知识库。</w:t>
                        </w:r>
                      </w:p>
                    </w:tc>
                  </w:tr>
                  <w:tr>
                    <w:trPr>
                      <w:trHeight w:val="4800" w:hRule="atLeast"/>
                    </w:trPr>
                    <w:tc>
                      <w:tcPr>
                        <w:tcW w:w="1697" w:type="dxa"/>
                        <w:vMerge/>
                        <w:tcBorders>
                          <w:top w:val="nil"/>
                        </w:tcBorders>
                      </w:tcPr>
                      <w:p>
                        <w:pPr>
                          <w:rPr>
                            <w:sz w:val="2"/>
                            <w:szCs w:val="2"/>
                          </w:rPr>
                        </w:pPr>
                      </w:p>
                    </w:tc>
                    <w:tc>
                      <w:tcPr>
                        <w:tcW w:w="1694" w:type="dxa"/>
                        <w:vMerge/>
                        <w:tcBorders>
                          <w:top w:val="nil"/>
                        </w:tcBorders>
                      </w:tcPr>
                      <w:p>
                        <w:pPr>
                          <w:rPr>
                            <w:sz w:val="2"/>
                            <w:szCs w:val="2"/>
                          </w:rPr>
                        </w:pPr>
                      </w:p>
                    </w:tc>
                    <w:tc>
                      <w:tcPr>
                        <w:tcW w:w="1695" w:type="dxa"/>
                      </w:tcPr>
                      <w:p>
                        <w:pPr>
                          <w:pStyle w:val="TableParagraph"/>
                          <w:spacing w:line="280" w:lineRule="auto" w:before="63"/>
                          <w:ind w:left="346" w:right="216"/>
                          <w:jc w:val="center"/>
                          <w:rPr>
                            <w:sz w:val="32"/>
                          </w:rPr>
                        </w:pPr>
                        <w:r>
                          <w:rPr>
                            <w:sz w:val="32"/>
                          </w:rPr>
                          <w:t>（24） 门诊</w:t>
                        </w:r>
                      </w:p>
                      <w:p>
                        <w:pPr>
                          <w:pStyle w:val="TableParagraph"/>
                          <w:spacing w:before="1"/>
                          <w:ind w:left="51" w:right="44"/>
                          <w:jc w:val="center"/>
                          <w:rPr>
                            <w:sz w:val="32"/>
                          </w:rPr>
                        </w:pPr>
                        <w:r>
                          <w:rPr>
                            <w:sz w:val="32"/>
                          </w:rPr>
                          <w:t>合理用药</w:t>
                        </w:r>
                      </w:p>
                    </w:tc>
                    <w:tc>
                      <w:tcPr>
                        <w:tcW w:w="8240" w:type="dxa"/>
                      </w:tcPr>
                      <w:p>
                        <w:pPr>
                          <w:pStyle w:val="TableParagraph"/>
                          <w:spacing w:line="280" w:lineRule="auto" w:before="63"/>
                          <w:ind w:right="256" w:firstLine="640"/>
                          <w:rPr>
                            <w:sz w:val="32"/>
                          </w:rPr>
                        </w:pPr>
                        <w:r>
                          <w:rPr>
                            <w:spacing w:val="-12"/>
                            <w:sz w:val="32"/>
                          </w:rPr>
                          <w:t>利用合理用药知识库，实现医嘱自动审查、实时提醒</w:t>
                        </w:r>
                        <w:r>
                          <w:rPr>
                            <w:sz w:val="32"/>
                          </w:rPr>
                          <w:t>在线查询，及时发现不合理用药问题。</w:t>
                        </w:r>
                      </w:p>
                      <w:p>
                        <w:pPr>
                          <w:pStyle w:val="TableParagraph"/>
                          <w:spacing w:line="280" w:lineRule="auto" w:before="1"/>
                          <w:ind w:right="96" w:firstLine="640"/>
                          <w:rPr>
                            <w:sz w:val="32"/>
                          </w:rPr>
                        </w:pPr>
                        <w:r>
                          <w:rPr>
                            <w:sz w:val="32"/>
                          </w:rPr>
                          <w:t>①具备医嘱自动复核、用药实时提醒、用药信息在线查询、用药提示、合理用药统计分析、合理用药知识库等</w:t>
                        </w:r>
                      </w:p>
                      <w:p>
                        <w:pPr>
                          <w:pStyle w:val="TableParagraph"/>
                          <w:spacing w:before="1"/>
                          <w:rPr>
                            <w:sz w:val="32"/>
                          </w:rPr>
                        </w:pPr>
                        <w:r>
                          <w:rPr>
                            <w:sz w:val="32"/>
                          </w:rPr>
                          <w:t>6 项功能。</w:t>
                        </w:r>
                      </w:p>
                      <w:p>
                        <w:pPr>
                          <w:pStyle w:val="TableParagraph"/>
                          <w:spacing w:line="280" w:lineRule="auto" w:before="70"/>
                          <w:ind w:right="95" w:firstLine="640"/>
                          <w:rPr>
                            <w:sz w:val="32"/>
                          </w:rPr>
                        </w:pPr>
                        <w:r>
                          <w:rPr>
                            <w:spacing w:val="-4"/>
                            <w:sz w:val="32"/>
                          </w:rPr>
                          <w:t>②提供药物相互作用、配伍禁忌、适应症等 </w:t>
                        </w:r>
                        <w:r>
                          <w:rPr>
                            <w:sz w:val="32"/>
                          </w:rPr>
                          <w:t>3</w:t>
                        </w:r>
                        <w:r>
                          <w:rPr>
                            <w:spacing w:val="-22"/>
                            <w:sz w:val="32"/>
                          </w:rPr>
                          <w:t> 种内容</w:t>
                        </w:r>
                        <w:r>
                          <w:rPr>
                            <w:sz w:val="32"/>
                          </w:rPr>
                          <w:t>复核提醒。</w:t>
                        </w:r>
                      </w:p>
                      <w:p>
                        <w:pPr>
                          <w:pStyle w:val="TableParagraph"/>
                          <w:tabs>
                            <w:tab w:pos="1713" w:val="left" w:leader="none"/>
                          </w:tabs>
                          <w:spacing w:before="1"/>
                          <w:rPr>
                            <w:sz w:val="32"/>
                          </w:rPr>
                        </w:pPr>
                        <w:r>
                          <w:rPr>
                            <w:b/>
                            <w:sz w:val="32"/>
                          </w:rPr>
                          <w:t>二级医院</w:t>
                          <w:tab/>
                        </w:r>
                        <w:r>
                          <w:rPr>
                            <w:sz w:val="32"/>
                          </w:rPr>
                          <w:t>具备</w:t>
                        </w:r>
                        <w:r>
                          <w:rPr>
                            <w:spacing w:val="-82"/>
                            <w:sz w:val="32"/>
                          </w:rPr>
                          <w:t> </w:t>
                        </w:r>
                        <w:r>
                          <w:rPr>
                            <w:sz w:val="32"/>
                          </w:rPr>
                          <w:t>2</w:t>
                        </w:r>
                        <w:r>
                          <w:rPr>
                            <w:spacing w:val="-80"/>
                            <w:sz w:val="32"/>
                          </w:rPr>
                          <w:t> </w:t>
                        </w:r>
                        <w:r>
                          <w:rPr>
                            <w:sz w:val="32"/>
                          </w:rPr>
                          <w:t>项功能、提供</w:t>
                        </w:r>
                        <w:r>
                          <w:rPr>
                            <w:spacing w:val="-81"/>
                            <w:sz w:val="32"/>
                          </w:rPr>
                          <w:t> </w:t>
                        </w:r>
                        <w:r>
                          <w:rPr>
                            <w:sz w:val="32"/>
                          </w:rPr>
                          <w:t>1</w:t>
                        </w:r>
                        <w:r>
                          <w:rPr>
                            <w:spacing w:val="-80"/>
                            <w:sz w:val="32"/>
                          </w:rPr>
                          <w:t> </w:t>
                        </w:r>
                        <w:r>
                          <w:rPr>
                            <w:sz w:val="32"/>
                          </w:rPr>
                          <w:t>种内容复核提醒。</w:t>
                        </w:r>
                      </w:p>
                      <w:p>
                        <w:pPr>
                          <w:pStyle w:val="TableParagraph"/>
                          <w:tabs>
                            <w:tab w:pos="2357" w:val="left" w:leader="none"/>
                          </w:tabs>
                          <w:spacing w:before="70"/>
                          <w:rPr>
                            <w:sz w:val="32"/>
                          </w:rPr>
                        </w:pPr>
                        <w:r>
                          <w:rPr>
                            <w:b/>
                            <w:sz w:val="32"/>
                          </w:rPr>
                          <w:t>三级乙等医院</w:t>
                          <w:tab/>
                        </w:r>
                        <w:r>
                          <w:rPr>
                            <w:sz w:val="32"/>
                          </w:rPr>
                          <w:t>具备</w:t>
                        </w:r>
                        <w:r>
                          <w:rPr>
                            <w:spacing w:val="-79"/>
                            <w:sz w:val="32"/>
                          </w:rPr>
                          <w:t> </w:t>
                        </w:r>
                        <w:r>
                          <w:rPr>
                            <w:sz w:val="32"/>
                          </w:rPr>
                          <w:t>4</w:t>
                        </w:r>
                        <w:r>
                          <w:rPr>
                            <w:spacing w:val="-83"/>
                            <w:sz w:val="32"/>
                          </w:rPr>
                          <w:t> </w:t>
                        </w:r>
                        <w:r>
                          <w:rPr>
                            <w:sz w:val="32"/>
                          </w:rPr>
                          <w:t>项功能、支持</w:t>
                        </w:r>
                        <w:r>
                          <w:rPr>
                            <w:spacing w:val="-80"/>
                            <w:sz w:val="32"/>
                          </w:rPr>
                          <w:t> </w:t>
                        </w:r>
                        <w:r>
                          <w:rPr>
                            <w:sz w:val="32"/>
                          </w:rPr>
                          <w:t>2</w:t>
                        </w:r>
                        <w:r>
                          <w:rPr>
                            <w:spacing w:val="-83"/>
                            <w:sz w:val="32"/>
                          </w:rPr>
                          <w:t> </w:t>
                        </w:r>
                        <w:r>
                          <w:rPr>
                            <w:sz w:val="32"/>
                          </w:rPr>
                          <w:t>种内容复核提醒。</w:t>
                        </w:r>
                      </w:p>
                      <w:p>
                        <w:pPr>
                          <w:pStyle w:val="TableParagraph"/>
                          <w:tabs>
                            <w:tab w:pos="2357" w:val="left" w:leader="none"/>
                          </w:tabs>
                          <w:spacing w:line="396" w:lineRule="exact" w:before="70"/>
                          <w:rPr>
                            <w:sz w:val="32"/>
                          </w:rPr>
                        </w:pPr>
                        <w:r>
                          <w:rPr>
                            <w:b/>
                            <w:sz w:val="32"/>
                          </w:rPr>
                          <w:t>三级甲等医院</w:t>
                          <w:tab/>
                        </w:r>
                        <w:r>
                          <w:rPr>
                            <w:sz w:val="32"/>
                          </w:rPr>
                          <w:t>具备</w:t>
                        </w:r>
                        <w:r>
                          <w:rPr>
                            <w:spacing w:val="-79"/>
                            <w:sz w:val="32"/>
                          </w:rPr>
                          <w:t> </w:t>
                        </w:r>
                        <w:r>
                          <w:rPr>
                            <w:sz w:val="32"/>
                          </w:rPr>
                          <w:t>5</w:t>
                        </w:r>
                        <w:r>
                          <w:rPr>
                            <w:spacing w:val="-83"/>
                            <w:sz w:val="32"/>
                          </w:rPr>
                          <w:t> </w:t>
                        </w:r>
                        <w:r>
                          <w:rPr>
                            <w:sz w:val="32"/>
                          </w:rPr>
                          <w:t>项功能、支持</w:t>
                        </w:r>
                        <w:r>
                          <w:rPr>
                            <w:spacing w:val="-80"/>
                            <w:sz w:val="32"/>
                          </w:rPr>
                          <w:t> </w:t>
                        </w:r>
                        <w:r>
                          <w:rPr>
                            <w:sz w:val="32"/>
                          </w:rPr>
                          <w:t>3</w:t>
                        </w:r>
                        <w:r>
                          <w:rPr>
                            <w:spacing w:val="-83"/>
                            <w:sz w:val="32"/>
                          </w:rPr>
                          <w:t> </w:t>
                        </w:r>
                        <w:r>
                          <w:rPr>
                            <w:sz w:val="32"/>
                          </w:rPr>
                          <w:t>种内容复核提醒。</w:t>
                        </w:r>
                      </w:p>
                    </w:tc>
                  </w:tr>
                </w:tbl>
                <w:p>
                  <w:pPr>
                    <w:pStyle w:val="BodyText"/>
                  </w:pPr>
                </w:p>
              </w:txbxContent>
            </v:textbox>
            <w10:wrap type="none"/>
          </v:shape>
        </w:pict>
      </w:r>
      <w:r>
        <w:rPr>
          <w:w w:val="99"/>
        </w:rPr>
        <w:t>、</w:t>
      </w:r>
    </w:p>
    <w:p>
      <w:pPr>
        <w:spacing w:after="0"/>
        <w:jc w:val="right"/>
        <w:sectPr>
          <w:pgSz w:w="16840" w:h="11910" w:orient="landscape"/>
          <w:pgMar w:header="0" w:footer="1151" w:top="1100" w:bottom="1340" w:left="1580" w:right="1280"/>
        </w:sectPr>
      </w:pPr>
    </w:p>
    <w:p>
      <w:pPr>
        <w:pStyle w:val="BodyText"/>
        <w:spacing w:before="10"/>
        <w:rPr>
          <w:sz w:val="26"/>
        </w:rPr>
      </w:pPr>
      <w:r>
        <w:rPr/>
        <w:pict>
          <v:shape style="position:absolute;margin-left:84.239998pt;margin-top:96.020004pt;width:667.1pt;height:418.2pt;mso-position-horizontal-relative:page;mso-position-vertical-relative:page;z-index:1144"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7"/>
                    <w:gridCol w:w="1707"/>
                    <w:gridCol w:w="1708"/>
                    <w:gridCol w:w="8208"/>
                  </w:tblGrid>
                  <w:tr>
                    <w:trPr>
                      <w:trHeight w:val="652" w:hRule="atLeast"/>
                    </w:trPr>
                    <w:tc>
                      <w:tcPr>
                        <w:tcW w:w="1707" w:type="dxa"/>
                      </w:tcPr>
                      <w:p>
                        <w:pPr>
                          <w:pStyle w:val="TableParagraph"/>
                          <w:ind w:left="209"/>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707" w:type="dxa"/>
                      </w:tcPr>
                      <w:p>
                        <w:pPr>
                          <w:pStyle w:val="TableParagraph"/>
                          <w:ind w:left="208"/>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708" w:type="dxa"/>
                      </w:tcPr>
                      <w:p>
                        <w:pPr>
                          <w:pStyle w:val="TableParagraph"/>
                          <w:ind w:left="207"/>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08" w:type="dxa"/>
                      </w:tcPr>
                      <w:p>
                        <w:pPr>
                          <w:pStyle w:val="TableParagraph"/>
                          <w:ind w:left="3034" w:right="2875"/>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7681" w:hRule="atLeast"/>
                    </w:trPr>
                    <w:tc>
                      <w:tcPr>
                        <w:tcW w:w="1707" w:type="dxa"/>
                      </w:tcPr>
                      <w:p>
                        <w:pPr>
                          <w:pStyle w:val="TableParagraph"/>
                          <w:spacing w:before="64"/>
                          <w:ind w:left="9"/>
                          <w:jc w:val="center"/>
                          <w:rPr>
                            <w:rFonts w:ascii="黑体" w:eastAsia="黑体" w:hint="eastAsia"/>
                            <w:sz w:val="32"/>
                          </w:rPr>
                        </w:pPr>
                        <w:r>
                          <w:rPr>
                            <w:rFonts w:ascii="黑体" w:eastAsia="黑体" w:hint="eastAsia"/>
                            <w:w w:val="99"/>
                            <w:sz w:val="32"/>
                          </w:rPr>
                          <w:t>二</w:t>
                        </w:r>
                      </w:p>
                      <w:p>
                        <w:pPr>
                          <w:pStyle w:val="TableParagraph"/>
                          <w:spacing w:before="70"/>
                          <w:ind w:left="144" w:right="135"/>
                          <w:jc w:val="center"/>
                          <w:rPr>
                            <w:rFonts w:ascii="黑体" w:eastAsia="黑体" w:hint="eastAsia"/>
                            <w:sz w:val="32"/>
                          </w:rPr>
                        </w:pPr>
                        <w:r>
                          <w:rPr>
                            <w:rFonts w:ascii="黑体" w:eastAsia="黑体" w:hint="eastAsia"/>
                            <w:sz w:val="32"/>
                          </w:rPr>
                          <w:t>医疗服务</w:t>
                        </w:r>
                      </w:p>
                    </w:tc>
                    <w:tc>
                      <w:tcPr>
                        <w:tcW w:w="1707" w:type="dxa"/>
                      </w:tcPr>
                      <w:p>
                        <w:pPr>
                          <w:pStyle w:val="TableParagraph"/>
                          <w:spacing w:line="280" w:lineRule="auto" w:before="64"/>
                          <w:ind w:left="210" w:right="197" w:firstLine="121"/>
                          <w:jc w:val="center"/>
                          <w:rPr>
                            <w:rFonts w:ascii="楷体" w:eastAsia="楷体" w:hint="eastAsia"/>
                            <w:b/>
                            <w:sz w:val="32"/>
                          </w:rPr>
                        </w:pPr>
                        <w:r>
                          <w:rPr>
                            <w:rFonts w:ascii="楷体" w:eastAsia="楷体" w:hint="eastAsia"/>
                            <w:b/>
                            <w:sz w:val="32"/>
                          </w:rPr>
                          <w:t>（九） </w:t>
                        </w:r>
                        <w:r>
                          <w:rPr>
                            <w:rFonts w:ascii="楷体" w:eastAsia="楷体" w:hint="eastAsia"/>
                            <w:b/>
                            <w:spacing w:val="-4"/>
                            <w:w w:val="95"/>
                            <w:sz w:val="32"/>
                          </w:rPr>
                          <w:t>医疗业务</w:t>
                        </w:r>
                      </w:p>
                      <w:p>
                        <w:pPr>
                          <w:pStyle w:val="TableParagraph"/>
                          <w:spacing w:before="1"/>
                          <w:ind w:left="146" w:right="135"/>
                          <w:jc w:val="center"/>
                          <w:rPr>
                            <w:rFonts w:ascii="楷体" w:eastAsia="楷体" w:hint="eastAsia"/>
                            <w:b/>
                            <w:sz w:val="32"/>
                          </w:rPr>
                        </w:pPr>
                        <w:r>
                          <w:rPr>
                            <w:rFonts w:ascii="楷体" w:eastAsia="楷体" w:hint="eastAsia"/>
                            <w:b/>
                            <w:w w:val="95"/>
                            <w:sz w:val="32"/>
                          </w:rPr>
                          <w:t>（住院）</w:t>
                        </w:r>
                      </w:p>
                    </w:tc>
                    <w:tc>
                      <w:tcPr>
                        <w:tcW w:w="1708" w:type="dxa"/>
                      </w:tcPr>
                      <w:p>
                        <w:pPr>
                          <w:pStyle w:val="TableParagraph"/>
                          <w:spacing w:line="280" w:lineRule="auto" w:before="64"/>
                          <w:ind w:left="212" w:right="204" w:firstLine="119"/>
                          <w:jc w:val="center"/>
                          <w:rPr>
                            <w:sz w:val="32"/>
                          </w:rPr>
                        </w:pPr>
                        <w:r>
                          <w:rPr>
                            <w:sz w:val="32"/>
                          </w:rPr>
                          <w:t>（25） 住院病历书写</w:t>
                        </w:r>
                      </w:p>
                    </w:tc>
                    <w:tc>
                      <w:tcPr>
                        <w:tcW w:w="8208" w:type="dxa"/>
                      </w:tcPr>
                      <w:p>
                        <w:pPr>
                          <w:pStyle w:val="TableParagraph"/>
                          <w:spacing w:line="280" w:lineRule="auto" w:before="64"/>
                          <w:ind w:left="106" w:right="89" w:firstLine="640"/>
                          <w:rPr>
                            <w:sz w:val="32"/>
                          </w:rPr>
                        </w:pPr>
                        <w:r>
                          <w:rPr>
                            <w:spacing w:val="-15"/>
                            <w:sz w:val="32"/>
                          </w:rPr>
                          <w:t>按照《病历书写基本规范》要求，确保病历书写及时完整、规范。内容包括住院病案首页及附页、入院记录、</w:t>
                        </w:r>
                        <w:r>
                          <w:rPr>
                            <w:sz w:val="32"/>
                          </w:rPr>
                          <w:t>病程记录、知情同意书、病危（重）</w:t>
                        </w:r>
                        <w:r>
                          <w:rPr>
                            <w:spacing w:val="-2"/>
                            <w:sz w:val="32"/>
                          </w:rPr>
                          <w:t>通知书、出院记录、</w:t>
                        </w:r>
                        <w:r>
                          <w:rPr>
                            <w:sz w:val="32"/>
                          </w:rPr>
                          <w:t>电子传染病报告、电子死亡医学证明等。</w:t>
                        </w:r>
                      </w:p>
                      <w:p>
                        <w:pPr>
                          <w:pStyle w:val="TableParagraph"/>
                          <w:spacing w:line="280" w:lineRule="auto" w:before="1"/>
                          <w:ind w:left="106" w:right="100" w:firstLine="640"/>
                          <w:rPr>
                            <w:sz w:val="32"/>
                          </w:rPr>
                        </w:pPr>
                        <w:r>
                          <w:rPr>
                            <w:spacing w:val="-3"/>
                            <w:sz w:val="32"/>
                          </w:rPr>
                          <w:t>①具备病历书写编辑、医学矢量图、病案首页及附页生成、医嘱录入、申请单智能生成及录入、信息引用</w:t>
                        </w:r>
                        <w:r>
                          <w:rPr>
                            <w:sz w:val="32"/>
                          </w:rPr>
                          <w:t>（</w:t>
                        </w:r>
                        <w:r>
                          <w:rPr>
                            <w:spacing w:val="-11"/>
                            <w:sz w:val="32"/>
                          </w:rPr>
                          <w:t>基</w:t>
                        </w:r>
                        <w:r>
                          <w:rPr>
                            <w:spacing w:val="-21"/>
                            <w:sz w:val="32"/>
                          </w:rPr>
                          <w:t>本信息、检查检验信息、医嘱信息、术语词库、知识库等</w:t>
                        </w:r>
                        <w:r>
                          <w:rPr>
                            <w:spacing w:val="-161"/>
                            <w:sz w:val="32"/>
                          </w:rPr>
                          <w:t>） </w:t>
                        </w:r>
                        <w:r>
                          <w:rPr>
                            <w:spacing w:val="-4"/>
                            <w:sz w:val="32"/>
                          </w:rPr>
                          <w:t>病历信息共享、智能提醒、电子签名、模板管理、三级阅改、修改痕迹保留、全流程病历质控管理、病历归档封存</w:t>
                        </w:r>
                        <w:r>
                          <w:rPr>
                            <w:spacing w:val="-40"/>
                            <w:sz w:val="32"/>
                          </w:rPr>
                          <w:t>等 </w:t>
                        </w:r>
                        <w:r>
                          <w:rPr>
                            <w:sz w:val="32"/>
                          </w:rPr>
                          <w:t>14</w:t>
                        </w:r>
                        <w:r>
                          <w:rPr>
                            <w:spacing w:val="-17"/>
                            <w:sz w:val="32"/>
                          </w:rPr>
                          <w:t> 项功能。</w:t>
                        </w:r>
                      </w:p>
                      <w:p>
                        <w:pPr>
                          <w:pStyle w:val="TableParagraph"/>
                          <w:spacing w:line="280" w:lineRule="auto" w:before="3"/>
                          <w:ind w:left="106" w:right="99" w:firstLine="640"/>
                          <w:rPr>
                            <w:sz w:val="32"/>
                          </w:rPr>
                        </w:pPr>
                        <w:r>
                          <w:rPr>
                            <w:spacing w:val="-2"/>
                            <w:sz w:val="32"/>
                          </w:rPr>
                          <w:t>②书写内容包括住院病案首页、入院记录</w:t>
                        </w:r>
                        <w:r>
                          <w:rPr>
                            <w:sz w:val="32"/>
                          </w:rPr>
                          <w:t>（</w:t>
                        </w:r>
                        <w:r>
                          <w:rPr>
                            <w:spacing w:val="-4"/>
                            <w:sz w:val="32"/>
                          </w:rPr>
                          <w:t>含患者一般情况、主述、现病史、既往史、个人史、婚育史、月经</w:t>
                        </w:r>
                        <w:r>
                          <w:rPr>
                            <w:spacing w:val="-3"/>
                            <w:w w:val="95"/>
                            <w:sz w:val="32"/>
                          </w:rPr>
                          <w:t>史、家族史、体格检查、专科情况、辅助检查结果、初步 </w:t>
                        </w:r>
                        <w:r>
                          <w:rPr>
                            <w:spacing w:val="-3"/>
                            <w:sz w:val="32"/>
                          </w:rPr>
                          <w:t>诊断等</w:t>
                        </w:r>
                        <w:r>
                          <w:rPr>
                            <w:spacing w:val="-161"/>
                            <w:sz w:val="32"/>
                          </w:rPr>
                          <w:t>）</w:t>
                        </w:r>
                        <w:r>
                          <w:rPr>
                            <w:spacing w:val="-3"/>
                            <w:sz w:val="32"/>
                          </w:rPr>
                          <w:t>、病程记录、知情同意书</w:t>
                        </w:r>
                        <w:r>
                          <w:rPr>
                            <w:sz w:val="32"/>
                          </w:rPr>
                          <w:t>（</w:t>
                        </w:r>
                        <w:r>
                          <w:rPr>
                            <w:spacing w:val="-1"/>
                            <w:sz w:val="32"/>
                          </w:rPr>
                          <w:t>含手术、麻醉、输血</w:t>
                        </w:r>
                        <w:r>
                          <w:rPr>
                            <w:spacing w:val="7"/>
                            <w:w w:val="95"/>
                            <w:sz w:val="32"/>
                          </w:rPr>
                          <w:t>特殊检查、特殊治疗等</w:t>
                        </w:r>
                        <w:r>
                          <w:rPr>
                            <w:spacing w:val="-154"/>
                            <w:w w:val="95"/>
                            <w:sz w:val="32"/>
                          </w:rPr>
                          <w:t>）</w:t>
                        </w:r>
                        <w:r>
                          <w:rPr>
                            <w:spacing w:val="7"/>
                            <w:w w:val="95"/>
                            <w:sz w:val="32"/>
                          </w:rPr>
                          <w:t>、病危（重）</w:t>
                        </w:r>
                        <w:r>
                          <w:rPr>
                            <w:spacing w:val="4"/>
                            <w:w w:val="95"/>
                            <w:sz w:val="32"/>
                          </w:rPr>
                          <w:t>通知书、医嘱单、</w:t>
                        </w:r>
                      </w:p>
                      <w:p>
                        <w:pPr>
                          <w:pStyle w:val="TableParagraph"/>
                          <w:spacing w:line="396" w:lineRule="exact" w:before="2"/>
                          <w:ind w:left="106"/>
                          <w:rPr>
                            <w:sz w:val="32"/>
                          </w:rPr>
                        </w:pPr>
                        <w:r>
                          <w:rPr>
                            <w:sz w:val="32"/>
                          </w:rPr>
                          <w:t>体温单、医学影像检查报告、病理报告单等 9 项。</w:t>
                        </w:r>
                      </w:p>
                    </w:tc>
                  </w:tr>
                </w:tbl>
                <w:p>
                  <w:pPr>
                    <w:pStyle w:val="BodyText"/>
                  </w:pPr>
                </w:p>
              </w:txbxContent>
            </v:textbox>
            <w10:wrap type="none"/>
          </v:shape>
        </w:pict>
      </w:r>
    </w:p>
    <w:p>
      <w:pPr>
        <w:pStyle w:val="Heading3"/>
      </w:pPr>
      <w:r>
        <w:rPr/>
        <w:t>（九）医疗业务（住院）</w:t>
      </w:r>
    </w:p>
    <w:p>
      <w:pPr>
        <w:pStyle w:val="BodyText"/>
        <w:rPr>
          <w:rFonts w:ascii="楷体"/>
          <w:b/>
        </w:rPr>
      </w:pPr>
    </w:p>
    <w:p>
      <w:pPr>
        <w:pStyle w:val="BodyText"/>
        <w:spacing w:before="11"/>
        <w:rPr>
          <w:rFonts w:ascii="楷体"/>
          <w:b/>
          <w:sz w:val="25"/>
        </w:rPr>
      </w:pPr>
    </w:p>
    <w:p>
      <w:pPr>
        <w:pStyle w:val="BodyText"/>
        <w:ind w:right="489"/>
        <w:jc w:val="right"/>
      </w:pPr>
      <w:r>
        <w:rPr>
          <w:w w:val="99"/>
        </w:rPr>
        <w:t>、</w:t>
      </w:r>
    </w:p>
    <w:p>
      <w:pPr>
        <w:pStyle w:val="BodyText"/>
      </w:pPr>
    </w:p>
    <w:p>
      <w:pPr>
        <w:pStyle w:val="BodyText"/>
      </w:pPr>
    </w:p>
    <w:p>
      <w:pPr>
        <w:pStyle w:val="BodyText"/>
      </w:pPr>
    </w:p>
    <w:p>
      <w:pPr>
        <w:pStyle w:val="BodyText"/>
      </w:pPr>
    </w:p>
    <w:p>
      <w:pPr>
        <w:pStyle w:val="BodyText"/>
      </w:pPr>
    </w:p>
    <w:p>
      <w:pPr>
        <w:pStyle w:val="BodyText"/>
        <w:spacing w:before="11"/>
      </w:pPr>
    </w:p>
    <w:p>
      <w:pPr>
        <w:pStyle w:val="BodyText"/>
        <w:ind w:right="489"/>
        <w:jc w:val="right"/>
      </w:pPr>
      <w:r>
        <w:rPr>
          <w:w w:val="99"/>
        </w:rPr>
        <w:t>、</w:t>
      </w:r>
    </w:p>
    <w:p>
      <w:pPr>
        <w:pStyle w:val="BodyText"/>
      </w:pPr>
    </w:p>
    <w:p>
      <w:pPr>
        <w:pStyle w:val="BodyText"/>
      </w:pPr>
    </w:p>
    <w:p>
      <w:pPr>
        <w:pStyle w:val="BodyText"/>
      </w:pPr>
    </w:p>
    <w:p>
      <w:pPr>
        <w:pStyle w:val="BodyText"/>
      </w:pPr>
    </w:p>
    <w:p>
      <w:pPr>
        <w:pStyle w:val="BodyText"/>
      </w:pPr>
    </w:p>
    <w:p>
      <w:pPr>
        <w:pStyle w:val="BodyText"/>
      </w:pPr>
    </w:p>
    <w:p>
      <w:pPr>
        <w:pStyle w:val="BodyText"/>
        <w:spacing w:before="4"/>
        <w:rPr>
          <w:sz w:val="38"/>
        </w:rPr>
      </w:pPr>
    </w:p>
    <w:p>
      <w:pPr>
        <w:pStyle w:val="BodyText"/>
        <w:ind w:right="490"/>
        <w:jc w:val="right"/>
      </w:pPr>
      <w:r>
        <w:rPr>
          <w:w w:val="99"/>
        </w:rPr>
        <w:t>、</w:t>
      </w:r>
    </w:p>
    <w:p>
      <w:pPr>
        <w:spacing w:after="0"/>
        <w:jc w:val="right"/>
        <w:sectPr>
          <w:pgSz w:w="16840" w:h="11910" w:orient="landscape"/>
          <w:pgMar w:header="0" w:footer="1151" w:top="1100" w:bottom="1420" w:left="1580" w:right="1280"/>
        </w:sectPr>
      </w:pPr>
    </w:p>
    <w:p>
      <w:pPr>
        <w:pStyle w:val="BodyText"/>
        <w:rPr>
          <w:rFonts w:ascii="Times New Roman"/>
          <w:sz w:val="29"/>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7"/>
        <w:gridCol w:w="1707"/>
        <w:gridCol w:w="1708"/>
        <w:gridCol w:w="8208"/>
      </w:tblGrid>
      <w:tr>
        <w:trPr>
          <w:trHeight w:val="652" w:hRule="atLeast"/>
        </w:trPr>
        <w:tc>
          <w:tcPr>
            <w:tcW w:w="1707" w:type="dxa"/>
          </w:tcPr>
          <w:p>
            <w:pPr>
              <w:pStyle w:val="TableParagraph"/>
              <w:ind w:left="209"/>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707" w:type="dxa"/>
          </w:tcPr>
          <w:p>
            <w:pPr>
              <w:pStyle w:val="TableParagraph"/>
              <w:ind w:left="208"/>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708" w:type="dxa"/>
          </w:tcPr>
          <w:p>
            <w:pPr>
              <w:pStyle w:val="TableParagraph"/>
              <w:ind w:left="207"/>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08" w:type="dxa"/>
          </w:tcPr>
          <w:p>
            <w:pPr>
              <w:pStyle w:val="TableParagraph"/>
              <w:ind w:left="3034" w:right="2875"/>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3840" w:hRule="atLeast"/>
        </w:trPr>
        <w:tc>
          <w:tcPr>
            <w:tcW w:w="1707" w:type="dxa"/>
            <w:vMerge w:val="restart"/>
          </w:tcPr>
          <w:p>
            <w:pPr>
              <w:pStyle w:val="TableParagraph"/>
              <w:spacing w:before="0"/>
              <w:ind w:left="0"/>
              <w:rPr>
                <w:rFonts w:ascii="Times New Roman"/>
                <w:sz w:val="30"/>
              </w:rPr>
            </w:pPr>
          </w:p>
        </w:tc>
        <w:tc>
          <w:tcPr>
            <w:tcW w:w="1707" w:type="dxa"/>
            <w:vMerge w:val="restart"/>
          </w:tcPr>
          <w:p>
            <w:pPr>
              <w:pStyle w:val="TableParagraph"/>
              <w:spacing w:before="0"/>
              <w:ind w:left="0"/>
              <w:rPr>
                <w:rFonts w:ascii="Times New Roman"/>
                <w:sz w:val="30"/>
              </w:rPr>
            </w:pPr>
          </w:p>
        </w:tc>
        <w:tc>
          <w:tcPr>
            <w:tcW w:w="1708" w:type="dxa"/>
          </w:tcPr>
          <w:p>
            <w:pPr>
              <w:pStyle w:val="TableParagraph"/>
              <w:spacing w:before="0"/>
              <w:ind w:left="0"/>
              <w:rPr>
                <w:rFonts w:ascii="Times New Roman"/>
                <w:sz w:val="30"/>
              </w:rPr>
            </w:pPr>
          </w:p>
        </w:tc>
        <w:tc>
          <w:tcPr>
            <w:tcW w:w="8208" w:type="dxa"/>
          </w:tcPr>
          <w:p>
            <w:pPr>
              <w:pStyle w:val="TableParagraph"/>
              <w:spacing w:line="280" w:lineRule="auto" w:before="63"/>
              <w:ind w:left="106" w:right="56" w:firstLine="640"/>
              <w:rPr>
                <w:sz w:val="32"/>
              </w:rPr>
            </w:pPr>
            <w:r>
              <w:rPr>
                <w:sz w:val="32"/>
              </w:rPr>
              <w:t>③提供疾病诊断和鉴别诊断库、医学术语库、电子病历模板库、病历质控规则库等 4 个知识库。</w:t>
            </w:r>
          </w:p>
          <w:p>
            <w:pPr>
              <w:pStyle w:val="TableParagraph"/>
              <w:tabs>
                <w:tab w:pos="1711" w:val="left" w:leader="none"/>
              </w:tabs>
              <w:spacing w:line="280" w:lineRule="auto" w:before="1"/>
              <w:ind w:left="106" w:right="99"/>
              <w:rPr>
                <w:sz w:val="32"/>
              </w:rPr>
            </w:pPr>
            <w:r>
              <w:rPr>
                <w:b/>
                <w:sz w:val="32"/>
              </w:rPr>
              <w:t>二级医院</w:t>
              <w:tab/>
            </w:r>
            <w:r>
              <w:rPr>
                <w:sz w:val="32"/>
              </w:rPr>
              <w:t>具备</w:t>
            </w:r>
            <w:r>
              <w:rPr>
                <w:spacing w:val="-82"/>
                <w:sz w:val="32"/>
              </w:rPr>
              <w:t> </w:t>
            </w:r>
            <w:r>
              <w:rPr>
                <w:sz w:val="32"/>
              </w:rPr>
              <w:t>8</w:t>
            </w:r>
            <w:r>
              <w:rPr>
                <w:spacing w:val="-80"/>
                <w:sz w:val="32"/>
              </w:rPr>
              <w:t> </w:t>
            </w:r>
            <w:r>
              <w:rPr>
                <w:sz w:val="32"/>
              </w:rPr>
              <w:t>项功能</w:t>
            </w:r>
            <w:r>
              <w:rPr>
                <w:spacing w:val="-8"/>
                <w:sz w:val="32"/>
              </w:rPr>
              <w:t>、</w:t>
            </w:r>
            <w:r>
              <w:rPr>
                <w:sz w:val="32"/>
              </w:rPr>
              <w:t>包含</w:t>
            </w:r>
            <w:r>
              <w:rPr>
                <w:spacing w:val="-81"/>
                <w:sz w:val="32"/>
              </w:rPr>
              <w:t> </w:t>
            </w:r>
            <w:r>
              <w:rPr>
                <w:sz w:val="32"/>
              </w:rPr>
              <w:t>5</w:t>
            </w:r>
            <w:r>
              <w:rPr>
                <w:spacing w:val="-81"/>
                <w:sz w:val="32"/>
              </w:rPr>
              <w:t> </w:t>
            </w:r>
            <w:r>
              <w:rPr>
                <w:sz w:val="32"/>
              </w:rPr>
              <w:t>项内容</w:t>
            </w:r>
            <w:r>
              <w:rPr>
                <w:spacing w:val="-8"/>
                <w:sz w:val="32"/>
              </w:rPr>
              <w:t>、</w:t>
            </w:r>
            <w:r>
              <w:rPr>
                <w:sz w:val="32"/>
              </w:rPr>
              <w:t>提供</w:t>
            </w:r>
            <w:r>
              <w:rPr>
                <w:spacing w:val="-80"/>
                <w:sz w:val="32"/>
              </w:rPr>
              <w:t> </w:t>
            </w:r>
            <w:r>
              <w:rPr>
                <w:sz w:val="32"/>
              </w:rPr>
              <w:t>2</w:t>
            </w:r>
            <w:r>
              <w:rPr>
                <w:spacing w:val="-80"/>
                <w:sz w:val="32"/>
              </w:rPr>
              <w:t> </w:t>
            </w:r>
            <w:r>
              <w:rPr>
                <w:sz w:val="32"/>
              </w:rPr>
              <w:t>个知</w:t>
            </w:r>
            <w:r>
              <w:rPr>
                <w:spacing w:val="-12"/>
                <w:sz w:val="32"/>
              </w:rPr>
              <w:t>识</w:t>
            </w:r>
            <w:r>
              <w:rPr>
                <w:sz w:val="32"/>
              </w:rPr>
              <w:t>库。</w:t>
            </w:r>
          </w:p>
          <w:p>
            <w:pPr>
              <w:pStyle w:val="TableParagraph"/>
              <w:tabs>
                <w:tab w:pos="2354" w:val="left" w:leader="none"/>
              </w:tabs>
              <w:spacing w:line="280" w:lineRule="auto" w:before="1"/>
              <w:ind w:left="106" w:right="98"/>
              <w:rPr>
                <w:sz w:val="32"/>
              </w:rPr>
            </w:pPr>
            <w:r>
              <w:rPr>
                <w:b/>
                <w:sz w:val="32"/>
              </w:rPr>
              <w:t>三级乙等医院</w:t>
              <w:tab/>
            </w:r>
            <w:r>
              <w:rPr>
                <w:sz w:val="32"/>
              </w:rPr>
              <w:t>具备</w:t>
            </w:r>
            <w:r>
              <w:rPr>
                <w:spacing w:val="-34"/>
                <w:sz w:val="32"/>
              </w:rPr>
              <w:t> </w:t>
            </w:r>
            <w:r>
              <w:rPr>
                <w:sz w:val="32"/>
              </w:rPr>
              <w:t>10</w:t>
            </w:r>
            <w:r>
              <w:rPr>
                <w:spacing w:val="-38"/>
                <w:sz w:val="32"/>
              </w:rPr>
              <w:t> </w:t>
            </w:r>
            <w:r>
              <w:rPr>
                <w:sz w:val="32"/>
              </w:rPr>
              <w:t>项功能、包含</w:t>
            </w:r>
            <w:r>
              <w:rPr>
                <w:spacing w:val="-37"/>
                <w:sz w:val="32"/>
              </w:rPr>
              <w:t> </w:t>
            </w:r>
            <w:r>
              <w:rPr>
                <w:sz w:val="32"/>
              </w:rPr>
              <w:t>7</w:t>
            </w:r>
            <w:r>
              <w:rPr>
                <w:spacing w:val="-35"/>
                <w:sz w:val="32"/>
              </w:rPr>
              <w:t> </w:t>
            </w:r>
            <w:r>
              <w:rPr>
                <w:sz w:val="32"/>
              </w:rPr>
              <w:t>项内容、提供</w:t>
            </w:r>
            <w:r>
              <w:rPr>
                <w:spacing w:val="-36"/>
                <w:sz w:val="32"/>
              </w:rPr>
              <w:t> </w:t>
            </w:r>
            <w:r>
              <w:rPr>
                <w:spacing w:val="-14"/>
                <w:sz w:val="32"/>
              </w:rPr>
              <w:t>3 </w:t>
            </w:r>
            <w:r>
              <w:rPr>
                <w:sz w:val="32"/>
              </w:rPr>
              <w:t>个知识库。</w:t>
            </w:r>
          </w:p>
          <w:p>
            <w:pPr>
              <w:pStyle w:val="TableParagraph"/>
              <w:tabs>
                <w:tab w:pos="2354" w:val="left" w:leader="none"/>
              </w:tabs>
              <w:spacing w:before="1"/>
              <w:ind w:left="106"/>
              <w:rPr>
                <w:sz w:val="32"/>
              </w:rPr>
            </w:pPr>
            <w:r>
              <w:rPr>
                <w:b/>
                <w:sz w:val="32"/>
              </w:rPr>
              <w:t>三级甲等医院</w:t>
              <w:tab/>
            </w:r>
            <w:r>
              <w:rPr>
                <w:sz w:val="32"/>
              </w:rPr>
              <w:t>具备</w:t>
            </w:r>
            <w:r>
              <w:rPr>
                <w:spacing w:val="-35"/>
                <w:sz w:val="32"/>
              </w:rPr>
              <w:t> </w:t>
            </w:r>
            <w:r>
              <w:rPr>
                <w:sz w:val="32"/>
              </w:rPr>
              <w:t>12</w:t>
            </w:r>
            <w:r>
              <w:rPr>
                <w:spacing w:val="-36"/>
                <w:sz w:val="32"/>
              </w:rPr>
              <w:t> </w:t>
            </w:r>
            <w:r>
              <w:rPr>
                <w:sz w:val="32"/>
              </w:rPr>
              <w:t>项功能、包含</w:t>
            </w:r>
            <w:r>
              <w:rPr>
                <w:spacing w:val="-37"/>
                <w:sz w:val="32"/>
              </w:rPr>
              <w:t> </w:t>
            </w:r>
            <w:r>
              <w:rPr>
                <w:sz w:val="32"/>
              </w:rPr>
              <w:t>9</w:t>
            </w:r>
            <w:r>
              <w:rPr>
                <w:spacing w:val="-38"/>
                <w:sz w:val="32"/>
              </w:rPr>
              <w:t> </w:t>
            </w:r>
            <w:r>
              <w:rPr>
                <w:sz w:val="32"/>
              </w:rPr>
              <w:t>项内容、提供</w:t>
            </w:r>
            <w:r>
              <w:rPr>
                <w:spacing w:val="-37"/>
                <w:sz w:val="32"/>
              </w:rPr>
              <w:t> </w:t>
            </w:r>
            <w:r>
              <w:rPr>
                <w:sz w:val="32"/>
              </w:rPr>
              <w:t>4</w:t>
            </w:r>
          </w:p>
          <w:p>
            <w:pPr>
              <w:pStyle w:val="TableParagraph"/>
              <w:spacing w:line="396" w:lineRule="exact" w:before="70"/>
              <w:ind w:left="106"/>
              <w:rPr>
                <w:sz w:val="32"/>
              </w:rPr>
            </w:pPr>
            <w:r>
              <w:rPr>
                <w:sz w:val="32"/>
              </w:rPr>
              <w:t>个知识库。</w:t>
            </w:r>
          </w:p>
        </w:tc>
      </w:tr>
      <w:tr>
        <w:trPr>
          <w:trHeight w:val="4320" w:hRule="atLeast"/>
        </w:trPr>
        <w:tc>
          <w:tcPr>
            <w:tcW w:w="1707" w:type="dxa"/>
            <w:vMerge/>
            <w:tcBorders>
              <w:top w:val="nil"/>
            </w:tcBorders>
          </w:tcPr>
          <w:p>
            <w:pPr>
              <w:rPr>
                <w:sz w:val="2"/>
                <w:szCs w:val="2"/>
              </w:rPr>
            </w:pPr>
          </w:p>
        </w:tc>
        <w:tc>
          <w:tcPr>
            <w:tcW w:w="1707" w:type="dxa"/>
            <w:vMerge/>
            <w:tcBorders>
              <w:top w:val="nil"/>
            </w:tcBorders>
          </w:tcPr>
          <w:p>
            <w:pPr>
              <w:rPr>
                <w:sz w:val="2"/>
                <w:szCs w:val="2"/>
              </w:rPr>
            </w:pPr>
          </w:p>
        </w:tc>
        <w:tc>
          <w:tcPr>
            <w:tcW w:w="1708" w:type="dxa"/>
          </w:tcPr>
          <w:p>
            <w:pPr>
              <w:pStyle w:val="TableParagraph"/>
              <w:spacing w:line="280" w:lineRule="auto" w:before="64"/>
              <w:ind w:left="212" w:right="204" w:firstLine="119"/>
              <w:jc w:val="center"/>
              <w:rPr>
                <w:sz w:val="32"/>
              </w:rPr>
            </w:pPr>
            <w:r>
              <w:rPr>
                <w:sz w:val="32"/>
              </w:rPr>
              <w:t>（26） 住院医嘱管理</w:t>
            </w:r>
          </w:p>
        </w:tc>
        <w:tc>
          <w:tcPr>
            <w:tcW w:w="8208" w:type="dxa"/>
          </w:tcPr>
          <w:p>
            <w:pPr>
              <w:pStyle w:val="TableParagraph"/>
              <w:spacing w:line="280" w:lineRule="auto" w:before="64"/>
              <w:ind w:left="106" w:right="55" w:firstLine="640"/>
              <w:rPr>
                <w:sz w:val="32"/>
              </w:rPr>
            </w:pPr>
            <w:r>
              <w:rPr>
                <w:sz w:val="32"/>
              </w:rPr>
              <w:t>实现住院用药、检查、检验、手术、治疗、输血等业务的全流程管理。</w:t>
            </w:r>
          </w:p>
          <w:p>
            <w:pPr>
              <w:pStyle w:val="TableParagraph"/>
              <w:spacing w:line="280" w:lineRule="auto" w:before="0"/>
              <w:ind w:left="106" w:right="56" w:firstLine="640"/>
              <w:rPr>
                <w:sz w:val="32"/>
              </w:rPr>
            </w:pPr>
            <w:r>
              <w:rPr>
                <w:sz w:val="32"/>
              </w:rPr>
              <w:t>①具备医嘱录入、核对、作废、执行、医嘱审核、电子签名、医嘱模板管理等 7 项功能。</w:t>
            </w:r>
          </w:p>
          <w:p>
            <w:pPr>
              <w:pStyle w:val="TableParagraph"/>
              <w:spacing w:before="1"/>
              <w:ind w:left="746"/>
              <w:rPr>
                <w:sz w:val="32"/>
              </w:rPr>
            </w:pPr>
            <w:r>
              <w:rPr>
                <w:sz w:val="32"/>
              </w:rPr>
              <w:t>②支持住院用药、检查、检验、手术、治疗、输血等</w:t>
            </w:r>
          </w:p>
          <w:p>
            <w:pPr>
              <w:pStyle w:val="TableParagraph"/>
              <w:spacing w:before="70"/>
              <w:ind w:left="106"/>
              <w:rPr>
                <w:sz w:val="32"/>
              </w:rPr>
            </w:pPr>
            <w:r>
              <w:rPr>
                <w:sz w:val="32"/>
              </w:rPr>
              <w:t>6 种住院医嘱类型。</w:t>
            </w:r>
          </w:p>
          <w:p>
            <w:pPr>
              <w:pStyle w:val="TableParagraph"/>
              <w:spacing w:line="280" w:lineRule="auto" w:before="71"/>
              <w:ind w:left="106" w:right="56" w:firstLine="640"/>
              <w:rPr>
                <w:sz w:val="32"/>
              </w:rPr>
            </w:pPr>
            <w:r>
              <w:rPr>
                <w:sz w:val="32"/>
              </w:rPr>
              <w:t>③提供药物字典、检验检查字典、手术治疗字典等 3 个知识库。</w:t>
            </w:r>
          </w:p>
          <w:p>
            <w:pPr>
              <w:pStyle w:val="TableParagraph"/>
              <w:tabs>
                <w:tab w:pos="1713" w:val="left" w:leader="none"/>
              </w:tabs>
              <w:spacing w:line="396" w:lineRule="exact" w:before="0"/>
              <w:ind w:left="106"/>
              <w:rPr>
                <w:sz w:val="32"/>
              </w:rPr>
            </w:pPr>
            <w:r>
              <w:rPr>
                <w:b/>
                <w:sz w:val="32"/>
              </w:rPr>
              <w:t>二级医院</w:t>
              <w:tab/>
            </w:r>
            <w:r>
              <w:rPr>
                <w:sz w:val="32"/>
              </w:rPr>
              <w:t>具备</w:t>
            </w:r>
            <w:r>
              <w:rPr>
                <w:spacing w:val="-82"/>
                <w:sz w:val="32"/>
              </w:rPr>
              <w:t> </w:t>
            </w:r>
            <w:r>
              <w:rPr>
                <w:sz w:val="32"/>
              </w:rPr>
              <w:t>5</w:t>
            </w:r>
            <w:r>
              <w:rPr>
                <w:spacing w:val="-80"/>
                <w:sz w:val="32"/>
              </w:rPr>
              <w:t> </w:t>
            </w:r>
            <w:r>
              <w:rPr>
                <w:sz w:val="32"/>
              </w:rPr>
              <w:t>项功能</w:t>
            </w:r>
            <w:r>
              <w:rPr>
                <w:spacing w:val="-10"/>
                <w:sz w:val="32"/>
              </w:rPr>
              <w:t>、</w:t>
            </w:r>
            <w:r>
              <w:rPr>
                <w:sz w:val="32"/>
              </w:rPr>
              <w:t>支持</w:t>
            </w:r>
            <w:r>
              <w:rPr>
                <w:spacing w:val="-81"/>
                <w:sz w:val="32"/>
              </w:rPr>
              <w:t> </w:t>
            </w:r>
            <w:r>
              <w:rPr>
                <w:sz w:val="32"/>
              </w:rPr>
              <w:t>4</w:t>
            </w:r>
            <w:r>
              <w:rPr>
                <w:spacing w:val="-80"/>
                <w:sz w:val="32"/>
              </w:rPr>
              <w:t> </w:t>
            </w:r>
            <w:r>
              <w:rPr>
                <w:sz w:val="32"/>
              </w:rPr>
              <w:t>种类型</w:t>
            </w:r>
            <w:r>
              <w:rPr>
                <w:spacing w:val="-10"/>
                <w:sz w:val="32"/>
              </w:rPr>
              <w:t>、</w:t>
            </w:r>
            <w:r>
              <w:rPr>
                <w:sz w:val="32"/>
              </w:rPr>
              <w:t>提供</w:t>
            </w:r>
            <w:r>
              <w:rPr>
                <w:spacing w:val="-80"/>
                <w:sz w:val="32"/>
              </w:rPr>
              <w:t> </w:t>
            </w:r>
            <w:r>
              <w:rPr>
                <w:sz w:val="32"/>
              </w:rPr>
              <w:t>1</w:t>
            </w:r>
            <w:r>
              <w:rPr>
                <w:spacing w:val="-80"/>
                <w:sz w:val="32"/>
              </w:rPr>
              <w:t> </w:t>
            </w:r>
            <w:r>
              <w:rPr>
                <w:sz w:val="32"/>
              </w:rPr>
              <w:t>个知识</w:t>
            </w:r>
          </w:p>
        </w:tc>
      </w:tr>
    </w:tbl>
    <w:p>
      <w:pPr>
        <w:spacing w:after="0" w:line="396" w:lineRule="exact"/>
        <w:rPr>
          <w:sz w:val="32"/>
        </w:rPr>
        <w:sectPr>
          <w:pgSz w:w="16840" w:h="11910" w:orient="landscape"/>
          <w:pgMar w:header="0" w:footer="1151" w:top="1100" w:bottom="1340" w:left="1580" w:right="1280"/>
        </w:sectPr>
      </w:pPr>
    </w:p>
    <w:p>
      <w:pPr>
        <w:pStyle w:val="BodyText"/>
        <w:rPr>
          <w:rFonts w:ascii="Times New Roman"/>
          <w:sz w:val="29"/>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7"/>
        <w:gridCol w:w="1707"/>
        <w:gridCol w:w="1708"/>
        <w:gridCol w:w="8208"/>
      </w:tblGrid>
      <w:tr>
        <w:trPr>
          <w:trHeight w:val="652" w:hRule="atLeast"/>
        </w:trPr>
        <w:tc>
          <w:tcPr>
            <w:tcW w:w="1707" w:type="dxa"/>
          </w:tcPr>
          <w:p>
            <w:pPr>
              <w:pStyle w:val="TableParagraph"/>
              <w:ind w:left="209"/>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707" w:type="dxa"/>
          </w:tcPr>
          <w:p>
            <w:pPr>
              <w:pStyle w:val="TableParagraph"/>
              <w:ind w:left="208"/>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708" w:type="dxa"/>
          </w:tcPr>
          <w:p>
            <w:pPr>
              <w:pStyle w:val="TableParagraph"/>
              <w:ind w:left="207"/>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08" w:type="dxa"/>
          </w:tcPr>
          <w:p>
            <w:pPr>
              <w:pStyle w:val="TableParagraph"/>
              <w:ind w:left="3034" w:right="2875"/>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2400" w:hRule="atLeast"/>
        </w:trPr>
        <w:tc>
          <w:tcPr>
            <w:tcW w:w="1707" w:type="dxa"/>
            <w:vMerge w:val="restart"/>
          </w:tcPr>
          <w:p>
            <w:pPr>
              <w:pStyle w:val="TableParagraph"/>
              <w:spacing w:before="0"/>
              <w:ind w:left="0"/>
              <w:rPr>
                <w:rFonts w:ascii="Times New Roman"/>
                <w:sz w:val="30"/>
              </w:rPr>
            </w:pPr>
          </w:p>
        </w:tc>
        <w:tc>
          <w:tcPr>
            <w:tcW w:w="1707" w:type="dxa"/>
            <w:vMerge w:val="restart"/>
          </w:tcPr>
          <w:p>
            <w:pPr>
              <w:pStyle w:val="TableParagraph"/>
              <w:spacing w:before="0"/>
              <w:ind w:left="0"/>
              <w:rPr>
                <w:rFonts w:ascii="Times New Roman"/>
                <w:sz w:val="30"/>
              </w:rPr>
            </w:pPr>
          </w:p>
        </w:tc>
        <w:tc>
          <w:tcPr>
            <w:tcW w:w="1708" w:type="dxa"/>
          </w:tcPr>
          <w:p>
            <w:pPr>
              <w:pStyle w:val="TableParagraph"/>
              <w:spacing w:before="0"/>
              <w:ind w:left="0"/>
              <w:rPr>
                <w:rFonts w:ascii="Times New Roman"/>
                <w:sz w:val="30"/>
              </w:rPr>
            </w:pPr>
          </w:p>
        </w:tc>
        <w:tc>
          <w:tcPr>
            <w:tcW w:w="8208" w:type="dxa"/>
          </w:tcPr>
          <w:p>
            <w:pPr>
              <w:pStyle w:val="TableParagraph"/>
              <w:spacing w:before="63"/>
              <w:ind w:left="106"/>
              <w:rPr>
                <w:sz w:val="32"/>
              </w:rPr>
            </w:pPr>
            <w:r>
              <w:rPr>
                <w:sz w:val="32"/>
              </w:rPr>
              <w:t>库。</w:t>
            </w:r>
          </w:p>
          <w:p>
            <w:pPr>
              <w:pStyle w:val="TableParagraph"/>
              <w:tabs>
                <w:tab w:pos="2354" w:val="left" w:leader="none"/>
              </w:tabs>
              <w:spacing w:line="280" w:lineRule="auto" w:before="71"/>
              <w:ind w:left="106" w:right="98"/>
              <w:rPr>
                <w:sz w:val="32"/>
              </w:rPr>
            </w:pPr>
            <w:r>
              <w:rPr>
                <w:b/>
                <w:sz w:val="32"/>
              </w:rPr>
              <w:t>三级乙等医院</w:t>
              <w:tab/>
            </w:r>
            <w:r>
              <w:rPr>
                <w:sz w:val="32"/>
              </w:rPr>
              <w:t>具备</w:t>
            </w:r>
            <w:r>
              <w:rPr>
                <w:spacing w:val="-78"/>
                <w:sz w:val="32"/>
              </w:rPr>
              <w:t> </w:t>
            </w:r>
            <w:r>
              <w:rPr>
                <w:sz w:val="32"/>
              </w:rPr>
              <w:t>6</w:t>
            </w:r>
            <w:r>
              <w:rPr>
                <w:spacing w:val="-82"/>
                <w:sz w:val="32"/>
              </w:rPr>
              <w:t> </w:t>
            </w:r>
            <w:r>
              <w:rPr>
                <w:sz w:val="32"/>
              </w:rPr>
              <w:t>项功能</w:t>
            </w:r>
            <w:r>
              <w:rPr>
                <w:spacing w:val="-10"/>
                <w:sz w:val="32"/>
              </w:rPr>
              <w:t>、</w:t>
            </w:r>
            <w:r>
              <w:rPr>
                <w:sz w:val="32"/>
              </w:rPr>
              <w:t>支持</w:t>
            </w:r>
            <w:r>
              <w:rPr>
                <w:spacing w:val="-79"/>
                <w:sz w:val="32"/>
              </w:rPr>
              <w:t> </w:t>
            </w:r>
            <w:r>
              <w:rPr>
                <w:sz w:val="32"/>
              </w:rPr>
              <w:t>5</w:t>
            </w:r>
            <w:r>
              <w:rPr>
                <w:spacing w:val="-82"/>
                <w:sz w:val="32"/>
              </w:rPr>
              <w:t> </w:t>
            </w:r>
            <w:r>
              <w:rPr>
                <w:sz w:val="32"/>
              </w:rPr>
              <w:t>种类型</w:t>
            </w:r>
            <w:r>
              <w:rPr>
                <w:spacing w:val="-10"/>
                <w:sz w:val="32"/>
              </w:rPr>
              <w:t>、</w:t>
            </w:r>
            <w:r>
              <w:rPr>
                <w:sz w:val="32"/>
              </w:rPr>
              <w:t>提供</w:t>
            </w:r>
            <w:r>
              <w:rPr>
                <w:spacing w:val="-78"/>
                <w:sz w:val="32"/>
              </w:rPr>
              <w:t> </w:t>
            </w:r>
            <w:r>
              <w:rPr>
                <w:sz w:val="32"/>
              </w:rPr>
              <w:t>2</w:t>
            </w:r>
            <w:r>
              <w:rPr>
                <w:spacing w:val="-82"/>
                <w:sz w:val="32"/>
              </w:rPr>
              <w:t> </w:t>
            </w:r>
            <w:r>
              <w:rPr>
                <w:spacing w:val="-14"/>
                <w:sz w:val="32"/>
              </w:rPr>
              <w:t>个</w:t>
            </w:r>
            <w:r>
              <w:rPr>
                <w:sz w:val="32"/>
              </w:rPr>
              <w:t>知识库。</w:t>
            </w:r>
          </w:p>
          <w:p>
            <w:pPr>
              <w:pStyle w:val="TableParagraph"/>
              <w:tabs>
                <w:tab w:pos="2354" w:val="left" w:leader="none"/>
              </w:tabs>
              <w:spacing w:before="1"/>
              <w:ind w:left="106"/>
              <w:rPr>
                <w:sz w:val="32"/>
              </w:rPr>
            </w:pPr>
            <w:r>
              <w:rPr>
                <w:b/>
                <w:sz w:val="32"/>
              </w:rPr>
              <w:t>三级甲等医院</w:t>
              <w:tab/>
            </w:r>
            <w:r>
              <w:rPr>
                <w:sz w:val="32"/>
              </w:rPr>
              <w:t>具备</w:t>
            </w:r>
            <w:r>
              <w:rPr>
                <w:spacing w:val="-79"/>
                <w:sz w:val="32"/>
              </w:rPr>
              <w:t> </w:t>
            </w:r>
            <w:r>
              <w:rPr>
                <w:sz w:val="32"/>
              </w:rPr>
              <w:t>7</w:t>
            </w:r>
            <w:r>
              <w:rPr>
                <w:spacing w:val="-82"/>
                <w:sz w:val="32"/>
              </w:rPr>
              <w:t> </w:t>
            </w:r>
            <w:r>
              <w:rPr>
                <w:sz w:val="32"/>
              </w:rPr>
              <w:t>项功能</w:t>
            </w:r>
            <w:r>
              <w:rPr>
                <w:spacing w:val="-10"/>
                <w:sz w:val="32"/>
              </w:rPr>
              <w:t>、</w:t>
            </w:r>
            <w:r>
              <w:rPr>
                <w:sz w:val="32"/>
              </w:rPr>
              <w:t>支持</w:t>
            </w:r>
            <w:r>
              <w:rPr>
                <w:spacing w:val="-80"/>
                <w:sz w:val="32"/>
              </w:rPr>
              <w:t> </w:t>
            </w:r>
            <w:r>
              <w:rPr>
                <w:sz w:val="32"/>
              </w:rPr>
              <w:t>6</w:t>
            </w:r>
            <w:r>
              <w:rPr>
                <w:spacing w:val="-82"/>
                <w:sz w:val="32"/>
              </w:rPr>
              <w:t> </w:t>
            </w:r>
            <w:r>
              <w:rPr>
                <w:sz w:val="32"/>
              </w:rPr>
              <w:t>种类型</w:t>
            </w:r>
            <w:r>
              <w:rPr>
                <w:spacing w:val="-10"/>
                <w:sz w:val="32"/>
              </w:rPr>
              <w:t>、</w:t>
            </w:r>
            <w:r>
              <w:rPr>
                <w:sz w:val="32"/>
              </w:rPr>
              <w:t>提供</w:t>
            </w:r>
            <w:r>
              <w:rPr>
                <w:spacing w:val="-79"/>
                <w:sz w:val="32"/>
              </w:rPr>
              <w:t> </w:t>
            </w:r>
            <w:r>
              <w:rPr>
                <w:sz w:val="32"/>
              </w:rPr>
              <w:t>3</w:t>
            </w:r>
            <w:r>
              <w:rPr>
                <w:spacing w:val="-82"/>
                <w:sz w:val="32"/>
              </w:rPr>
              <w:t> </w:t>
            </w:r>
            <w:r>
              <w:rPr>
                <w:sz w:val="32"/>
              </w:rPr>
              <w:t>个</w:t>
            </w:r>
          </w:p>
          <w:p>
            <w:pPr>
              <w:pStyle w:val="TableParagraph"/>
              <w:spacing w:line="396" w:lineRule="exact" w:before="70"/>
              <w:ind w:left="106"/>
              <w:rPr>
                <w:sz w:val="32"/>
              </w:rPr>
            </w:pPr>
            <w:r>
              <w:rPr>
                <w:sz w:val="32"/>
              </w:rPr>
              <w:t>知识库。</w:t>
            </w:r>
          </w:p>
        </w:tc>
      </w:tr>
      <w:tr>
        <w:trPr>
          <w:trHeight w:val="5280" w:hRule="atLeast"/>
        </w:trPr>
        <w:tc>
          <w:tcPr>
            <w:tcW w:w="1707" w:type="dxa"/>
            <w:vMerge/>
            <w:tcBorders>
              <w:top w:val="nil"/>
            </w:tcBorders>
          </w:tcPr>
          <w:p>
            <w:pPr>
              <w:rPr>
                <w:sz w:val="2"/>
                <w:szCs w:val="2"/>
              </w:rPr>
            </w:pPr>
          </w:p>
        </w:tc>
        <w:tc>
          <w:tcPr>
            <w:tcW w:w="1707" w:type="dxa"/>
            <w:vMerge/>
            <w:tcBorders>
              <w:top w:val="nil"/>
            </w:tcBorders>
          </w:tcPr>
          <w:p>
            <w:pPr>
              <w:rPr>
                <w:sz w:val="2"/>
                <w:szCs w:val="2"/>
              </w:rPr>
            </w:pPr>
          </w:p>
        </w:tc>
        <w:tc>
          <w:tcPr>
            <w:tcW w:w="1708" w:type="dxa"/>
          </w:tcPr>
          <w:p>
            <w:pPr>
              <w:pStyle w:val="TableParagraph"/>
              <w:spacing w:line="280" w:lineRule="auto" w:before="64"/>
              <w:ind w:left="212" w:right="204" w:firstLine="119"/>
              <w:jc w:val="center"/>
              <w:rPr>
                <w:sz w:val="32"/>
              </w:rPr>
            </w:pPr>
            <w:r>
              <w:rPr>
                <w:sz w:val="32"/>
              </w:rPr>
              <w:t>（27） 临床路径管理</w:t>
            </w:r>
          </w:p>
        </w:tc>
        <w:tc>
          <w:tcPr>
            <w:tcW w:w="8208" w:type="dxa"/>
          </w:tcPr>
          <w:p>
            <w:pPr>
              <w:pStyle w:val="TableParagraph"/>
              <w:spacing w:line="280" w:lineRule="auto" w:before="64"/>
              <w:ind w:left="106" w:right="102" w:firstLine="640"/>
              <w:jc w:val="both"/>
              <w:rPr>
                <w:sz w:val="32"/>
              </w:rPr>
            </w:pPr>
            <w:r>
              <w:rPr>
                <w:spacing w:val="-3"/>
                <w:w w:val="95"/>
                <w:sz w:val="32"/>
              </w:rPr>
              <w:t>按照《医疗机构临床路径管理指导原则》，实现疾病 </w:t>
            </w:r>
            <w:r>
              <w:rPr>
                <w:sz w:val="32"/>
              </w:rPr>
              <w:t>的规范化医疗服务。</w:t>
            </w:r>
          </w:p>
          <w:p>
            <w:pPr>
              <w:pStyle w:val="TableParagraph"/>
              <w:spacing w:line="280" w:lineRule="auto" w:before="0"/>
              <w:ind w:left="106" w:right="91" w:firstLine="640"/>
              <w:jc w:val="both"/>
              <w:rPr>
                <w:sz w:val="32"/>
              </w:rPr>
            </w:pPr>
            <w:r>
              <w:rPr>
                <w:sz w:val="32"/>
              </w:rPr>
              <w:t>①具备入出路径管理、变异管理、可视化路径配置、路径医嘱模板联动管理、临床路径规则管理、临床信息共享、查询统计、临床路径知识库等 8 项功能。</w:t>
            </w:r>
          </w:p>
          <w:p>
            <w:pPr>
              <w:pStyle w:val="TableParagraph"/>
              <w:spacing w:line="280" w:lineRule="auto" w:before="1"/>
              <w:ind w:left="106" w:right="92" w:firstLine="640"/>
              <w:jc w:val="both"/>
              <w:rPr>
                <w:sz w:val="32"/>
              </w:rPr>
            </w:pPr>
            <w:r>
              <w:rPr>
                <w:sz w:val="32"/>
              </w:rPr>
              <w:t>②支持病案信息、体检信息、诊断信息、检验检查结果、实时病程记录、手术记录、治疗同意书、诊疗项目、手术方案等 9 种临床信息共享。</w:t>
            </w:r>
          </w:p>
          <w:p>
            <w:pPr>
              <w:pStyle w:val="TableParagraph"/>
              <w:tabs>
                <w:tab w:pos="1711" w:val="left" w:leader="none"/>
              </w:tabs>
              <w:spacing w:before="1"/>
              <w:ind w:left="106"/>
              <w:rPr>
                <w:sz w:val="32"/>
              </w:rPr>
            </w:pPr>
            <w:r>
              <w:rPr>
                <w:b/>
                <w:sz w:val="32"/>
              </w:rPr>
              <w:t>二级医院</w:t>
              <w:tab/>
            </w:r>
            <w:r>
              <w:rPr>
                <w:sz w:val="32"/>
              </w:rPr>
              <w:t>具备</w:t>
            </w:r>
            <w:r>
              <w:rPr>
                <w:spacing w:val="-82"/>
                <w:sz w:val="32"/>
              </w:rPr>
              <w:t> </w:t>
            </w:r>
            <w:r>
              <w:rPr>
                <w:sz w:val="32"/>
              </w:rPr>
              <w:t>4</w:t>
            </w:r>
            <w:r>
              <w:rPr>
                <w:spacing w:val="-80"/>
                <w:sz w:val="32"/>
              </w:rPr>
              <w:t> </w:t>
            </w:r>
            <w:r>
              <w:rPr>
                <w:sz w:val="32"/>
              </w:rPr>
              <w:t>项功能、支持</w:t>
            </w:r>
            <w:r>
              <w:rPr>
                <w:spacing w:val="-81"/>
                <w:sz w:val="32"/>
              </w:rPr>
              <w:t> </w:t>
            </w:r>
            <w:r>
              <w:rPr>
                <w:sz w:val="32"/>
              </w:rPr>
              <w:t>6</w:t>
            </w:r>
            <w:r>
              <w:rPr>
                <w:spacing w:val="-80"/>
                <w:sz w:val="32"/>
              </w:rPr>
              <w:t> </w:t>
            </w:r>
            <w:r>
              <w:rPr>
                <w:sz w:val="32"/>
              </w:rPr>
              <w:t>种信息共享。</w:t>
            </w:r>
          </w:p>
          <w:p>
            <w:pPr>
              <w:pStyle w:val="TableParagraph"/>
              <w:tabs>
                <w:tab w:pos="2354" w:val="left" w:leader="none"/>
              </w:tabs>
              <w:spacing w:before="71"/>
              <w:ind w:left="106"/>
              <w:rPr>
                <w:sz w:val="32"/>
              </w:rPr>
            </w:pPr>
            <w:r>
              <w:rPr>
                <w:b/>
                <w:sz w:val="32"/>
              </w:rPr>
              <w:t>三级乙等医院</w:t>
              <w:tab/>
            </w:r>
            <w:r>
              <w:rPr>
                <w:sz w:val="32"/>
              </w:rPr>
              <w:t>具备</w:t>
            </w:r>
            <w:r>
              <w:rPr>
                <w:spacing w:val="-79"/>
                <w:sz w:val="32"/>
              </w:rPr>
              <w:t> </w:t>
            </w:r>
            <w:r>
              <w:rPr>
                <w:sz w:val="32"/>
              </w:rPr>
              <w:t>6</w:t>
            </w:r>
            <w:r>
              <w:rPr>
                <w:spacing w:val="-82"/>
                <w:sz w:val="32"/>
              </w:rPr>
              <w:t> </w:t>
            </w:r>
            <w:r>
              <w:rPr>
                <w:sz w:val="32"/>
              </w:rPr>
              <w:t>项功能、支持</w:t>
            </w:r>
            <w:r>
              <w:rPr>
                <w:spacing w:val="-80"/>
                <w:sz w:val="32"/>
              </w:rPr>
              <w:t> </w:t>
            </w:r>
            <w:r>
              <w:rPr>
                <w:sz w:val="32"/>
              </w:rPr>
              <w:t>7</w:t>
            </w:r>
            <w:r>
              <w:rPr>
                <w:spacing w:val="-82"/>
                <w:sz w:val="32"/>
              </w:rPr>
              <w:t> </w:t>
            </w:r>
            <w:r>
              <w:rPr>
                <w:sz w:val="32"/>
              </w:rPr>
              <w:t>种信息共享。</w:t>
            </w:r>
          </w:p>
          <w:p>
            <w:pPr>
              <w:pStyle w:val="TableParagraph"/>
              <w:tabs>
                <w:tab w:pos="2354" w:val="left" w:leader="none"/>
              </w:tabs>
              <w:spacing w:line="396" w:lineRule="exact" w:before="70"/>
              <w:ind w:left="106"/>
              <w:rPr>
                <w:sz w:val="32"/>
              </w:rPr>
            </w:pPr>
            <w:r>
              <w:rPr>
                <w:b/>
                <w:sz w:val="32"/>
              </w:rPr>
              <w:t>三级甲等医院</w:t>
              <w:tab/>
            </w:r>
            <w:r>
              <w:rPr>
                <w:sz w:val="32"/>
              </w:rPr>
              <w:t>具备</w:t>
            </w:r>
            <w:r>
              <w:rPr>
                <w:spacing w:val="-80"/>
                <w:sz w:val="32"/>
              </w:rPr>
              <w:t> </w:t>
            </w:r>
            <w:r>
              <w:rPr>
                <w:sz w:val="32"/>
              </w:rPr>
              <w:t>7</w:t>
            </w:r>
            <w:r>
              <w:rPr>
                <w:spacing w:val="-82"/>
                <w:sz w:val="32"/>
              </w:rPr>
              <w:t> </w:t>
            </w:r>
            <w:r>
              <w:rPr>
                <w:sz w:val="32"/>
              </w:rPr>
              <w:t>项功能、支持</w:t>
            </w:r>
            <w:r>
              <w:rPr>
                <w:spacing w:val="-81"/>
                <w:sz w:val="32"/>
              </w:rPr>
              <w:t> </w:t>
            </w:r>
            <w:r>
              <w:rPr>
                <w:sz w:val="32"/>
              </w:rPr>
              <w:t>8</w:t>
            </w:r>
            <w:r>
              <w:rPr>
                <w:spacing w:val="-82"/>
                <w:sz w:val="32"/>
              </w:rPr>
              <w:t> </w:t>
            </w:r>
            <w:r>
              <w:rPr>
                <w:sz w:val="32"/>
              </w:rPr>
              <w:t>种信息共</w:t>
            </w:r>
            <w:r>
              <w:rPr>
                <w:spacing w:val="3"/>
                <w:sz w:val="32"/>
              </w:rPr>
              <w:t>享</w:t>
            </w:r>
            <w:r>
              <w:rPr>
                <w:sz w:val="32"/>
              </w:rPr>
              <w:t>。</w:t>
            </w:r>
          </w:p>
        </w:tc>
      </w:tr>
    </w:tbl>
    <w:p>
      <w:pPr>
        <w:spacing w:after="0" w:line="396" w:lineRule="exact"/>
        <w:rPr>
          <w:sz w:val="32"/>
        </w:rPr>
        <w:sectPr>
          <w:pgSz w:w="16840" w:h="11910" w:orient="landscape"/>
          <w:pgMar w:header="0" w:footer="1151" w:top="1100" w:bottom="1340" w:left="1580" w:right="1280"/>
        </w:sectPr>
      </w:pPr>
    </w:p>
    <w:p>
      <w:pPr>
        <w:pStyle w:val="BodyText"/>
        <w:rPr>
          <w:rFonts w:ascii="Times New Roman"/>
          <w:sz w:val="20"/>
        </w:rPr>
      </w:pPr>
    </w:p>
    <w:p>
      <w:pPr>
        <w:pStyle w:val="Heading3"/>
        <w:spacing w:before="209"/>
      </w:pPr>
      <w:r>
        <w:rPr/>
        <w:t>（十）护理业务</w:t>
      </w:r>
    </w:p>
    <w:p>
      <w:pPr>
        <w:pStyle w:val="BodyText"/>
        <w:spacing w:before="6"/>
        <w:rPr>
          <w:rFonts w:ascii="楷体"/>
          <w:b/>
          <w:sz w:val="8"/>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9"/>
        <w:gridCol w:w="1706"/>
        <w:gridCol w:w="1709"/>
        <w:gridCol w:w="8201"/>
      </w:tblGrid>
      <w:tr>
        <w:trPr>
          <w:trHeight w:val="650" w:hRule="atLeast"/>
        </w:trPr>
        <w:tc>
          <w:tcPr>
            <w:tcW w:w="1709" w:type="dxa"/>
          </w:tcPr>
          <w:p>
            <w:pPr>
              <w:pStyle w:val="TableParagraph"/>
              <w:ind w:left="211"/>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706" w:type="dxa"/>
          </w:tcPr>
          <w:p>
            <w:pPr>
              <w:pStyle w:val="TableParagraph"/>
              <w:ind w:left="208"/>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709" w:type="dxa"/>
          </w:tcPr>
          <w:p>
            <w:pPr>
              <w:pStyle w:val="TableParagraph"/>
              <w:ind w:left="193" w:right="25"/>
              <w:jc w:val="center"/>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01" w:type="dxa"/>
          </w:tcPr>
          <w:p>
            <w:pPr>
              <w:pStyle w:val="TableParagraph"/>
              <w:ind w:left="3036" w:right="2865"/>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7201" w:hRule="atLeast"/>
        </w:trPr>
        <w:tc>
          <w:tcPr>
            <w:tcW w:w="1709" w:type="dxa"/>
            <w:vMerge w:val="restart"/>
          </w:tcPr>
          <w:p>
            <w:pPr>
              <w:pStyle w:val="TableParagraph"/>
              <w:spacing w:before="63"/>
              <w:ind w:left="7"/>
              <w:jc w:val="center"/>
              <w:rPr>
                <w:rFonts w:ascii="黑体" w:eastAsia="黑体" w:hint="eastAsia"/>
                <w:sz w:val="32"/>
              </w:rPr>
            </w:pPr>
            <w:r>
              <w:rPr>
                <w:rFonts w:ascii="黑体" w:eastAsia="黑体" w:hint="eastAsia"/>
                <w:w w:val="99"/>
                <w:sz w:val="32"/>
              </w:rPr>
              <w:t>二</w:t>
            </w:r>
          </w:p>
          <w:p>
            <w:pPr>
              <w:pStyle w:val="TableParagraph"/>
              <w:spacing w:before="70"/>
              <w:ind w:left="110" w:right="103"/>
              <w:jc w:val="center"/>
              <w:rPr>
                <w:rFonts w:ascii="黑体" w:eastAsia="黑体" w:hint="eastAsia"/>
                <w:sz w:val="32"/>
              </w:rPr>
            </w:pPr>
            <w:r>
              <w:rPr>
                <w:rFonts w:ascii="黑体" w:eastAsia="黑体" w:hint="eastAsia"/>
                <w:sz w:val="32"/>
              </w:rPr>
              <w:t>医疗服务</w:t>
            </w:r>
          </w:p>
        </w:tc>
        <w:tc>
          <w:tcPr>
            <w:tcW w:w="1706" w:type="dxa"/>
            <w:vMerge w:val="restart"/>
          </w:tcPr>
          <w:p>
            <w:pPr>
              <w:pStyle w:val="TableParagraph"/>
              <w:spacing w:line="280" w:lineRule="auto" w:before="63"/>
              <w:ind w:left="208" w:right="198" w:firstLine="141"/>
              <w:rPr>
                <w:rFonts w:ascii="楷体" w:eastAsia="楷体" w:hint="eastAsia"/>
                <w:b/>
                <w:sz w:val="32"/>
              </w:rPr>
            </w:pPr>
            <w:r>
              <w:rPr>
                <w:rFonts w:ascii="楷体" w:eastAsia="楷体" w:hint="eastAsia"/>
                <w:b/>
                <w:sz w:val="32"/>
              </w:rPr>
              <w:t>（十） 护理业务</w:t>
            </w:r>
          </w:p>
        </w:tc>
        <w:tc>
          <w:tcPr>
            <w:tcW w:w="1709" w:type="dxa"/>
          </w:tcPr>
          <w:p>
            <w:pPr>
              <w:pStyle w:val="TableParagraph"/>
              <w:spacing w:line="280" w:lineRule="auto" w:before="63"/>
              <w:ind w:left="213" w:right="203" w:firstLine="139"/>
              <w:rPr>
                <w:sz w:val="32"/>
              </w:rPr>
            </w:pPr>
            <w:r>
              <w:rPr>
                <w:sz w:val="32"/>
              </w:rPr>
              <w:t>（28） 护理记录</w:t>
            </w:r>
          </w:p>
        </w:tc>
        <w:tc>
          <w:tcPr>
            <w:tcW w:w="8201" w:type="dxa"/>
          </w:tcPr>
          <w:p>
            <w:pPr>
              <w:pStyle w:val="TableParagraph"/>
              <w:spacing w:before="63"/>
              <w:ind w:left="749"/>
              <w:rPr>
                <w:sz w:val="32"/>
              </w:rPr>
            </w:pPr>
            <w:r>
              <w:rPr>
                <w:sz w:val="32"/>
              </w:rPr>
              <w:t>包括护理记录、住院患者评估和出院随访等管理。</w:t>
            </w:r>
          </w:p>
          <w:p>
            <w:pPr>
              <w:pStyle w:val="TableParagraph"/>
              <w:spacing w:line="280" w:lineRule="auto" w:before="70"/>
              <w:ind w:right="170" w:firstLine="640"/>
              <w:jc w:val="both"/>
              <w:rPr>
                <w:sz w:val="32"/>
              </w:rPr>
            </w:pPr>
            <w:r>
              <w:rPr>
                <w:spacing w:val="-7"/>
                <w:sz w:val="32"/>
              </w:rPr>
              <w:t>①具备护理记录智能录入、智能生成、入院评估、出</w:t>
            </w:r>
            <w:r>
              <w:rPr>
                <w:spacing w:val="-12"/>
                <w:sz w:val="32"/>
              </w:rPr>
              <w:t>院评估、住院期间评估、随访计划、随访量表制定、随访</w:t>
            </w:r>
            <w:r>
              <w:rPr>
                <w:spacing w:val="-10"/>
                <w:sz w:val="32"/>
              </w:rPr>
              <w:t>跟踪、随访记录、随访数据与临床数据整合、随访工作量</w:t>
            </w:r>
            <w:r>
              <w:rPr>
                <w:spacing w:val="-12"/>
                <w:sz w:val="32"/>
              </w:rPr>
              <w:t>分析、信息引用、输入项验证、电子签名、智能提醒、模</w:t>
            </w:r>
            <w:r>
              <w:rPr>
                <w:spacing w:val="-5"/>
                <w:sz w:val="32"/>
              </w:rPr>
              <w:t>板管理、护理病历质控整改、归档封存等 </w:t>
            </w:r>
            <w:r>
              <w:rPr>
                <w:sz w:val="32"/>
              </w:rPr>
              <w:t>18</w:t>
            </w:r>
            <w:r>
              <w:rPr>
                <w:spacing w:val="-17"/>
                <w:sz w:val="32"/>
              </w:rPr>
              <w:t> 项功能。</w:t>
            </w:r>
          </w:p>
          <w:p>
            <w:pPr>
              <w:pStyle w:val="TableParagraph"/>
              <w:spacing w:before="3"/>
              <w:ind w:left="749"/>
              <w:rPr>
                <w:sz w:val="32"/>
              </w:rPr>
            </w:pPr>
            <w:r>
              <w:rPr>
                <w:spacing w:val="-5"/>
                <w:sz w:val="32"/>
              </w:rPr>
              <w:t>②支持体温单、危重症护理记录单等 </w:t>
            </w:r>
            <w:r>
              <w:rPr>
                <w:sz w:val="32"/>
              </w:rPr>
              <w:t>2</w:t>
            </w:r>
            <w:r>
              <w:rPr>
                <w:spacing w:val="-12"/>
                <w:sz w:val="32"/>
              </w:rPr>
              <w:t> 种类型表单。</w:t>
            </w:r>
          </w:p>
          <w:p>
            <w:pPr>
              <w:pStyle w:val="TableParagraph"/>
              <w:spacing w:line="280" w:lineRule="auto" w:before="70"/>
              <w:ind w:right="172" w:firstLine="640"/>
              <w:rPr>
                <w:sz w:val="32"/>
              </w:rPr>
            </w:pPr>
            <w:r>
              <w:rPr>
                <w:spacing w:val="-9"/>
                <w:sz w:val="32"/>
              </w:rPr>
              <w:t>③提供基本信息、检查检验信息、医嘱信息、临床护</w:t>
            </w:r>
            <w:r>
              <w:rPr>
                <w:spacing w:val="-14"/>
                <w:sz w:val="32"/>
              </w:rPr>
              <w:t>理知识库等 </w:t>
            </w:r>
            <w:r>
              <w:rPr>
                <w:sz w:val="32"/>
              </w:rPr>
              <w:t>4</w:t>
            </w:r>
            <w:r>
              <w:rPr>
                <w:spacing w:val="-11"/>
                <w:sz w:val="32"/>
              </w:rPr>
              <w:t> 项信息共享服务。</w:t>
            </w:r>
          </w:p>
          <w:p>
            <w:pPr>
              <w:pStyle w:val="TableParagraph"/>
              <w:tabs>
                <w:tab w:pos="1714" w:val="left" w:leader="none"/>
              </w:tabs>
              <w:spacing w:line="280" w:lineRule="auto" w:before="1"/>
              <w:ind w:right="171"/>
              <w:rPr>
                <w:sz w:val="32"/>
              </w:rPr>
            </w:pPr>
            <w:r>
              <w:rPr>
                <w:b/>
                <w:sz w:val="32"/>
              </w:rPr>
              <w:t>二级医院</w:t>
              <w:tab/>
            </w:r>
            <w:r>
              <w:rPr>
                <w:sz w:val="32"/>
              </w:rPr>
              <w:t>具备</w:t>
            </w:r>
            <w:r>
              <w:rPr>
                <w:spacing w:val="-82"/>
                <w:sz w:val="32"/>
              </w:rPr>
              <w:t> </w:t>
            </w:r>
            <w:r>
              <w:rPr>
                <w:sz w:val="32"/>
              </w:rPr>
              <w:t>9</w:t>
            </w:r>
            <w:r>
              <w:rPr>
                <w:spacing w:val="-80"/>
                <w:sz w:val="32"/>
              </w:rPr>
              <w:t> </w:t>
            </w:r>
            <w:r>
              <w:rPr>
                <w:sz w:val="32"/>
              </w:rPr>
              <w:t>项功能</w:t>
            </w:r>
            <w:r>
              <w:rPr>
                <w:spacing w:val="-48"/>
                <w:sz w:val="32"/>
              </w:rPr>
              <w:t>、</w:t>
            </w:r>
            <w:r>
              <w:rPr>
                <w:sz w:val="32"/>
              </w:rPr>
              <w:t>支持</w:t>
            </w:r>
            <w:r>
              <w:rPr>
                <w:spacing w:val="-79"/>
                <w:sz w:val="32"/>
              </w:rPr>
              <w:t> </w:t>
            </w:r>
            <w:r>
              <w:rPr>
                <w:sz w:val="32"/>
              </w:rPr>
              <w:t>1</w:t>
            </w:r>
            <w:r>
              <w:rPr>
                <w:spacing w:val="-83"/>
                <w:sz w:val="32"/>
              </w:rPr>
              <w:t> </w:t>
            </w:r>
            <w:r>
              <w:rPr>
                <w:sz w:val="32"/>
              </w:rPr>
              <w:t>种表单</w:t>
            </w:r>
            <w:r>
              <w:rPr>
                <w:spacing w:val="-48"/>
                <w:sz w:val="32"/>
              </w:rPr>
              <w:t>、</w:t>
            </w:r>
            <w:r>
              <w:rPr>
                <w:sz w:val="32"/>
              </w:rPr>
              <w:t>提供</w:t>
            </w:r>
            <w:r>
              <w:rPr>
                <w:spacing w:val="-78"/>
                <w:sz w:val="32"/>
              </w:rPr>
              <w:t> </w:t>
            </w:r>
            <w:r>
              <w:rPr>
                <w:sz w:val="32"/>
              </w:rPr>
              <w:t>2</w:t>
            </w:r>
            <w:r>
              <w:rPr>
                <w:spacing w:val="-82"/>
                <w:sz w:val="32"/>
              </w:rPr>
              <w:t> </w:t>
            </w:r>
            <w:r>
              <w:rPr>
                <w:sz w:val="32"/>
              </w:rPr>
              <w:t>项信</w:t>
            </w:r>
            <w:r>
              <w:rPr>
                <w:spacing w:val="-14"/>
                <w:sz w:val="32"/>
              </w:rPr>
              <w:t>息</w:t>
            </w:r>
            <w:r>
              <w:rPr>
                <w:sz w:val="32"/>
              </w:rPr>
              <w:t>共享服务。</w:t>
            </w:r>
          </w:p>
          <w:p>
            <w:pPr>
              <w:pStyle w:val="TableParagraph"/>
              <w:tabs>
                <w:tab w:pos="2357" w:val="left" w:leader="none"/>
              </w:tabs>
              <w:spacing w:line="280" w:lineRule="auto" w:before="0"/>
              <w:ind w:right="171"/>
              <w:rPr>
                <w:sz w:val="32"/>
              </w:rPr>
            </w:pPr>
            <w:r>
              <w:rPr>
                <w:b/>
                <w:sz w:val="32"/>
              </w:rPr>
              <w:t>三级乙等医院</w:t>
              <w:tab/>
            </w:r>
            <w:r>
              <w:rPr>
                <w:sz w:val="32"/>
              </w:rPr>
              <w:t>具备</w:t>
            </w:r>
            <w:r>
              <w:rPr>
                <w:spacing w:val="-53"/>
                <w:sz w:val="32"/>
              </w:rPr>
              <w:t> </w:t>
            </w:r>
            <w:r>
              <w:rPr>
                <w:sz w:val="32"/>
              </w:rPr>
              <w:t>12</w:t>
            </w:r>
            <w:r>
              <w:rPr>
                <w:spacing w:val="-54"/>
                <w:sz w:val="32"/>
              </w:rPr>
              <w:t> </w:t>
            </w:r>
            <w:r>
              <w:rPr>
                <w:sz w:val="32"/>
              </w:rPr>
              <w:t>项功能、支持</w:t>
            </w:r>
            <w:r>
              <w:rPr>
                <w:spacing w:val="-52"/>
                <w:sz w:val="32"/>
              </w:rPr>
              <w:t> </w:t>
            </w:r>
            <w:r>
              <w:rPr>
                <w:sz w:val="32"/>
              </w:rPr>
              <w:t>2</w:t>
            </w:r>
            <w:r>
              <w:rPr>
                <w:spacing w:val="-51"/>
                <w:sz w:val="32"/>
              </w:rPr>
              <w:t> </w:t>
            </w:r>
            <w:r>
              <w:rPr>
                <w:sz w:val="32"/>
              </w:rPr>
              <w:t>种表单、提供</w:t>
            </w:r>
            <w:r>
              <w:rPr>
                <w:spacing w:val="-52"/>
                <w:sz w:val="32"/>
              </w:rPr>
              <w:t> </w:t>
            </w:r>
            <w:r>
              <w:rPr>
                <w:spacing w:val="-15"/>
                <w:sz w:val="32"/>
              </w:rPr>
              <w:t>3 </w:t>
            </w:r>
            <w:r>
              <w:rPr>
                <w:sz w:val="32"/>
              </w:rPr>
              <w:t>项信息共享服务。</w:t>
            </w:r>
          </w:p>
          <w:p>
            <w:pPr>
              <w:pStyle w:val="TableParagraph"/>
              <w:tabs>
                <w:tab w:pos="2357" w:val="left" w:leader="none"/>
              </w:tabs>
              <w:spacing w:before="1"/>
              <w:rPr>
                <w:sz w:val="32"/>
              </w:rPr>
            </w:pPr>
            <w:r>
              <w:rPr>
                <w:b/>
                <w:sz w:val="32"/>
              </w:rPr>
              <w:t>三级甲等医院</w:t>
              <w:tab/>
            </w:r>
            <w:r>
              <w:rPr>
                <w:sz w:val="32"/>
              </w:rPr>
              <w:t>具备</w:t>
            </w:r>
            <w:r>
              <w:rPr>
                <w:spacing w:val="-53"/>
                <w:sz w:val="32"/>
              </w:rPr>
              <w:t> </w:t>
            </w:r>
            <w:r>
              <w:rPr>
                <w:sz w:val="32"/>
              </w:rPr>
              <w:t>14</w:t>
            </w:r>
            <w:r>
              <w:rPr>
                <w:spacing w:val="-54"/>
                <w:sz w:val="32"/>
              </w:rPr>
              <w:t> </w:t>
            </w:r>
            <w:r>
              <w:rPr>
                <w:sz w:val="32"/>
              </w:rPr>
              <w:t>项功能、支持</w:t>
            </w:r>
            <w:r>
              <w:rPr>
                <w:spacing w:val="-52"/>
                <w:sz w:val="32"/>
              </w:rPr>
              <w:t> </w:t>
            </w:r>
            <w:r>
              <w:rPr>
                <w:sz w:val="32"/>
              </w:rPr>
              <w:t>2</w:t>
            </w:r>
            <w:r>
              <w:rPr>
                <w:spacing w:val="-52"/>
                <w:sz w:val="32"/>
              </w:rPr>
              <w:t> </w:t>
            </w:r>
            <w:r>
              <w:rPr>
                <w:sz w:val="32"/>
              </w:rPr>
              <w:t>种表单、提供</w:t>
            </w:r>
            <w:r>
              <w:rPr>
                <w:spacing w:val="-52"/>
                <w:sz w:val="32"/>
              </w:rPr>
              <w:t> </w:t>
            </w:r>
            <w:r>
              <w:rPr>
                <w:sz w:val="32"/>
              </w:rPr>
              <w:t>4</w:t>
            </w:r>
          </w:p>
          <w:p>
            <w:pPr>
              <w:pStyle w:val="TableParagraph"/>
              <w:spacing w:line="396" w:lineRule="exact" w:before="70"/>
              <w:rPr>
                <w:sz w:val="32"/>
              </w:rPr>
            </w:pPr>
            <w:r>
              <w:rPr>
                <w:sz w:val="32"/>
              </w:rPr>
              <w:t>项信息共享服务。</w:t>
            </w:r>
          </w:p>
        </w:tc>
      </w:tr>
      <w:tr>
        <w:trPr>
          <w:trHeight w:val="479" w:hRule="atLeast"/>
        </w:trPr>
        <w:tc>
          <w:tcPr>
            <w:tcW w:w="1709" w:type="dxa"/>
            <w:vMerge/>
            <w:tcBorders>
              <w:top w:val="nil"/>
            </w:tcBorders>
          </w:tcPr>
          <w:p>
            <w:pPr>
              <w:rPr>
                <w:sz w:val="2"/>
                <w:szCs w:val="2"/>
              </w:rPr>
            </w:pPr>
          </w:p>
        </w:tc>
        <w:tc>
          <w:tcPr>
            <w:tcW w:w="1706" w:type="dxa"/>
            <w:vMerge/>
            <w:tcBorders>
              <w:top w:val="nil"/>
            </w:tcBorders>
          </w:tcPr>
          <w:p>
            <w:pPr>
              <w:rPr>
                <w:sz w:val="2"/>
                <w:szCs w:val="2"/>
              </w:rPr>
            </w:pPr>
          </w:p>
        </w:tc>
        <w:tc>
          <w:tcPr>
            <w:tcW w:w="1709" w:type="dxa"/>
          </w:tcPr>
          <w:p>
            <w:pPr>
              <w:pStyle w:val="TableParagraph"/>
              <w:spacing w:line="396" w:lineRule="exact" w:before="64"/>
              <w:ind w:left="193" w:right="66"/>
              <w:jc w:val="center"/>
              <w:rPr>
                <w:rFonts w:ascii="宋体" w:eastAsia="宋体" w:hint="eastAsia"/>
                <w:sz w:val="32"/>
              </w:rPr>
            </w:pPr>
            <w:r>
              <w:rPr>
                <w:sz w:val="32"/>
              </w:rPr>
              <w:t>（29）</w:t>
            </w:r>
            <w:r>
              <w:rPr>
                <w:rFonts w:ascii="宋体" w:eastAsia="宋体" w:hint="eastAsia"/>
                <w:sz w:val="32"/>
              </w:rPr>
              <w:t> </w:t>
            </w:r>
          </w:p>
        </w:tc>
        <w:tc>
          <w:tcPr>
            <w:tcW w:w="8201" w:type="dxa"/>
          </w:tcPr>
          <w:p>
            <w:pPr>
              <w:pStyle w:val="TableParagraph"/>
              <w:spacing w:line="396" w:lineRule="exact" w:before="64"/>
              <w:ind w:left="749"/>
              <w:rPr>
                <w:sz w:val="32"/>
              </w:rPr>
            </w:pPr>
            <w:r>
              <w:rPr>
                <w:spacing w:val="-18"/>
                <w:sz w:val="32"/>
              </w:rPr>
              <w:t>实现检验、检查、治疗等非药品医嘱进行审核、执行、</w:t>
            </w:r>
          </w:p>
        </w:tc>
      </w:tr>
    </w:tbl>
    <w:p>
      <w:pPr>
        <w:spacing w:after="0" w:line="396" w:lineRule="exact"/>
        <w:rPr>
          <w:sz w:val="32"/>
        </w:rPr>
        <w:sectPr>
          <w:pgSz w:w="16840" w:h="11910" w:orient="landscape"/>
          <w:pgMar w:header="0" w:footer="1151" w:top="1100" w:bottom="134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9"/>
        <w:gridCol w:w="1706"/>
        <w:gridCol w:w="1709"/>
        <w:gridCol w:w="8201"/>
      </w:tblGrid>
      <w:tr>
        <w:trPr>
          <w:trHeight w:val="650" w:hRule="atLeast"/>
        </w:trPr>
        <w:tc>
          <w:tcPr>
            <w:tcW w:w="1709" w:type="dxa"/>
          </w:tcPr>
          <w:p>
            <w:pPr>
              <w:pStyle w:val="TableParagraph"/>
              <w:ind w:left="211"/>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706" w:type="dxa"/>
          </w:tcPr>
          <w:p>
            <w:pPr>
              <w:pStyle w:val="TableParagraph"/>
              <w:ind w:left="208"/>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709" w:type="dxa"/>
          </w:tcPr>
          <w:p>
            <w:pPr>
              <w:pStyle w:val="TableParagraph"/>
              <w:ind w:left="193" w:right="25"/>
              <w:jc w:val="center"/>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01" w:type="dxa"/>
          </w:tcPr>
          <w:p>
            <w:pPr>
              <w:pStyle w:val="TableParagraph"/>
              <w:ind w:left="3036" w:right="2865"/>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3840" w:hRule="atLeast"/>
        </w:trPr>
        <w:tc>
          <w:tcPr>
            <w:tcW w:w="1709" w:type="dxa"/>
            <w:vMerge w:val="restart"/>
          </w:tcPr>
          <w:p>
            <w:pPr>
              <w:pStyle w:val="TableParagraph"/>
              <w:spacing w:before="0"/>
              <w:ind w:left="0"/>
              <w:rPr>
                <w:rFonts w:ascii="Times New Roman"/>
                <w:sz w:val="30"/>
              </w:rPr>
            </w:pPr>
          </w:p>
        </w:tc>
        <w:tc>
          <w:tcPr>
            <w:tcW w:w="1706" w:type="dxa"/>
            <w:vMerge w:val="restart"/>
          </w:tcPr>
          <w:p>
            <w:pPr>
              <w:pStyle w:val="TableParagraph"/>
              <w:spacing w:before="0"/>
              <w:ind w:left="0"/>
              <w:rPr>
                <w:rFonts w:ascii="Times New Roman"/>
                <w:sz w:val="30"/>
              </w:rPr>
            </w:pPr>
          </w:p>
        </w:tc>
        <w:tc>
          <w:tcPr>
            <w:tcW w:w="1709" w:type="dxa"/>
          </w:tcPr>
          <w:p>
            <w:pPr>
              <w:pStyle w:val="TableParagraph"/>
              <w:spacing w:line="280" w:lineRule="auto" w:before="64"/>
              <w:ind w:left="213" w:right="203" w:firstLine="160"/>
              <w:rPr>
                <w:sz w:val="32"/>
              </w:rPr>
            </w:pPr>
            <w:r>
              <w:rPr>
                <w:sz w:val="32"/>
              </w:rPr>
              <w:t>非药品医嘱执行</w:t>
            </w:r>
          </w:p>
        </w:tc>
        <w:tc>
          <w:tcPr>
            <w:tcW w:w="8201" w:type="dxa"/>
          </w:tcPr>
          <w:p>
            <w:pPr>
              <w:pStyle w:val="TableParagraph"/>
              <w:spacing w:before="64"/>
              <w:rPr>
                <w:sz w:val="32"/>
              </w:rPr>
            </w:pPr>
            <w:r>
              <w:rPr>
                <w:sz w:val="32"/>
              </w:rPr>
              <w:t>打印等进行全过程闭环管理。</w:t>
            </w:r>
          </w:p>
          <w:p>
            <w:pPr>
              <w:pStyle w:val="TableParagraph"/>
              <w:spacing w:line="280" w:lineRule="auto" w:before="70"/>
              <w:ind w:right="174" w:firstLine="640"/>
              <w:jc w:val="both"/>
              <w:rPr>
                <w:sz w:val="32"/>
              </w:rPr>
            </w:pPr>
            <w:r>
              <w:rPr>
                <w:spacing w:val="-9"/>
                <w:sz w:val="32"/>
              </w:rPr>
              <w:t>①具备患者身份确认、临床信息共享、医嘱核对、标</w:t>
            </w:r>
            <w:r>
              <w:rPr>
                <w:spacing w:val="-12"/>
                <w:sz w:val="32"/>
              </w:rPr>
              <w:t>本管理、执行确认、执行结果反馈、非药品医嘱审核知识</w:t>
            </w:r>
            <w:r>
              <w:rPr>
                <w:spacing w:val="-27"/>
                <w:sz w:val="32"/>
              </w:rPr>
              <w:t>库等 </w:t>
            </w:r>
            <w:r>
              <w:rPr>
                <w:sz w:val="32"/>
              </w:rPr>
              <w:t>7</w:t>
            </w:r>
            <w:r>
              <w:rPr>
                <w:spacing w:val="-17"/>
                <w:sz w:val="32"/>
              </w:rPr>
              <w:t> 项功能。</w:t>
            </w:r>
          </w:p>
          <w:p>
            <w:pPr>
              <w:pStyle w:val="TableParagraph"/>
              <w:tabs>
                <w:tab w:pos="1714" w:val="left" w:leader="none"/>
              </w:tabs>
              <w:spacing w:line="280" w:lineRule="auto" w:before="1"/>
              <w:ind w:right="640" w:firstLine="640"/>
              <w:rPr>
                <w:sz w:val="32"/>
              </w:rPr>
            </w:pPr>
            <w:r>
              <w:rPr>
                <w:sz w:val="32"/>
              </w:rPr>
              <w:t>②支持条形码、二维码、RFID</w:t>
            </w:r>
            <w:r>
              <w:rPr>
                <w:spacing w:val="-83"/>
                <w:sz w:val="32"/>
              </w:rPr>
              <w:t> </w:t>
            </w:r>
            <w:r>
              <w:rPr>
                <w:sz w:val="32"/>
              </w:rPr>
              <w:t>等</w:t>
            </w:r>
            <w:r>
              <w:rPr>
                <w:spacing w:val="-83"/>
                <w:sz w:val="32"/>
              </w:rPr>
              <w:t> </w:t>
            </w:r>
            <w:r>
              <w:rPr>
                <w:sz w:val="32"/>
              </w:rPr>
              <w:t>3</w:t>
            </w:r>
            <w:r>
              <w:rPr>
                <w:spacing w:val="-82"/>
                <w:sz w:val="32"/>
              </w:rPr>
              <w:t> </w:t>
            </w:r>
            <w:r>
              <w:rPr>
                <w:sz w:val="32"/>
              </w:rPr>
              <w:t>种识别方式。</w:t>
            </w:r>
            <w:r>
              <w:rPr>
                <w:b/>
                <w:sz w:val="32"/>
              </w:rPr>
              <w:t>二级医院</w:t>
              <w:tab/>
            </w:r>
            <w:r>
              <w:rPr>
                <w:sz w:val="32"/>
              </w:rPr>
              <w:t>具备</w:t>
            </w:r>
            <w:r>
              <w:rPr>
                <w:spacing w:val="-82"/>
                <w:sz w:val="32"/>
              </w:rPr>
              <w:t> </w:t>
            </w:r>
            <w:r>
              <w:rPr>
                <w:sz w:val="32"/>
              </w:rPr>
              <w:t>3</w:t>
            </w:r>
            <w:r>
              <w:rPr>
                <w:spacing w:val="-80"/>
                <w:sz w:val="32"/>
              </w:rPr>
              <w:t> </w:t>
            </w:r>
            <w:r>
              <w:rPr>
                <w:sz w:val="32"/>
              </w:rPr>
              <w:t>项功能、支持</w:t>
            </w:r>
            <w:r>
              <w:rPr>
                <w:spacing w:val="-81"/>
                <w:sz w:val="32"/>
              </w:rPr>
              <w:t> </w:t>
            </w:r>
            <w:r>
              <w:rPr>
                <w:sz w:val="32"/>
              </w:rPr>
              <w:t>1</w:t>
            </w:r>
            <w:r>
              <w:rPr>
                <w:spacing w:val="-80"/>
                <w:sz w:val="32"/>
              </w:rPr>
              <w:t> </w:t>
            </w:r>
            <w:r>
              <w:rPr>
                <w:sz w:val="32"/>
              </w:rPr>
              <w:t>种识别方式。</w:t>
            </w:r>
          </w:p>
          <w:p>
            <w:pPr>
              <w:pStyle w:val="TableParagraph"/>
              <w:tabs>
                <w:tab w:pos="2357" w:val="left" w:leader="none"/>
              </w:tabs>
              <w:spacing w:before="1"/>
              <w:rPr>
                <w:sz w:val="32"/>
              </w:rPr>
            </w:pPr>
            <w:r>
              <w:rPr>
                <w:b/>
                <w:sz w:val="32"/>
              </w:rPr>
              <w:t>三级乙等医院</w:t>
              <w:tab/>
            </w:r>
            <w:r>
              <w:rPr>
                <w:sz w:val="32"/>
              </w:rPr>
              <w:t>具备</w:t>
            </w:r>
            <w:r>
              <w:rPr>
                <w:spacing w:val="-79"/>
                <w:sz w:val="32"/>
              </w:rPr>
              <w:t> </w:t>
            </w:r>
            <w:r>
              <w:rPr>
                <w:sz w:val="32"/>
              </w:rPr>
              <w:t>4</w:t>
            </w:r>
            <w:r>
              <w:rPr>
                <w:spacing w:val="-82"/>
                <w:sz w:val="32"/>
              </w:rPr>
              <w:t> </w:t>
            </w:r>
            <w:r>
              <w:rPr>
                <w:sz w:val="32"/>
              </w:rPr>
              <w:t>项功能、支持</w:t>
            </w:r>
            <w:r>
              <w:rPr>
                <w:spacing w:val="-80"/>
                <w:sz w:val="32"/>
              </w:rPr>
              <w:t> </w:t>
            </w:r>
            <w:r>
              <w:rPr>
                <w:sz w:val="32"/>
              </w:rPr>
              <w:t>1</w:t>
            </w:r>
            <w:r>
              <w:rPr>
                <w:spacing w:val="-82"/>
                <w:sz w:val="32"/>
              </w:rPr>
              <w:t> </w:t>
            </w:r>
            <w:r>
              <w:rPr>
                <w:sz w:val="32"/>
              </w:rPr>
              <w:t>种识别方式。</w:t>
            </w:r>
          </w:p>
          <w:p>
            <w:pPr>
              <w:pStyle w:val="TableParagraph"/>
              <w:tabs>
                <w:tab w:pos="2357" w:val="left" w:leader="none"/>
              </w:tabs>
              <w:spacing w:line="396" w:lineRule="exact" w:before="70"/>
              <w:rPr>
                <w:sz w:val="32"/>
              </w:rPr>
            </w:pPr>
            <w:r>
              <w:rPr>
                <w:b/>
                <w:sz w:val="32"/>
              </w:rPr>
              <w:t>三级甲等医院</w:t>
              <w:tab/>
            </w:r>
            <w:r>
              <w:rPr>
                <w:sz w:val="32"/>
              </w:rPr>
              <w:t>具备</w:t>
            </w:r>
            <w:r>
              <w:rPr>
                <w:spacing w:val="-79"/>
                <w:sz w:val="32"/>
              </w:rPr>
              <w:t> </w:t>
            </w:r>
            <w:r>
              <w:rPr>
                <w:sz w:val="32"/>
              </w:rPr>
              <w:t>5</w:t>
            </w:r>
            <w:r>
              <w:rPr>
                <w:spacing w:val="-82"/>
                <w:sz w:val="32"/>
              </w:rPr>
              <w:t> </w:t>
            </w:r>
            <w:r>
              <w:rPr>
                <w:sz w:val="32"/>
              </w:rPr>
              <w:t>项功能、支持</w:t>
            </w:r>
            <w:r>
              <w:rPr>
                <w:spacing w:val="-80"/>
                <w:sz w:val="32"/>
              </w:rPr>
              <w:t> </w:t>
            </w:r>
            <w:r>
              <w:rPr>
                <w:sz w:val="32"/>
              </w:rPr>
              <w:t>1</w:t>
            </w:r>
            <w:r>
              <w:rPr>
                <w:spacing w:val="-82"/>
                <w:sz w:val="32"/>
              </w:rPr>
              <w:t> </w:t>
            </w:r>
            <w:r>
              <w:rPr>
                <w:sz w:val="32"/>
              </w:rPr>
              <w:t>种识别方式。</w:t>
            </w:r>
          </w:p>
        </w:tc>
      </w:tr>
      <w:tr>
        <w:trPr>
          <w:trHeight w:val="3840" w:hRule="atLeast"/>
        </w:trPr>
        <w:tc>
          <w:tcPr>
            <w:tcW w:w="1709" w:type="dxa"/>
            <w:vMerge/>
            <w:tcBorders>
              <w:top w:val="nil"/>
            </w:tcBorders>
          </w:tcPr>
          <w:p>
            <w:pPr>
              <w:rPr>
                <w:sz w:val="2"/>
                <w:szCs w:val="2"/>
              </w:rPr>
            </w:pPr>
          </w:p>
        </w:tc>
        <w:tc>
          <w:tcPr>
            <w:tcW w:w="1706" w:type="dxa"/>
            <w:vMerge/>
            <w:tcBorders>
              <w:top w:val="nil"/>
            </w:tcBorders>
          </w:tcPr>
          <w:p>
            <w:pPr>
              <w:rPr>
                <w:sz w:val="2"/>
                <w:szCs w:val="2"/>
              </w:rPr>
            </w:pPr>
          </w:p>
        </w:tc>
        <w:tc>
          <w:tcPr>
            <w:tcW w:w="1709" w:type="dxa"/>
          </w:tcPr>
          <w:p>
            <w:pPr>
              <w:pStyle w:val="TableParagraph"/>
              <w:spacing w:line="280" w:lineRule="auto" w:before="64"/>
              <w:ind w:left="213" w:right="203" w:firstLine="119"/>
              <w:jc w:val="center"/>
              <w:rPr>
                <w:sz w:val="32"/>
              </w:rPr>
            </w:pPr>
            <w:r>
              <w:rPr>
                <w:sz w:val="32"/>
              </w:rPr>
              <w:t>（30） 药品医嘱执行</w:t>
            </w:r>
          </w:p>
        </w:tc>
        <w:tc>
          <w:tcPr>
            <w:tcW w:w="8201" w:type="dxa"/>
          </w:tcPr>
          <w:p>
            <w:pPr>
              <w:pStyle w:val="TableParagraph"/>
              <w:spacing w:line="280" w:lineRule="auto" w:before="64"/>
              <w:ind w:right="168" w:firstLine="640"/>
              <w:rPr>
                <w:sz w:val="32"/>
              </w:rPr>
            </w:pPr>
            <w:r>
              <w:rPr>
                <w:spacing w:val="-9"/>
                <w:sz w:val="32"/>
              </w:rPr>
              <w:t>为保证用药安全，通过患者身份及药品的核对，实现</w:t>
            </w:r>
            <w:r>
              <w:rPr>
                <w:sz w:val="32"/>
              </w:rPr>
              <w:t>针剂、口服药、外用药等全过程管理。</w:t>
            </w:r>
          </w:p>
          <w:p>
            <w:pPr>
              <w:pStyle w:val="TableParagraph"/>
              <w:tabs>
                <w:tab w:pos="1714" w:val="left" w:leader="none"/>
              </w:tabs>
              <w:spacing w:line="280" w:lineRule="auto" w:before="0"/>
              <w:ind w:right="14" w:firstLine="640"/>
              <w:rPr>
                <w:sz w:val="32"/>
              </w:rPr>
            </w:pPr>
            <w:r>
              <w:rPr>
                <w:sz w:val="32"/>
              </w:rPr>
              <w:t>具备配药管理</w:t>
            </w:r>
            <w:r>
              <w:rPr>
                <w:spacing w:val="-84"/>
                <w:sz w:val="32"/>
              </w:rPr>
              <w:t>、</w:t>
            </w:r>
            <w:r>
              <w:rPr>
                <w:sz w:val="32"/>
              </w:rPr>
              <w:t>标签管理</w:t>
            </w:r>
            <w:r>
              <w:rPr>
                <w:spacing w:val="-84"/>
                <w:sz w:val="32"/>
              </w:rPr>
              <w:t>、</w:t>
            </w:r>
            <w:r>
              <w:rPr>
                <w:sz w:val="32"/>
              </w:rPr>
              <w:t>患者身份查对</w:t>
            </w:r>
            <w:r>
              <w:rPr>
                <w:spacing w:val="-84"/>
                <w:sz w:val="32"/>
              </w:rPr>
              <w:t>、</w:t>
            </w:r>
            <w:r>
              <w:rPr>
                <w:sz w:val="32"/>
              </w:rPr>
              <w:t>药品查对</w:t>
            </w:r>
            <w:r>
              <w:rPr>
                <w:spacing w:val="-14"/>
                <w:sz w:val="32"/>
              </w:rPr>
              <w:t>、</w:t>
            </w:r>
            <w:r>
              <w:rPr>
                <w:sz w:val="32"/>
              </w:rPr>
              <w:t>患者呼叫管理</w:t>
            </w:r>
            <w:r>
              <w:rPr>
                <w:spacing w:val="-46"/>
                <w:sz w:val="32"/>
              </w:rPr>
              <w:t>、</w:t>
            </w:r>
            <w:r>
              <w:rPr>
                <w:sz w:val="32"/>
              </w:rPr>
              <w:t>患者及医嘱信息自动获取和比对</w:t>
            </w:r>
            <w:r>
              <w:rPr>
                <w:spacing w:val="-46"/>
                <w:sz w:val="32"/>
              </w:rPr>
              <w:t>、</w:t>
            </w:r>
            <w:r>
              <w:rPr>
                <w:sz w:val="32"/>
              </w:rPr>
              <w:t>医嘱配伍禁忌审查、用药前后患者病情自动获取等</w:t>
            </w:r>
            <w:r>
              <w:rPr>
                <w:spacing w:val="-43"/>
                <w:sz w:val="32"/>
              </w:rPr>
              <w:t> </w:t>
            </w:r>
            <w:r>
              <w:rPr>
                <w:sz w:val="32"/>
              </w:rPr>
              <w:t>8</w:t>
            </w:r>
            <w:r>
              <w:rPr>
                <w:spacing w:val="-48"/>
                <w:sz w:val="32"/>
              </w:rPr>
              <w:t> </w:t>
            </w:r>
            <w:r>
              <w:rPr>
                <w:sz w:val="32"/>
              </w:rPr>
              <w:t>项功能。</w:t>
            </w:r>
            <w:r>
              <w:rPr>
                <w:b/>
                <w:sz w:val="32"/>
              </w:rPr>
              <w:t>二级医院</w:t>
              <w:tab/>
            </w:r>
            <w:r>
              <w:rPr>
                <w:sz w:val="32"/>
              </w:rPr>
              <w:t>具备</w:t>
            </w:r>
            <w:r>
              <w:rPr>
                <w:spacing w:val="-82"/>
                <w:sz w:val="32"/>
              </w:rPr>
              <w:t> </w:t>
            </w:r>
            <w:r>
              <w:rPr>
                <w:sz w:val="32"/>
              </w:rPr>
              <w:t>4</w:t>
            </w:r>
            <w:r>
              <w:rPr>
                <w:spacing w:val="-80"/>
                <w:sz w:val="32"/>
              </w:rPr>
              <w:t> </w:t>
            </w:r>
            <w:r>
              <w:rPr>
                <w:sz w:val="32"/>
              </w:rPr>
              <w:t>项功能。</w:t>
            </w:r>
          </w:p>
          <w:p>
            <w:pPr>
              <w:pStyle w:val="TableParagraph"/>
              <w:tabs>
                <w:tab w:pos="2357" w:val="left" w:leader="none"/>
              </w:tabs>
              <w:spacing w:before="2"/>
              <w:rPr>
                <w:sz w:val="32"/>
              </w:rPr>
            </w:pPr>
            <w:r>
              <w:rPr>
                <w:b/>
                <w:sz w:val="32"/>
              </w:rPr>
              <w:t>三级乙等医院</w:t>
              <w:tab/>
            </w:r>
            <w:r>
              <w:rPr>
                <w:sz w:val="32"/>
              </w:rPr>
              <w:t>具备</w:t>
            </w:r>
            <w:r>
              <w:rPr>
                <w:spacing w:val="-79"/>
                <w:sz w:val="32"/>
              </w:rPr>
              <w:t> </w:t>
            </w:r>
            <w:r>
              <w:rPr>
                <w:sz w:val="32"/>
              </w:rPr>
              <w:t>5</w:t>
            </w:r>
            <w:r>
              <w:rPr>
                <w:spacing w:val="-83"/>
                <w:sz w:val="32"/>
              </w:rPr>
              <w:t> </w:t>
            </w:r>
            <w:r>
              <w:rPr>
                <w:sz w:val="32"/>
              </w:rPr>
              <w:t>项功能。</w:t>
            </w:r>
          </w:p>
          <w:p>
            <w:pPr>
              <w:pStyle w:val="TableParagraph"/>
              <w:tabs>
                <w:tab w:pos="2357" w:val="left" w:leader="none"/>
              </w:tabs>
              <w:spacing w:line="396" w:lineRule="exact" w:before="70"/>
              <w:rPr>
                <w:sz w:val="32"/>
              </w:rPr>
            </w:pPr>
            <w:r>
              <w:rPr>
                <w:b/>
                <w:sz w:val="32"/>
              </w:rPr>
              <w:t>三级甲等医院</w:t>
              <w:tab/>
            </w:r>
            <w:r>
              <w:rPr>
                <w:sz w:val="32"/>
              </w:rPr>
              <w:t>具备</w:t>
            </w:r>
            <w:r>
              <w:rPr>
                <w:spacing w:val="-79"/>
                <w:sz w:val="32"/>
              </w:rPr>
              <w:t> </w:t>
            </w:r>
            <w:r>
              <w:rPr>
                <w:sz w:val="32"/>
              </w:rPr>
              <w:t>6</w:t>
            </w:r>
            <w:r>
              <w:rPr>
                <w:spacing w:val="-83"/>
                <w:sz w:val="32"/>
              </w:rPr>
              <w:t> </w:t>
            </w:r>
            <w:r>
              <w:rPr>
                <w:sz w:val="32"/>
              </w:rPr>
              <w:t>项功能。</w:t>
            </w:r>
          </w:p>
        </w:tc>
      </w:tr>
      <w:tr>
        <w:trPr>
          <w:trHeight w:val="609" w:hRule="atLeast"/>
        </w:trPr>
        <w:tc>
          <w:tcPr>
            <w:tcW w:w="1709" w:type="dxa"/>
            <w:vMerge/>
            <w:tcBorders>
              <w:top w:val="nil"/>
            </w:tcBorders>
          </w:tcPr>
          <w:p>
            <w:pPr>
              <w:rPr>
                <w:sz w:val="2"/>
                <w:szCs w:val="2"/>
              </w:rPr>
            </w:pPr>
          </w:p>
        </w:tc>
        <w:tc>
          <w:tcPr>
            <w:tcW w:w="1706" w:type="dxa"/>
            <w:vMerge/>
            <w:tcBorders>
              <w:top w:val="nil"/>
            </w:tcBorders>
          </w:tcPr>
          <w:p>
            <w:pPr>
              <w:rPr>
                <w:sz w:val="2"/>
                <w:szCs w:val="2"/>
              </w:rPr>
            </w:pPr>
          </w:p>
        </w:tc>
        <w:tc>
          <w:tcPr>
            <w:tcW w:w="1709" w:type="dxa"/>
          </w:tcPr>
          <w:p>
            <w:pPr>
              <w:pStyle w:val="TableParagraph"/>
              <w:spacing w:before="66"/>
              <w:ind w:left="193" w:right="66"/>
              <w:jc w:val="center"/>
              <w:rPr>
                <w:rFonts w:ascii="宋体" w:eastAsia="宋体" w:hint="eastAsia"/>
                <w:sz w:val="32"/>
              </w:rPr>
            </w:pPr>
            <w:r>
              <w:rPr>
                <w:sz w:val="32"/>
              </w:rPr>
              <w:t>（31）</w:t>
            </w:r>
            <w:r>
              <w:rPr>
                <w:rFonts w:ascii="宋体" w:eastAsia="宋体" w:hint="eastAsia"/>
                <w:sz w:val="32"/>
              </w:rPr>
              <w:t> </w:t>
            </w:r>
          </w:p>
        </w:tc>
        <w:tc>
          <w:tcPr>
            <w:tcW w:w="8201" w:type="dxa"/>
          </w:tcPr>
          <w:p>
            <w:pPr>
              <w:pStyle w:val="TableParagraph"/>
              <w:spacing w:before="66"/>
              <w:ind w:left="749"/>
              <w:rPr>
                <w:sz w:val="32"/>
              </w:rPr>
            </w:pPr>
            <w:r>
              <w:rPr>
                <w:sz w:val="32"/>
              </w:rPr>
              <w:t>实现患者身份及输液药品的核对、输液过程全流程管</w:t>
            </w:r>
          </w:p>
        </w:tc>
      </w:tr>
    </w:tbl>
    <w:p>
      <w:pPr>
        <w:spacing w:after="0"/>
        <w:rPr>
          <w:sz w:val="32"/>
        </w:rPr>
        <w:sectPr>
          <w:pgSz w:w="16840" w:h="11910" w:orient="landscape"/>
          <w:pgMar w:header="0" w:footer="1151" w:top="1100" w:bottom="134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9"/>
        <w:gridCol w:w="1706"/>
        <w:gridCol w:w="1709"/>
        <w:gridCol w:w="8201"/>
      </w:tblGrid>
      <w:tr>
        <w:trPr>
          <w:trHeight w:val="650" w:hRule="atLeast"/>
        </w:trPr>
        <w:tc>
          <w:tcPr>
            <w:tcW w:w="1709" w:type="dxa"/>
          </w:tcPr>
          <w:p>
            <w:pPr>
              <w:pStyle w:val="TableParagraph"/>
              <w:ind w:left="211"/>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706" w:type="dxa"/>
          </w:tcPr>
          <w:p>
            <w:pPr>
              <w:pStyle w:val="TableParagraph"/>
              <w:ind w:left="208"/>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709" w:type="dxa"/>
          </w:tcPr>
          <w:p>
            <w:pPr>
              <w:pStyle w:val="TableParagraph"/>
              <w:ind w:left="211"/>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01" w:type="dxa"/>
          </w:tcPr>
          <w:p>
            <w:pPr>
              <w:pStyle w:val="TableParagraph"/>
              <w:ind w:left="3036" w:right="2865"/>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3840" w:hRule="atLeast"/>
        </w:trPr>
        <w:tc>
          <w:tcPr>
            <w:tcW w:w="1709" w:type="dxa"/>
            <w:vMerge w:val="restart"/>
          </w:tcPr>
          <w:p>
            <w:pPr>
              <w:pStyle w:val="TableParagraph"/>
              <w:spacing w:before="0"/>
              <w:ind w:left="0"/>
              <w:rPr>
                <w:rFonts w:ascii="Times New Roman"/>
                <w:sz w:val="30"/>
              </w:rPr>
            </w:pPr>
          </w:p>
        </w:tc>
        <w:tc>
          <w:tcPr>
            <w:tcW w:w="1706" w:type="dxa"/>
            <w:vMerge w:val="restart"/>
          </w:tcPr>
          <w:p>
            <w:pPr>
              <w:pStyle w:val="TableParagraph"/>
              <w:spacing w:before="0"/>
              <w:ind w:left="0"/>
              <w:rPr>
                <w:rFonts w:ascii="Times New Roman"/>
                <w:sz w:val="30"/>
              </w:rPr>
            </w:pPr>
          </w:p>
        </w:tc>
        <w:tc>
          <w:tcPr>
            <w:tcW w:w="1709" w:type="dxa"/>
          </w:tcPr>
          <w:p>
            <w:pPr>
              <w:pStyle w:val="TableParagraph"/>
              <w:spacing w:before="64"/>
              <w:ind w:left="213"/>
              <w:rPr>
                <w:sz w:val="32"/>
              </w:rPr>
            </w:pPr>
            <w:r>
              <w:rPr>
                <w:sz w:val="32"/>
              </w:rPr>
              <w:t>输液管理</w:t>
            </w:r>
          </w:p>
        </w:tc>
        <w:tc>
          <w:tcPr>
            <w:tcW w:w="8201" w:type="dxa"/>
          </w:tcPr>
          <w:p>
            <w:pPr>
              <w:pStyle w:val="TableParagraph"/>
              <w:spacing w:before="64"/>
              <w:rPr>
                <w:sz w:val="32"/>
              </w:rPr>
            </w:pPr>
            <w:r>
              <w:rPr>
                <w:sz w:val="32"/>
              </w:rPr>
              <w:t>理。</w:t>
            </w:r>
          </w:p>
          <w:p>
            <w:pPr>
              <w:pStyle w:val="TableParagraph"/>
              <w:spacing w:line="280" w:lineRule="auto" w:before="70"/>
              <w:ind w:right="172" w:firstLine="640"/>
              <w:jc w:val="both"/>
              <w:rPr>
                <w:sz w:val="32"/>
              </w:rPr>
            </w:pPr>
            <w:r>
              <w:rPr>
                <w:spacing w:val="-9"/>
                <w:sz w:val="32"/>
              </w:rPr>
              <w:t>①具备登记管理、配药管理、标签管理、输液位置管</w:t>
            </w:r>
            <w:r>
              <w:rPr>
                <w:spacing w:val="-12"/>
                <w:sz w:val="32"/>
              </w:rPr>
              <w:t>理、患者身份查对、药品查对、患者呼叫管理、临床信息</w:t>
            </w:r>
            <w:r>
              <w:rPr>
                <w:spacing w:val="-5"/>
                <w:sz w:val="32"/>
              </w:rPr>
              <w:t>共享、智能提醒、医嘱校对知识库等 </w:t>
            </w:r>
            <w:r>
              <w:rPr>
                <w:sz w:val="32"/>
              </w:rPr>
              <w:t>10</w:t>
            </w:r>
            <w:r>
              <w:rPr>
                <w:spacing w:val="-17"/>
                <w:sz w:val="32"/>
              </w:rPr>
              <w:t> 项功能。</w:t>
            </w:r>
          </w:p>
          <w:p>
            <w:pPr>
              <w:pStyle w:val="TableParagraph"/>
              <w:tabs>
                <w:tab w:pos="1714" w:val="left" w:leader="none"/>
              </w:tabs>
              <w:spacing w:line="280" w:lineRule="auto" w:before="1"/>
              <w:ind w:right="640" w:firstLine="640"/>
              <w:rPr>
                <w:sz w:val="32"/>
              </w:rPr>
            </w:pPr>
            <w:r>
              <w:rPr>
                <w:sz w:val="32"/>
              </w:rPr>
              <w:t>②支持条形码、二维码、RFID</w:t>
            </w:r>
            <w:r>
              <w:rPr>
                <w:spacing w:val="-83"/>
                <w:sz w:val="32"/>
              </w:rPr>
              <w:t> </w:t>
            </w:r>
            <w:r>
              <w:rPr>
                <w:sz w:val="32"/>
              </w:rPr>
              <w:t>等</w:t>
            </w:r>
            <w:r>
              <w:rPr>
                <w:spacing w:val="-83"/>
                <w:sz w:val="32"/>
              </w:rPr>
              <w:t> </w:t>
            </w:r>
            <w:r>
              <w:rPr>
                <w:sz w:val="32"/>
              </w:rPr>
              <w:t>3</w:t>
            </w:r>
            <w:r>
              <w:rPr>
                <w:spacing w:val="-82"/>
                <w:sz w:val="32"/>
              </w:rPr>
              <w:t> </w:t>
            </w:r>
            <w:r>
              <w:rPr>
                <w:sz w:val="32"/>
              </w:rPr>
              <w:t>种识别方式。</w:t>
            </w:r>
            <w:r>
              <w:rPr>
                <w:b/>
                <w:sz w:val="32"/>
              </w:rPr>
              <w:t>二级医院</w:t>
              <w:tab/>
            </w:r>
            <w:r>
              <w:rPr>
                <w:sz w:val="32"/>
              </w:rPr>
              <w:t>具备</w:t>
            </w:r>
            <w:r>
              <w:rPr>
                <w:spacing w:val="-82"/>
                <w:sz w:val="32"/>
              </w:rPr>
              <w:t> </w:t>
            </w:r>
            <w:r>
              <w:rPr>
                <w:sz w:val="32"/>
              </w:rPr>
              <w:t>7</w:t>
            </w:r>
            <w:r>
              <w:rPr>
                <w:spacing w:val="-80"/>
                <w:sz w:val="32"/>
              </w:rPr>
              <w:t> </w:t>
            </w:r>
            <w:r>
              <w:rPr>
                <w:sz w:val="32"/>
              </w:rPr>
              <w:t>项功能、支持</w:t>
            </w:r>
            <w:r>
              <w:rPr>
                <w:spacing w:val="-81"/>
                <w:sz w:val="32"/>
              </w:rPr>
              <w:t> </w:t>
            </w:r>
            <w:r>
              <w:rPr>
                <w:sz w:val="32"/>
              </w:rPr>
              <w:t>1</w:t>
            </w:r>
            <w:r>
              <w:rPr>
                <w:spacing w:val="-80"/>
                <w:sz w:val="32"/>
              </w:rPr>
              <w:t> </w:t>
            </w:r>
            <w:r>
              <w:rPr>
                <w:sz w:val="32"/>
              </w:rPr>
              <w:t>种识别方式。</w:t>
            </w:r>
          </w:p>
          <w:p>
            <w:pPr>
              <w:pStyle w:val="TableParagraph"/>
              <w:tabs>
                <w:tab w:pos="2357" w:val="left" w:leader="none"/>
              </w:tabs>
              <w:spacing w:before="1"/>
              <w:rPr>
                <w:sz w:val="32"/>
              </w:rPr>
            </w:pPr>
            <w:r>
              <w:rPr>
                <w:b/>
                <w:sz w:val="32"/>
              </w:rPr>
              <w:t>三级乙等医院</w:t>
              <w:tab/>
            </w:r>
            <w:r>
              <w:rPr>
                <w:sz w:val="32"/>
              </w:rPr>
              <w:t>具备</w:t>
            </w:r>
            <w:r>
              <w:rPr>
                <w:spacing w:val="-79"/>
                <w:sz w:val="32"/>
              </w:rPr>
              <w:t> </w:t>
            </w:r>
            <w:r>
              <w:rPr>
                <w:sz w:val="32"/>
              </w:rPr>
              <w:t>8</w:t>
            </w:r>
            <w:r>
              <w:rPr>
                <w:spacing w:val="-82"/>
                <w:sz w:val="32"/>
              </w:rPr>
              <w:t> </w:t>
            </w:r>
            <w:r>
              <w:rPr>
                <w:sz w:val="32"/>
              </w:rPr>
              <w:t>项功能、支持</w:t>
            </w:r>
            <w:r>
              <w:rPr>
                <w:spacing w:val="-80"/>
                <w:sz w:val="32"/>
              </w:rPr>
              <w:t> </w:t>
            </w:r>
            <w:r>
              <w:rPr>
                <w:sz w:val="32"/>
              </w:rPr>
              <w:t>1</w:t>
            </w:r>
            <w:r>
              <w:rPr>
                <w:spacing w:val="-82"/>
                <w:sz w:val="32"/>
              </w:rPr>
              <w:t> </w:t>
            </w:r>
            <w:r>
              <w:rPr>
                <w:sz w:val="32"/>
              </w:rPr>
              <w:t>种识别方式。</w:t>
            </w:r>
          </w:p>
          <w:p>
            <w:pPr>
              <w:pStyle w:val="TableParagraph"/>
              <w:tabs>
                <w:tab w:pos="2357" w:val="left" w:leader="none"/>
              </w:tabs>
              <w:spacing w:line="396" w:lineRule="exact" w:before="70"/>
              <w:rPr>
                <w:sz w:val="32"/>
              </w:rPr>
            </w:pPr>
            <w:r>
              <w:rPr>
                <w:b/>
                <w:sz w:val="32"/>
              </w:rPr>
              <w:t>三级甲等医院</w:t>
              <w:tab/>
            </w:r>
            <w:r>
              <w:rPr>
                <w:sz w:val="32"/>
              </w:rPr>
              <w:t>具备</w:t>
            </w:r>
            <w:r>
              <w:rPr>
                <w:spacing w:val="-79"/>
                <w:sz w:val="32"/>
              </w:rPr>
              <w:t> </w:t>
            </w:r>
            <w:r>
              <w:rPr>
                <w:sz w:val="32"/>
              </w:rPr>
              <w:t>9</w:t>
            </w:r>
            <w:r>
              <w:rPr>
                <w:spacing w:val="-82"/>
                <w:sz w:val="32"/>
              </w:rPr>
              <w:t> </w:t>
            </w:r>
            <w:r>
              <w:rPr>
                <w:sz w:val="32"/>
              </w:rPr>
              <w:t>项功能、支持</w:t>
            </w:r>
            <w:r>
              <w:rPr>
                <w:spacing w:val="-80"/>
                <w:sz w:val="32"/>
              </w:rPr>
              <w:t> </w:t>
            </w:r>
            <w:r>
              <w:rPr>
                <w:sz w:val="32"/>
              </w:rPr>
              <w:t>1</w:t>
            </w:r>
            <w:r>
              <w:rPr>
                <w:spacing w:val="-82"/>
                <w:sz w:val="32"/>
              </w:rPr>
              <w:t> </w:t>
            </w:r>
            <w:r>
              <w:rPr>
                <w:sz w:val="32"/>
              </w:rPr>
              <w:t>种识别方式。</w:t>
            </w:r>
          </w:p>
        </w:tc>
      </w:tr>
      <w:tr>
        <w:trPr>
          <w:trHeight w:val="3362" w:hRule="atLeast"/>
        </w:trPr>
        <w:tc>
          <w:tcPr>
            <w:tcW w:w="1709" w:type="dxa"/>
            <w:vMerge/>
            <w:tcBorders>
              <w:top w:val="nil"/>
            </w:tcBorders>
          </w:tcPr>
          <w:p>
            <w:pPr>
              <w:rPr>
                <w:sz w:val="2"/>
                <w:szCs w:val="2"/>
              </w:rPr>
            </w:pPr>
          </w:p>
        </w:tc>
        <w:tc>
          <w:tcPr>
            <w:tcW w:w="1706" w:type="dxa"/>
            <w:vMerge/>
            <w:tcBorders>
              <w:top w:val="nil"/>
            </w:tcBorders>
          </w:tcPr>
          <w:p>
            <w:pPr>
              <w:rPr>
                <w:sz w:val="2"/>
                <w:szCs w:val="2"/>
              </w:rPr>
            </w:pPr>
          </w:p>
        </w:tc>
        <w:tc>
          <w:tcPr>
            <w:tcW w:w="1709" w:type="dxa"/>
          </w:tcPr>
          <w:p>
            <w:pPr>
              <w:pStyle w:val="TableParagraph"/>
              <w:spacing w:line="280" w:lineRule="auto" w:before="64"/>
              <w:ind w:left="213" w:right="203" w:firstLine="119"/>
              <w:jc w:val="center"/>
              <w:rPr>
                <w:sz w:val="32"/>
              </w:rPr>
            </w:pPr>
            <w:r>
              <w:rPr>
                <w:sz w:val="32"/>
              </w:rPr>
              <w:t>（32） 护理信息提醒</w:t>
            </w:r>
          </w:p>
        </w:tc>
        <w:tc>
          <w:tcPr>
            <w:tcW w:w="8201" w:type="dxa"/>
          </w:tcPr>
          <w:p>
            <w:pPr>
              <w:pStyle w:val="TableParagraph"/>
              <w:spacing w:before="64"/>
              <w:ind w:left="749"/>
              <w:rPr>
                <w:sz w:val="32"/>
              </w:rPr>
            </w:pPr>
            <w:r>
              <w:rPr>
                <w:sz w:val="32"/>
              </w:rPr>
              <w:t>规范护理相关信息提醒的内容、流程等。</w:t>
            </w:r>
          </w:p>
          <w:p>
            <w:pPr>
              <w:pStyle w:val="TableParagraph"/>
              <w:tabs>
                <w:tab w:pos="1714" w:val="left" w:leader="none"/>
              </w:tabs>
              <w:spacing w:line="280" w:lineRule="auto" w:before="70"/>
              <w:ind w:right="11" w:firstLine="640"/>
              <w:rPr>
                <w:sz w:val="32"/>
              </w:rPr>
            </w:pPr>
            <w:r>
              <w:rPr>
                <w:sz w:val="32"/>
              </w:rPr>
              <w:t>具备书写错误</w:t>
            </w:r>
            <w:r>
              <w:rPr>
                <w:spacing w:val="-84"/>
                <w:sz w:val="32"/>
              </w:rPr>
              <w:t>、</w:t>
            </w:r>
            <w:r>
              <w:rPr>
                <w:sz w:val="32"/>
              </w:rPr>
              <w:t>内容完整性</w:t>
            </w:r>
            <w:r>
              <w:rPr>
                <w:spacing w:val="-84"/>
                <w:sz w:val="32"/>
              </w:rPr>
              <w:t>、</w:t>
            </w:r>
            <w:r>
              <w:rPr>
                <w:sz w:val="32"/>
              </w:rPr>
              <w:t>书写及时性</w:t>
            </w:r>
            <w:r>
              <w:rPr>
                <w:spacing w:val="-84"/>
                <w:sz w:val="32"/>
              </w:rPr>
              <w:t>、</w:t>
            </w:r>
            <w:r>
              <w:rPr>
                <w:sz w:val="32"/>
              </w:rPr>
              <w:t>内容重复</w:t>
            </w:r>
            <w:r>
              <w:rPr>
                <w:spacing w:val="-12"/>
                <w:sz w:val="32"/>
              </w:rPr>
              <w:t>、</w:t>
            </w:r>
            <w:r>
              <w:rPr>
                <w:sz w:val="32"/>
              </w:rPr>
              <w:t>未执行医嘱</w:t>
            </w:r>
            <w:r>
              <w:rPr>
                <w:spacing w:val="-22"/>
                <w:sz w:val="32"/>
              </w:rPr>
              <w:t>、</w:t>
            </w:r>
            <w:r>
              <w:rPr>
                <w:sz w:val="32"/>
              </w:rPr>
              <w:t>护理审核医嘱</w:t>
            </w:r>
            <w:r>
              <w:rPr>
                <w:spacing w:val="-22"/>
                <w:sz w:val="32"/>
              </w:rPr>
              <w:t>、</w:t>
            </w:r>
            <w:r>
              <w:rPr>
                <w:sz w:val="32"/>
              </w:rPr>
              <w:t>检验结果</w:t>
            </w:r>
            <w:r>
              <w:rPr>
                <w:spacing w:val="-24"/>
                <w:sz w:val="32"/>
              </w:rPr>
              <w:t>、</w:t>
            </w:r>
            <w:r>
              <w:rPr>
                <w:sz w:val="32"/>
              </w:rPr>
              <w:t>检查结果</w:t>
            </w:r>
            <w:r>
              <w:rPr>
                <w:spacing w:val="-24"/>
                <w:sz w:val="32"/>
              </w:rPr>
              <w:t>、</w:t>
            </w:r>
            <w:r>
              <w:rPr>
                <w:sz w:val="32"/>
              </w:rPr>
              <w:t>检验危急值</w:t>
            </w:r>
            <w:r>
              <w:rPr>
                <w:spacing w:val="-29"/>
                <w:sz w:val="32"/>
              </w:rPr>
              <w:t>、</w:t>
            </w:r>
            <w:r>
              <w:rPr>
                <w:sz w:val="32"/>
              </w:rPr>
              <w:t>检查危急值</w:t>
            </w:r>
            <w:r>
              <w:rPr>
                <w:spacing w:val="-32"/>
                <w:sz w:val="32"/>
              </w:rPr>
              <w:t>、</w:t>
            </w:r>
            <w:r>
              <w:rPr>
                <w:sz w:val="32"/>
              </w:rPr>
              <w:t>费用</w:t>
            </w:r>
            <w:r>
              <w:rPr>
                <w:spacing w:val="-29"/>
                <w:sz w:val="32"/>
              </w:rPr>
              <w:t>、</w:t>
            </w:r>
            <w:r>
              <w:rPr>
                <w:sz w:val="32"/>
              </w:rPr>
              <w:t>输液完成等</w:t>
            </w:r>
            <w:r>
              <w:rPr>
                <w:spacing w:val="-82"/>
                <w:sz w:val="32"/>
              </w:rPr>
              <w:t> </w:t>
            </w:r>
            <w:r>
              <w:rPr>
                <w:sz w:val="32"/>
              </w:rPr>
              <w:t>12</w:t>
            </w:r>
            <w:r>
              <w:rPr>
                <w:spacing w:val="-81"/>
                <w:sz w:val="32"/>
              </w:rPr>
              <w:t> </w:t>
            </w:r>
            <w:r>
              <w:rPr>
                <w:sz w:val="32"/>
              </w:rPr>
              <w:t>项提醒功能</w:t>
            </w:r>
            <w:r>
              <w:rPr>
                <w:spacing w:val="-160"/>
                <w:sz w:val="32"/>
              </w:rPr>
              <w:t>。</w:t>
            </w:r>
            <w:r>
              <w:rPr>
                <w:b/>
                <w:sz w:val="32"/>
              </w:rPr>
              <w:t>二级医院</w:t>
              <w:tab/>
            </w:r>
            <w:r>
              <w:rPr>
                <w:sz w:val="32"/>
              </w:rPr>
              <w:t>具备</w:t>
            </w:r>
            <w:r>
              <w:rPr>
                <w:spacing w:val="-82"/>
                <w:sz w:val="32"/>
              </w:rPr>
              <w:t> </w:t>
            </w:r>
            <w:r>
              <w:rPr>
                <w:sz w:val="32"/>
              </w:rPr>
              <w:t>6</w:t>
            </w:r>
            <w:r>
              <w:rPr>
                <w:spacing w:val="-80"/>
                <w:sz w:val="32"/>
              </w:rPr>
              <w:t> </w:t>
            </w:r>
            <w:r>
              <w:rPr>
                <w:sz w:val="32"/>
              </w:rPr>
              <w:t>项提醒功能。</w:t>
            </w:r>
          </w:p>
          <w:p>
            <w:pPr>
              <w:pStyle w:val="TableParagraph"/>
              <w:tabs>
                <w:tab w:pos="2357" w:val="left" w:leader="none"/>
              </w:tabs>
              <w:spacing w:before="1"/>
              <w:rPr>
                <w:sz w:val="32"/>
              </w:rPr>
            </w:pPr>
            <w:r>
              <w:rPr>
                <w:b/>
                <w:sz w:val="32"/>
              </w:rPr>
              <w:t>三级乙等医院</w:t>
              <w:tab/>
            </w:r>
            <w:r>
              <w:rPr>
                <w:sz w:val="32"/>
              </w:rPr>
              <w:t>具备</w:t>
            </w:r>
            <w:r>
              <w:rPr>
                <w:spacing w:val="-79"/>
                <w:sz w:val="32"/>
              </w:rPr>
              <w:t> </w:t>
            </w:r>
            <w:r>
              <w:rPr>
                <w:sz w:val="32"/>
              </w:rPr>
              <w:t>9</w:t>
            </w:r>
            <w:r>
              <w:rPr>
                <w:spacing w:val="-82"/>
                <w:sz w:val="32"/>
              </w:rPr>
              <w:t> </w:t>
            </w:r>
            <w:r>
              <w:rPr>
                <w:sz w:val="32"/>
              </w:rPr>
              <w:t>项提醒功能。</w:t>
            </w:r>
          </w:p>
          <w:p>
            <w:pPr>
              <w:pStyle w:val="TableParagraph"/>
              <w:tabs>
                <w:tab w:pos="2357" w:val="left" w:leader="none"/>
              </w:tabs>
              <w:spacing w:line="398" w:lineRule="exact" w:before="71"/>
              <w:rPr>
                <w:sz w:val="32"/>
              </w:rPr>
            </w:pPr>
            <w:r>
              <w:rPr>
                <w:b/>
                <w:sz w:val="32"/>
              </w:rPr>
              <w:t>三级甲等医院</w:t>
              <w:tab/>
            </w:r>
            <w:r>
              <w:rPr>
                <w:sz w:val="32"/>
              </w:rPr>
              <w:t>具备</w:t>
            </w:r>
            <w:r>
              <w:rPr>
                <w:spacing w:val="-78"/>
                <w:sz w:val="32"/>
              </w:rPr>
              <w:t> </w:t>
            </w:r>
            <w:r>
              <w:rPr>
                <w:sz w:val="32"/>
              </w:rPr>
              <w:t>10</w:t>
            </w:r>
            <w:r>
              <w:rPr>
                <w:spacing w:val="-83"/>
                <w:sz w:val="32"/>
              </w:rPr>
              <w:t> </w:t>
            </w:r>
            <w:r>
              <w:rPr>
                <w:sz w:val="32"/>
              </w:rPr>
              <w:t>项提醒功能。</w:t>
            </w:r>
          </w:p>
        </w:tc>
      </w:tr>
    </w:tbl>
    <w:p>
      <w:pPr>
        <w:spacing w:after="0" w:line="398" w:lineRule="exact"/>
        <w:rPr>
          <w:sz w:val="32"/>
        </w:rPr>
        <w:sectPr>
          <w:pgSz w:w="16840" w:h="11910" w:orient="landscape"/>
          <w:pgMar w:header="0" w:footer="1151" w:top="1100" w:bottom="1340" w:left="1580" w:right="1280"/>
        </w:sectPr>
      </w:pPr>
    </w:p>
    <w:p>
      <w:pPr>
        <w:pStyle w:val="BodyText"/>
        <w:spacing w:before="10"/>
        <w:rPr>
          <w:rFonts w:ascii="Times New Roman"/>
          <w:sz w:val="29"/>
        </w:rPr>
      </w:pPr>
      <w:r>
        <w:rPr/>
        <w:pict>
          <v:shape style="position:absolute;margin-left:87.599998pt;margin-top:96.020004pt;width:667.1pt;height:418.65pt;mso-position-horizontal-relative:page;mso-position-vertical-relative:page;z-index:1168"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1"/>
                    <w:gridCol w:w="1723"/>
                    <w:gridCol w:w="1724"/>
                    <w:gridCol w:w="8159"/>
                  </w:tblGrid>
                  <w:tr>
                    <w:trPr>
                      <w:trHeight w:val="652" w:hRule="atLeast"/>
                    </w:trPr>
                    <w:tc>
                      <w:tcPr>
                        <w:tcW w:w="1721" w:type="dxa"/>
                      </w:tcPr>
                      <w:p>
                        <w:pPr>
                          <w:pStyle w:val="TableParagraph"/>
                          <w:ind w:left="216"/>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723" w:type="dxa"/>
                      </w:tcPr>
                      <w:p>
                        <w:pPr>
                          <w:pStyle w:val="TableParagraph"/>
                          <w:ind w:left="216"/>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724" w:type="dxa"/>
                      </w:tcPr>
                      <w:p>
                        <w:pPr>
                          <w:pStyle w:val="TableParagraph"/>
                          <w:ind w:left="216"/>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159" w:type="dxa"/>
                      </w:tcPr>
                      <w:p>
                        <w:pPr>
                          <w:pStyle w:val="TableParagraph"/>
                          <w:ind w:left="3010" w:right="2846"/>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6240" w:hRule="atLeast"/>
                    </w:trPr>
                    <w:tc>
                      <w:tcPr>
                        <w:tcW w:w="1721" w:type="dxa"/>
                        <w:vMerge w:val="restart"/>
                      </w:tcPr>
                      <w:p>
                        <w:pPr>
                          <w:pStyle w:val="TableParagraph"/>
                          <w:spacing w:before="64"/>
                          <w:ind w:left="10"/>
                          <w:jc w:val="center"/>
                          <w:rPr>
                            <w:rFonts w:ascii="黑体" w:eastAsia="黑体" w:hint="eastAsia"/>
                            <w:sz w:val="32"/>
                          </w:rPr>
                        </w:pPr>
                        <w:r>
                          <w:rPr>
                            <w:rFonts w:ascii="黑体" w:eastAsia="黑体" w:hint="eastAsia"/>
                            <w:w w:val="99"/>
                            <w:sz w:val="32"/>
                          </w:rPr>
                          <w:t>二</w:t>
                        </w:r>
                      </w:p>
                      <w:p>
                        <w:pPr>
                          <w:pStyle w:val="TableParagraph"/>
                          <w:spacing w:before="70"/>
                          <w:ind w:left="121" w:right="111"/>
                          <w:jc w:val="center"/>
                          <w:rPr>
                            <w:rFonts w:ascii="黑体" w:eastAsia="黑体" w:hint="eastAsia"/>
                            <w:sz w:val="32"/>
                          </w:rPr>
                        </w:pPr>
                        <w:r>
                          <w:rPr>
                            <w:rFonts w:ascii="黑体" w:eastAsia="黑体" w:hint="eastAsia"/>
                            <w:sz w:val="32"/>
                          </w:rPr>
                          <w:t>医疗服务</w:t>
                        </w:r>
                      </w:p>
                    </w:tc>
                    <w:tc>
                      <w:tcPr>
                        <w:tcW w:w="1723" w:type="dxa"/>
                        <w:vMerge w:val="restart"/>
                      </w:tcPr>
                      <w:p>
                        <w:pPr>
                          <w:pStyle w:val="TableParagraph"/>
                          <w:spacing w:line="280" w:lineRule="auto" w:before="64"/>
                          <w:ind w:left="218" w:right="56" w:hanging="8"/>
                          <w:rPr>
                            <w:rFonts w:ascii="楷体" w:eastAsia="楷体" w:hint="eastAsia"/>
                            <w:b/>
                            <w:sz w:val="32"/>
                          </w:rPr>
                        </w:pPr>
                        <w:r>
                          <w:rPr>
                            <w:rFonts w:ascii="楷体" w:eastAsia="楷体" w:hint="eastAsia"/>
                            <w:b/>
                            <w:sz w:val="32"/>
                          </w:rPr>
                          <w:t>（十一） 医技业务</w:t>
                        </w:r>
                      </w:p>
                    </w:tc>
                    <w:tc>
                      <w:tcPr>
                        <w:tcW w:w="1724" w:type="dxa"/>
                      </w:tcPr>
                      <w:p>
                        <w:pPr>
                          <w:pStyle w:val="TableParagraph"/>
                          <w:spacing w:line="280" w:lineRule="auto" w:before="64"/>
                          <w:ind w:left="221" w:right="211" w:firstLine="119"/>
                          <w:jc w:val="center"/>
                          <w:rPr>
                            <w:sz w:val="32"/>
                          </w:rPr>
                        </w:pPr>
                        <w:r>
                          <w:rPr>
                            <w:sz w:val="32"/>
                          </w:rPr>
                          <w:t>（33） 手术信息管理</w:t>
                        </w:r>
                      </w:p>
                    </w:tc>
                    <w:tc>
                      <w:tcPr>
                        <w:tcW w:w="8159" w:type="dxa"/>
                      </w:tcPr>
                      <w:p>
                        <w:pPr>
                          <w:pStyle w:val="TableParagraph"/>
                          <w:spacing w:line="280" w:lineRule="auto" w:before="64"/>
                          <w:ind w:right="30" w:firstLine="640"/>
                          <w:rPr>
                            <w:sz w:val="32"/>
                          </w:rPr>
                        </w:pPr>
                        <w:r>
                          <w:rPr>
                            <w:sz w:val="32"/>
                          </w:rPr>
                          <w:t>利用信息化技术、物联网技术，对手术室的人员、物品实现精细化管理和围手术期全过程管理。</w:t>
                        </w:r>
                      </w:p>
                      <w:p>
                        <w:pPr>
                          <w:pStyle w:val="TableParagraph"/>
                          <w:spacing w:line="280" w:lineRule="auto" w:before="1"/>
                          <w:ind w:right="39" w:firstLine="640"/>
                          <w:rPr>
                            <w:sz w:val="32"/>
                          </w:rPr>
                        </w:pPr>
                        <w:r>
                          <w:rPr>
                            <w:spacing w:val="-16"/>
                            <w:sz w:val="32"/>
                          </w:rPr>
                          <w:t>①具备手术申请排班、手术信息核查、术前访视记录</w:t>
                        </w:r>
                        <w:r>
                          <w:rPr>
                            <w:spacing w:val="-13"/>
                            <w:sz w:val="32"/>
                          </w:rPr>
                          <w:t>手术信息共享、器材核对、手术室信息集成和展示、手术</w:t>
                        </w:r>
                        <w:r>
                          <w:rPr>
                            <w:spacing w:val="-11"/>
                            <w:sz w:val="32"/>
                          </w:rPr>
                          <w:t>进程监控、检验设备数据采集、术中术后护理记录、患者</w:t>
                        </w:r>
                        <w:r>
                          <w:rPr>
                            <w:spacing w:val="-10"/>
                            <w:sz w:val="32"/>
                          </w:rPr>
                          <w:t>安全管理、手术安全检查核对、手术名称和编码库、排班</w:t>
                        </w:r>
                        <w:r>
                          <w:rPr>
                            <w:spacing w:val="-11"/>
                            <w:sz w:val="32"/>
                          </w:rPr>
                          <w:t>管理、药品管理(毒麻药品管理)、物资管理、物流管理、</w:t>
                        </w:r>
                        <w:r>
                          <w:rPr>
                            <w:spacing w:val="-12"/>
                            <w:sz w:val="32"/>
                          </w:rPr>
                          <w:t>更衣室管理等 </w:t>
                        </w:r>
                        <w:r>
                          <w:rPr>
                            <w:sz w:val="32"/>
                          </w:rPr>
                          <w:t>17</w:t>
                        </w:r>
                        <w:r>
                          <w:rPr>
                            <w:spacing w:val="-17"/>
                            <w:sz w:val="32"/>
                          </w:rPr>
                          <w:t> 项功能。</w:t>
                        </w:r>
                      </w:p>
                      <w:p>
                        <w:pPr>
                          <w:pStyle w:val="TableParagraph"/>
                          <w:spacing w:line="280" w:lineRule="auto" w:before="2"/>
                          <w:ind w:right="29" w:firstLine="640"/>
                          <w:rPr>
                            <w:sz w:val="32"/>
                          </w:rPr>
                        </w:pPr>
                        <w:r>
                          <w:rPr>
                            <w:sz w:val="32"/>
                          </w:rPr>
                          <w:t>②支持术前准备、麻醉开始、手术中、麻醉复苏、手术结束等 5 个环节监控。</w:t>
                        </w:r>
                      </w:p>
                      <w:p>
                        <w:pPr>
                          <w:pStyle w:val="TableParagraph"/>
                          <w:tabs>
                            <w:tab w:pos="1713" w:val="left" w:leader="none"/>
                          </w:tabs>
                          <w:spacing w:before="1"/>
                          <w:rPr>
                            <w:sz w:val="32"/>
                          </w:rPr>
                        </w:pPr>
                        <w:r>
                          <w:rPr>
                            <w:b/>
                            <w:sz w:val="32"/>
                          </w:rPr>
                          <w:t>二级医院</w:t>
                          <w:tab/>
                        </w:r>
                        <w:r>
                          <w:rPr>
                            <w:sz w:val="32"/>
                          </w:rPr>
                          <w:t>具备</w:t>
                        </w:r>
                        <w:r>
                          <w:rPr>
                            <w:spacing w:val="-82"/>
                            <w:sz w:val="32"/>
                          </w:rPr>
                          <w:t> </w:t>
                        </w:r>
                        <w:r>
                          <w:rPr>
                            <w:sz w:val="32"/>
                          </w:rPr>
                          <w:t>9</w:t>
                        </w:r>
                        <w:r>
                          <w:rPr>
                            <w:spacing w:val="-80"/>
                            <w:sz w:val="32"/>
                          </w:rPr>
                          <w:t> </w:t>
                        </w:r>
                        <w:r>
                          <w:rPr>
                            <w:sz w:val="32"/>
                          </w:rPr>
                          <w:t>项功能、支持</w:t>
                        </w:r>
                        <w:r>
                          <w:rPr>
                            <w:spacing w:val="-81"/>
                            <w:sz w:val="32"/>
                          </w:rPr>
                          <w:t> </w:t>
                        </w:r>
                        <w:r>
                          <w:rPr>
                            <w:sz w:val="32"/>
                          </w:rPr>
                          <w:t>3</w:t>
                        </w:r>
                        <w:r>
                          <w:rPr>
                            <w:spacing w:val="-80"/>
                            <w:sz w:val="32"/>
                          </w:rPr>
                          <w:t> </w:t>
                        </w:r>
                        <w:r>
                          <w:rPr>
                            <w:sz w:val="32"/>
                          </w:rPr>
                          <w:t>个环节监控。</w:t>
                        </w:r>
                      </w:p>
                      <w:p>
                        <w:pPr>
                          <w:pStyle w:val="TableParagraph"/>
                          <w:tabs>
                            <w:tab w:pos="2356" w:val="left" w:leader="none"/>
                          </w:tabs>
                          <w:spacing w:before="70"/>
                          <w:rPr>
                            <w:sz w:val="32"/>
                          </w:rPr>
                        </w:pPr>
                        <w:r>
                          <w:rPr>
                            <w:b/>
                            <w:sz w:val="32"/>
                          </w:rPr>
                          <w:t>三级乙等医院</w:t>
                          <w:tab/>
                        </w:r>
                        <w:r>
                          <w:rPr>
                            <w:sz w:val="32"/>
                          </w:rPr>
                          <w:t>具备</w:t>
                        </w:r>
                        <w:r>
                          <w:rPr>
                            <w:spacing w:val="-79"/>
                            <w:sz w:val="32"/>
                          </w:rPr>
                          <w:t> </w:t>
                        </w:r>
                        <w:r>
                          <w:rPr>
                            <w:sz w:val="32"/>
                          </w:rPr>
                          <w:t>12</w:t>
                        </w:r>
                        <w:r>
                          <w:rPr>
                            <w:spacing w:val="-82"/>
                            <w:sz w:val="32"/>
                          </w:rPr>
                          <w:t> </w:t>
                        </w:r>
                        <w:r>
                          <w:rPr>
                            <w:sz w:val="32"/>
                          </w:rPr>
                          <w:t>项功能、支持</w:t>
                        </w:r>
                        <w:r>
                          <w:rPr>
                            <w:spacing w:val="-80"/>
                            <w:sz w:val="32"/>
                          </w:rPr>
                          <w:t> </w:t>
                        </w:r>
                        <w:r>
                          <w:rPr>
                            <w:sz w:val="32"/>
                          </w:rPr>
                          <w:t>4</w:t>
                        </w:r>
                        <w:r>
                          <w:rPr>
                            <w:spacing w:val="-82"/>
                            <w:sz w:val="32"/>
                          </w:rPr>
                          <w:t> </w:t>
                        </w:r>
                        <w:r>
                          <w:rPr>
                            <w:sz w:val="32"/>
                          </w:rPr>
                          <w:t>个环节监控。</w:t>
                        </w:r>
                      </w:p>
                      <w:p>
                        <w:pPr>
                          <w:pStyle w:val="TableParagraph"/>
                          <w:tabs>
                            <w:tab w:pos="2356" w:val="left" w:leader="none"/>
                          </w:tabs>
                          <w:spacing w:line="396" w:lineRule="exact" w:before="70"/>
                          <w:rPr>
                            <w:sz w:val="32"/>
                          </w:rPr>
                        </w:pPr>
                        <w:r>
                          <w:rPr>
                            <w:b/>
                            <w:sz w:val="32"/>
                          </w:rPr>
                          <w:t>三级甲等医院</w:t>
                          <w:tab/>
                        </w:r>
                        <w:r>
                          <w:rPr>
                            <w:sz w:val="32"/>
                          </w:rPr>
                          <w:t>具备</w:t>
                        </w:r>
                        <w:r>
                          <w:rPr>
                            <w:spacing w:val="-79"/>
                            <w:sz w:val="32"/>
                          </w:rPr>
                          <w:t> </w:t>
                        </w:r>
                        <w:r>
                          <w:rPr>
                            <w:sz w:val="32"/>
                          </w:rPr>
                          <w:t>15</w:t>
                        </w:r>
                        <w:r>
                          <w:rPr>
                            <w:spacing w:val="-83"/>
                            <w:sz w:val="32"/>
                          </w:rPr>
                          <w:t> </w:t>
                        </w:r>
                        <w:r>
                          <w:rPr>
                            <w:sz w:val="32"/>
                          </w:rPr>
                          <w:t>项功能、支持</w:t>
                        </w:r>
                        <w:r>
                          <w:rPr>
                            <w:spacing w:val="-80"/>
                            <w:sz w:val="32"/>
                          </w:rPr>
                          <w:t> </w:t>
                        </w:r>
                        <w:r>
                          <w:rPr>
                            <w:sz w:val="32"/>
                          </w:rPr>
                          <w:t>5</w:t>
                        </w:r>
                        <w:r>
                          <w:rPr>
                            <w:spacing w:val="-83"/>
                            <w:sz w:val="32"/>
                          </w:rPr>
                          <w:t> </w:t>
                        </w:r>
                        <w:r>
                          <w:rPr>
                            <w:sz w:val="32"/>
                          </w:rPr>
                          <w:t>个环节监</w:t>
                        </w:r>
                        <w:r>
                          <w:rPr>
                            <w:spacing w:val="3"/>
                            <w:sz w:val="32"/>
                          </w:rPr>
                          <w:t>控</w:t>
                        </w:r>
                        <w:r>
                          <w:rPr>
                            <w:sz w:val="32"/>
                          </w:rPr>
                          <w:t>。</w:t>
                        </w:r>
                      </w:p>
                    </w:tc>
                  </w:tr>
                  <w:tr>
                    <w:trPr>
                      <w:trHeight w:val="1440" w:hRule="atLeast"/>
                    </w:trPr>
                    <w:tc>
                      <w:tcPr>
                        <w:tcW w:w="1721" w:type="dxa"/>
                        <w:vMerge/>
                        <w:tcBorders>
                          <w:top w:val="nil"/>
                        </w:tcBorders>
                      </w:tcPr>
                      <w:p>
                        <w:pPr>
                          <w:rPr>
                            <w:sz w:val="2"/>
                            <w:szCs w:val="2"/>
                          </w:rPr>
                        </w:pPr>
                      </w:p>
                    </w:tc>
                    <w:tc>
                      <w:tcPr>
                        <w:tcW w:w="1723" w:type="dxa"/>
                        <w:vMerge/>
                        <w:tcBorders>
                          <w:top w:val="nil"/>
                        </w:tcBorders>
                      </w:tcPr>
                      <w:p>
                        <w:pPr>
                          <w:rPr>
                            <w:sz w:val="2"/>
                            <w:szCs w:val="2"/>
                          </w:rPr>
                        </w:pPr>
                      </w:p>
                    </w:tc>
                    <w:tc>
                      <w:tcPr>
                        <w:tcW w:w="1724" w:type="dxa"/>
                      </w:tcPr>
                      <w:p>
                        <w:pPr>
                          <w:pStyle w:val="TableParagraph"/>
                          <w:spacing w:line="480" w:lineRule="exact" w:before="0"/>
                          <w:ind w:left="221" w:right="211" w:firstLine="119"/>
                          <w:jc w:val="center"/>
                          <w:rPr>
                            <w:sz w:val="32"/>
                          </w:rPr>
                        </w:pPr>
                        <w:r>
                          <w:rPr>
                            <w:sz w:val="32"/>
                          </w:rPr>
                          <w:t>（34） 麻醉信息管理</w:t>
                        </w:r>
                      </w:p>
                    </w:tc>
                    <w:tc>
                      <w:tcPr>
                        <w:tcW w:w="8159" w:type="dxa"/>
                      </w:tcPr>
                      <w:p>
                        <w:pPr>
                          <w:pStyle w:val="TableParagraph"/>
                          <w:spacing w:before="64"/>
                          <w:ind w:left="748"/>
                          <w:rPr>
                            <w:sz w:val="32"/>
                          </w:rPr>
                        </w:pPr>
                        <w:r>
                          <w:rPr>
                            <w:sz w:val="32"/>
                          </w:rPr>
                          <w:t>提供围手术期全过程麻醉信息管理。</w:t>
                        </w:r>
                      </w:p>
                      <w:p>
                        <w:pPr>
                          <w:pStyle w:val="TableParagraph"/>
                          <w:spacing w:line="480" w:lineRule="atLeast" w:before="0"/>
                          <w:ind w:right="98" w:firstLine="640"/>
                          <w:rPr>
                            <w:sz w:val="32"/>
                          </w:rPr>
                        </w:pPr>
                        <w:r>
                          <w:rPr>
                            <w:spacing w:val="-6"/>
                            <w:sz w:val="32"/>
                          </w:rPr>
                          <w:t>①具备访视记录、知情同意书确认、麻醉安排、设备</w:t>
                        </w:r>
                        <w:r>
                          <w:rPr>
                            <w:spacing w:val="-11"/>
                            <w:sz w:val="32"/>
                          </w:rPr>
                          <w:t>数据采集、术中麻醉记录、术中给药、麻醉复苏等 </w:t>
                        </w:r>
                        <w:r>
                          <w:rPr>
                            <w:sz w:val="32"/>
                          </w:rPr>
                          <w:t>7</w:t>
                        </w:r>
                        <w:r>
                          <w:rPr>
                            <w:spacing w:val="-33"/>
                            <w:sz w:val="32"/>
                          </w:rPr>
                          <w:t> 项功</w:t>
                        </w:r>
                      </w:p>
                    </w:tc>
                  </w:tr>
                </w:tbl>
                <w:p>
                  <w:pPr>
                    <w:pStyle w:val="BodyText"/>
                  </w:pPr>
                </w:p>
              </w:txbxContent>
            </v:textbox>
            <w10:wrap type="none"/>
          </v:shape>
        </w:pict>
      </w:r>
    </w:p>
    <w:p>
      <w:pPr>
        <w:spacing w:before="54"/>
        <w:ind w:left="861" w:right="0" w:firstLine="0"/>
        <w:jc w:val="left"/>
        <w:rPr>
          <w:rFonts w:ascii="楷体" w:eastAsia="楷体" w:hint="eastAsia"/>
          <w:b/>
          <w:sz w:val="32"/>
        </w:rPr>
      </w:pPr>
      <w:r>
        <w:rPr>
          <w:rFonts w:ascii="楷体" w:eastAsia="楷体" w:hint="eastAsia"/>
          <w:b/>
          <w:sz w:val="32"/>
        </w:rPr>
        <w:t>（十一）医技业务</w:t>
      </w:r>
    </w:p>
    <w:p>
      <w:pPr>
        <w:pStyle w:val="BodyText"/>
        <w:rPr>
          <w:rFonts w:ascii="楷体"/>
          <w:b/>
        </w:rPr>
      </w:pPr>
    </w:p>
    <w:p>
      <w:pPr>
        <w:pStyle w:val="BodyText"/>
        <w:rPr>
          <w:rFonts w:ascii="楷体"/>
          <w:b/>
        </w:rPr>
      </w:pPr>
    </w:p>
    <w:p>
      <w:pPr>
        <w:pStyle w:val="BodyText"/>
        <w:rPr>
          <w:rFonts w:ascii="楷体"/>
          <w:b/>
        </w:rPr>
      </w:pPr>
    </w:p>
    <w:p>
      <w:pPr>
        <w:pStyle w:val="BodyText"/>
        <w:spacing w:before="11"/>
        <w:rPr>
          <w:rFonts w:ascii="楷体"/>
          <w:b/>
          <w:sz w:val="36"/>
        </w:rPr>
      </w:pPr>
    </w:p>
    <w:p>
      <w:pPr>
        <w:pStyle w:val="BodyText"/>
        <w:spacing w:before="1"/>
        <w:ind w:right="424"/>
        <w:jc w:val="right"/>
      </w:pPr>
      <w:r>
        <w:rPr>
          <w:w w:val="99"/>
        </w:rPr>
        <w:t>、</w:t>
      </w:r>
    </w:p>
    <w:p>
      <w:pPr>
        <w:spacing w:after="0"/>
        <w:jc w:val="right"/>
        <w:sectPr>
          <w:pgSz w:w="16840" w:h="11910" w:orient="landscape"/>
          <w:pgMar w:header="0" w:footer="1151" w:top="1100" w:bottom="1340" w:left="1580" w:right="1280"/>
        </w:sectPr>
      </w:pPr>
    </w:p>
    <w:p>
      <w:pPr>
        <w:pStyle w:val="BodyText"/>
        <w:rPr>
          <w:sz w:val="20"/>
        </w:rPr>
      </w:pPr>
      <w:r>
        <w:rPr/>
        <w:pict>
          <v:shape style="position:absolute;margin-left:87.599998pt;margin-top:72.020004pt;width:667.1pt;height:442.65pt;mso-position-horizontal-relative:page;mso-position-vertical-relative:page;z-index:1192"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1"/>
                    <w:gridCol w:w="1723"/>
                    <w:gridCol w:w="1724"/>
                    <w:gridCol w:w="8159"/>
                  </w:tblGrid>
                  <w:tr>
                    <w:trPr>
                      <w:trHeight w:val="652" w:hRule="atLeast"/>
                    </w:trPr>
                    <w:tc>
                      <w:tcPr>
                        <w:tcW w:w="1721" w:type="dxa"/>
                      </w:tcPr>
                      <w:p>
                        <w:pPr>
                          <w:pStyle w:val="TableParagraph"/>
                          <w:ind w:left="216"/>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723" w:type="dxa"/>
                      </w:tcPr>
                      <w:p>
                        <w:pPr>
                          <w:pStyle w:val="TableParagraph"/>
                          <w:ind w:left="216"/>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724" w:type="dxa"/>
                      </w:tcPr>
                      <w:p>
                        <w:pPr>
                          <w:pStyle w:val="TableParagraph"/>
                          <w:ind w:left="216"/>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159" w:type="dxa"/>
                      </w:tcPr>
                      <w:p>
                        <w:pPr>
                          <w:pStyle w:val="TableParagraph"/>
                          <w:ind w:left="3010" w:right="2846"/>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5760" w:hRule="atLeast"/>
                    </w:trPr>
                    <w:tc>
                      <w:tcPr>
                        <w:tcW w:w="1721" w:type="dxa"/>
                        <w:vMerge w:val="restart"/>
                      </w:tcPr>
                      <w:p>
                        <w:pPr>
                          <w:pStyle w:val="TableParagraph"/>
                          <w:spacing w:before="0"/>
                          <w:ind w:left="0"/>
                          <w:rPr>
                            <w:rFonts w:ascii="Times New Roman"/>
                            <w:sz w:val="30"/>
                          </w:rPr>
                        </w:pPr>
                      </w:p>
                    </w:tc>
                    <w:tc>
                      <w:tcPr>
                        <w:tcW w:w="1723" w:type="dxa"/>
                        <w:vMerge w:val="restart"/>
                      </w:tcPr>
                      <w:p>
                        <w:pPr>
                          <w:pStyle w:val="TableParagraph"/>
                          <w:spacing w:before="0"/>
                          <w:ind w:left="0"/>
                          <w:rPr>
                            <w:rFonts w:ascii="Times New Roman"/>
                            <w:sz w:val="30"/>
                          </w:rPr>
                        </w:pPr>
                      </w:p>
                    </w:tc>
                    <w:tc>
                      <w:tcPr>
                        <w:tcW w:w="1724" w:type="dxa"/>
                      </w:tcPr>
                      <w:p>
                        <w:pPr>
                          <w:pStyle w:val="TableParagraph"/>
                          <w:spacing w:before="0"/>
                          <w:ind w:left="0"/>
                          <w:rPr>
                            <w:rFonts w:ascii="Times New Roman"/>
                            <w:sz w:val="30"/>
                          </w:rPr>
                        </w:pPr>
                      </w:p>
                    </w:tc>
                    <w:tc>
                      <w:tcPr>
                        <w:tcW w:w="8159" w:type="dxa"/>
                      </w:tcPr>
                      <w:p>
                        <w:pPr>
                          <w:pStyle w:val="TableParagraph"/>
                          <w:spacing w:before="63"/>
                          <w:rPr>
                            <w:sz w:val="32"/>
                          </w:rPr>
                        </w:pPr>
                        <w:r>
                          <w:rPr>
                            <w:sz w:val="32"/>
                          </w:rPr>
                          <w:t>能。</w:t>
                        </w:r>
                      </w:p>
                      <w:p>
                        <w:pPr>
                          <w:pStyle w:val="TableParagraph"/>
                          <w:spacing w:line="280" w:lineRule="auto" w:before="71"/>
                          <w:ind w:right="40" w:firstLine="640"/>
                          <w:jc w:val="both"/>
                          <w:rPr>
                            <w:sz w:val="32"/>
                          </w:rPr>
                        </w:pPr>
                        <w:r>
                          <w:rPr>
                            <w:sz w:val="32"/>
                          </w:rPr>
                          <w:t>②支持麻醉术前访视、麻醉方案、麻醉知情同意书、设备数据采集与术中麻醉记录、麻醉总结与术后随访、麻醉质控等 8 种类型麻醉信息管理。</w:t>
                        </w:r>
                      </w:p>
                      <w:p>
                        <w:pPr>
                          <w:pStyle w:val="TableParagraph"/>
                          <w:spacing w:line="280" w:lineRule="auto" w:before="1"/>
                          <w:ind w:right="105" w:firstLine="801"/>
                          <w:rPr>
                            <w:sz w:val="32"/>
                          </w:rPr>
                        </w:pPr>
                        <w:r>
                          <w:rPr>
                            <w:spacing w:val="3"/>
                            <w:w w:val="95"/>
                            <w:sz w:val="32"/>
                          </w:rPr>
                          <w:t>③支持术前风险评估、术中风险预警和麻醉复苏效 </w:t>
                        </w:r>
                        <w:r>
                          <w:rPr>
                            <w:spacing w:val="-14"/>
                            <w:sz w:val="32"/>
                          </w:rPr>
                          <w:t>果评估等 </w:t>
                        </w:r>
                        <w:r>
                          <w:rPr>
                            <w:sz w:val="32"/>
                          </w:rPr>
                          <w:t>3</w:t>
                        </w:r>
                        <w:r>
                          <w:rPr>
                            <w:spacing w:val="-17"/>
                            <w:sz w:val="32"/>
                          </w:rPr>
                          <w:t> 种评估。</w:t>
                        </w:r>
                      </w:p>
                      <w:p>
                        <w:pPr>
                          <w:pStyle w:val="TableParagraph"/>
                          <w:tabs>
                            <w:tab w:pos="1713" w:val="left" w:leader="none"/>
                          </w:tabs>
                          <w:spacing w:line="280" w:lineRule="auto" w:before="1"/>
                          <w:ind w:right="96"/>
                          <w:rPr>
                            <w:sz w:val="32"/>
                          </w:rPr>
                        </w:pPr>
                        <w:r>
                          <w:rPr>
                            <w:b/>
                            <w:sz w:val="32"/>
                          </w:rPr>
                          <w:t>二级医院</w:t>
                          <w:tab/>
                        </w:r>
                        <w:r>
                          <w:rPr>
                            <w:sz w:val="32"/>
                          </w:rPr>
                          <w:t>具备</w:t>
                        </w:r>
                        <w:r>
                          <w:rPr>
                            <w:spacing w:val="-82"/>
                            <w:sz w:val="32"/>
                          </w:rPr>
                          <w:t> </w:t>
                        </w:r>
                        <w:r>
                          <w:rPr>
                            <w:sz w:val="32"/>
                          </w:rPr>
                          <w:t>5</w:t>
                        </w:r>
                        <w:r>
                          <w:rPr>
                            <w:spacing w:val="-81"/>
                            <w:sz w:val="32"/>
                          </w:rPr>
                          <w:t> </w:t>
                        </w:r>
                        <w:r>
                          <w:rPr>
                            <w:sz w:val="32"/>
                          </w:rPr>
                          <w:t>项功能</w:t>
                        </w:r>
                        <w:r>
                          <w:rPr>
                            <w:spacing w:val="-32"/>
                            <w:sz w:val="32"/>
                          </w:rPr>
                          <w:t>、</w:t>
                        </w:r>
                        <w:r>
                          <w:rPr>
                            <w:sz w:val="32"/>
                          </w:rPr>
                          <w:t>支持</w:t>
                        </w:r>
                        <w:r>
                          <w:rPr>
                            <w:spacing w:val="-79"/>
                            <w:sz w:val="32"/>
                          </w:rPr>
                          <w:t> </w:t>
                        </w:r>
                        <w:r>
                          <w:rPr>
                            <w:sz w:val="32"/>
                          </w:rPr>
                          <w:t>6</w:t>
                        </w:r>
                        <w:r>
                          <w:rPr>
                            <w:spacing w:val="-83"/>
                            <w:sz w:val="32"/>
                          </w:rPr>
                          <w:t> </w:t>
                        </w:r>
                        <w:r>
                          <w:rPr>
                            <w:sz w:val="32"/>
                          </w:rPr>
                          <w:t>种类型管理</w:t>
                        </w:r>
                        <w:r>
                          <w:rPr>
                            <w:spacing w:val="-32"/>
                            <w:sz w:val="32"/>
                          </w:rPr>
                          <w:t>、</w:t>
                        </w:r>
                        <w:r>
                          <w:rPr>
                            <w:sz w:val="32"/>
                          </w:rPr>
                          <w:t>支持</w:t>
                        </w:r>
                        <w:r>
                          <w:rPr>
                            <w:spacing w:val="-79"/>
                            <w:sz w:val="32"/>
                          </w:rPr>
                          <w:t> </w:t>
                        </w:r>
                        <w:r>
                          <w:rPr>
                            <w:sz w:val="32"/>
                          </w:rPr>
                          <w:t>1</w:t>
                        </w:r>
                        <w:r>
                          <w:rPr>
                            <w:spacing w:val="-80"/>
                            <w:sz w:val="32"/>
                          </w:rPr>
                          <w:t> </w:t>
                        </w:r>
                        <w:r>
                          <w:rPr>
                            <w:spacing w:val="-12"/>
                            <w:sz w:val="32"/>
                          </w:rPr>
                          <w:t>种</w:t>
                        </w:r>
                        <w:r>
                          <w:rPr>
                            <w:sz w:val="32"/>
                          </w:rPr>
                          <w:t>评估。</w:t>
                        </w:r>
                      </w:p>
                      <w:p>
                        <w:pPr>
                          <w:pStyle w:val="TableParagraph"/>
                          <w:tabs>
                            <w:tab w:pos="2356" w:val="left" w:leader="none"/>
                          </w:tabs>
                          <w:spacing w:before="0"/>
                          <w:rPr>
                            <w:sz w:val="32"/>
                          </w:rPr>
                        </w:pPr>
                        <w:r>
                          <w:rPr>
                            <w:b/>
                            <w:sz w:val="32"/>
                          </w:rPr>
                          <w:t>三级乙等医院</w:t>
                          <w:tab/>
                        </w:r>
                        <w:r>
                          <w:rPr>
                            <w:sz w:val="32"/>
                          </w:rPr>
                          <w:t>具备</w:t>
                        </w:r>
                        <w:r>
                          <w:rPr>
                            <w:spacing w:val="-78"/>
                            <w:sz w:val="32"/>
                          </w:rPr>
                          <w:t> </w:t>
                        </w:r>
                        <w:r>
                          <w:rPr>
                            <w:sz w:val="32"/>
                          </w:rPr>
                          <w:t>6</w:t>
                        </w:r>
                        <w:r>
                          <w:rPr>
                            <w:spacing w:val="-82"/>
                            <w:sz w:val="32"/>
                          </w:rPr>
                          <w:t> </w:t>
                        </w:r>
                        <w:r>
                          <w:rPr>
                            <w:sz w:val="32"/>
                          </w:rPr>
                          <w:t>项功能</w:t>
                        </w:r>
                        <w:r>
                          <w:rPr>
                            <w:spacing w:val="-34"/>
                            <w:sz w:val="32"/>
                          </w:rPr>
                          <w:t>、</w:t>
                        </w:r>
                        <w:r>
                          <w:rPr>
                            <w:sz w:val="32"/>
                          </w:rPr>
                          <w:t>支持</w:t>
                        </w:r>
                        <w:r>
                          <w:rPr>
                            <w:spacing w:val="-79"/>
                            <w:sz w:val="32"/>
                          </w:rPr>
                          <w:t> </w:t>
                        </w:r>
                        <w:r>
                          <w:rPr>
                            <w:sz w:val="32"/>
                          </w:rPr>
                          <w:t>7</w:t>
                        </w:r>
                        <w:r>
                          <w:rPr>
                            <w:spacing w:val="-82"/>
                            <w:sz w:val="32"/>
                          </w:rPr>
                          <w:t> </w:t>
                        </w:r>
                        <w:r>
                          <w:rPr>
                            <w:sz w:val="32"/>
                          </w:rPr>
                          <w:t>种类型管理</w:t>
                        </w:r>
                        <w:r>
                          <w:rPr>
                            <w:spacing w:val="-34"/>
                            <w:sz w:val="32"/>
                          </w:rPr>
                          <w:t>、</w:t>
                        </w:r>
                        <w:r>
                          <w:rPr>
                            <w:sz w:val="32"/>
                          </w:rPr>
                          <w:t>支持</w:t>
                        </w:r>
                      </w:p>
                      <w:p>
                        <w:pPr>
                          <w:pStyle w:val="TableParagraph"/>
                          <w:spacing w:before="71"/>
                          <w:rPr>
                            <w:sz w:val="32"/>
                          </w:rPr>
                        </w:pPr>
                        <w:r>
                          <w:rPr>
                            <w:sz w:val="32"/>
                          </w:rPr>
                          <w:t>2 种评估。</w:t>
                        </w:r>
                      </w:p>
                      <w:p>
                        <w:pPr>
                          <w:pStyle w:val="TableParagraph"/>
                          <w:tabs>
                            <w:tab w:pos="3000" w:val="left" w:leader="none"/>
                          </w:tabs>
                          <w:spacing w:before="70"/>
                          <w:ind w:left="751"/>
                          <w:rPr>
                            <w:sz w:val="32"/>
                          </w:rPr>
                        </w:pPr>
                        <w:r>
                          <w:rPr>
                            <w:b/>
                            <w:sz w:val="32"/>
                          </w:rPr>
                          <w:t>三级甲等医院</w:t>
                          <w:tab/>
                        </w:r>
                        <w:r>
                          <w:rPr>
                            <w:sz w:val="32"/>
                          </w:rPr>
                          <w:t>具备</w:t>
                        </w:r>
                        <w:r>
                          <w:rPr>
                            <w:spacing w:val="-80"/>
                            <w:sz w:val="32"/>
                          </w:rPr>
                          <w:t> </w:t>
                        </w:r>
                        <w:r>
                          <w:rPr>
                            <w:sz w:val="32"/>
                          </w:rPr>
                          <w:t>7</w:t>
                        </w:r>
                        <w:r>
                          <w:rPr>
                            <w:spacing w:val="-83"/>
                            <w:sz w:val="32"/>
                          </w:rPr>
                          <w:t> </w:t>
                        </w:r>
                        <w:r>
                          <w:rPr>
                            <w:sz w:val="32"/>
                          </w:rPr>
                          <w:t>项功能、支持</w:t>
                        </w:r>
                        <w:r>
                          <w:rPr>
                            <w:spacing w:val="-80"/>
                            <w:sz w:val="32"/>
                          </w:rPr>
                          <w:t> </w:t>
                        </w:r>
                        <w:r>
                          <w:rPr>
                            <w:sz w:val="32"/>
                          </w:rPr>
                          <w:t>8</w:t>
                        </w:r>
                        <w:r>
                          <w:rPr>
                            <w:spacing w:val="-83"/>
                            <w:sz w:val="32"/>
                          </w:rPr>
                          <w:t> </w:t>
                        </w:r>
                        <w:r>
                          <w:rPr>
                            <w:sz w:val="32"/>
                          </w:rPr>
                          <w:t>种类型管理、</w:t>
                        </w:r>
                      </w:p>
                      <w:p>
                        <w:pPr>
                          <w:pStyle w:val="TableParagraph"/>
                          <w:spacing w:line="396" w:lineRule="exact" w:before="70"/>
                          <w:rPr>
                            <w:sz w:val="32"/>
                          </w:rPr>
                        </w:pPr>
                        <w:r>
                          <w:rPr>
                            <w:sz w:val="32"/>
                          </w:rPr>
                          <w:t>支持 3 种评估。</w:t>
                        </w:r>
                      </w:p>
                    </w:tc>
                  </w:tr>
                  <w:tr>
                    <w:trPr>
                      <w:trHeight w:val="2400" w:hRule="atLeast"/>
                    </w:trPr>
                    <w:tc>
                      <w:tcPr>
                        <w:tcW w:w="1721" w:type="dxa"/>
                        <w:vMerge/>
                        <w:tcBorders>
                          <w:top w:val="nil"/>
                        </w:tcBorders>
                      </w:tcPr>
                      <w:p>
                        <w:pPr>
                          <w:rPr>
                            <w:sz w:val="2"/>
                            <w:szCs w:val="2"/>
                          </w:rPr>
                        </w:pPr>
                      </w:p>
                    </w:tc>
                    <w:tc>
                      <w:tcPr>
                        <w:tcW w:w="1723" w:type="dxa"/>
                        <w:vMerge/>
                        <w:tcBorders>
                          <w:top w:val="nil"/>
                        </w:tcBorders>
                      </w:tcPr>
                      <w:p>
                        <w:pPr>
                          <w:rPr>
                            <w:sz w:val="2"/>
                            <w:szCs w:val="2"/>
                          </w:rPr>
                        </w:pPr>
                      </w:p>
                    </w:tc>
                    <w:tc>
                      <w:tcPr>
                        <w:tcW w:w="1724" w:type="dxa"/>
                      </w:tcPr>
                      <w:p>
                        <w:pPr>
                          <w:pStyle w:val="TableParagraph"/>
                          <w:spacing w:line="280" w:lineRule="auto" w:before="64"/>
                          <w:ind w:left="221" w:right="211" w:firstLine="139"/>
                          <w:jc w:val="both"/>
                          <w:rPr>
                            <w:sz w:val="32"/>
                          </w:rPr>
                        </w:pPr>
                        <w:r>
                          <w:rPr>
                            <w:sz w:val="32"/>
                          </w:rPr>
                          <w:t>（35） 临床检验信息管理</w:t>
                        </w:r>
                      </w:p>
                    </w:tc>
                    <w:tc>
                      <w:tcPr>
                        <w:tcW w:w="8159" w:type="dxa"/>
                      </w:tcPr>
                      <w:p>
                        <w:pPr>
                          <w:pStyle w:val="TableParagraph"/>
                          <w:spacing w:line="280" w:lineRule="auto" w:before="64"/>
                          <w:ind w:right="40" w:firstLine="640"/>
                          <w:rPr>
                            <w:sz w:val="32"/>
                          </w:rPr>
                        </w:pPr>
                        <w:r>
                          <w:rPr>
                            <w:sz w:val="32"/>
                          </w:rPr>
                          <w:t>实现常规检验、生化检验、免疫检验、微生物检验、分子检验等全流程信息管理。</w:t>
                        </w:r>
                      </w:p>
                      <w:p>
                        <w:pPr>
                          <w:pStyle w:val="TableParagraph"/>
                          <w:spacing w:before="1"/>
                          <w:ind w:left="748"/>
                          <w:rPr>
                            <w:sz w:val="32"/>
                          </w:rPr>
                        </w:pPr>
                        <w:r>
                          <w:rPr>
                            <w:spacing w:val="-6"/>
                            <w:w w:val="95"/>
                            <w:sz w:val="32"/>
                          </w:rPr>
                          <w:t>①具备条码管理、标本管理、全过程时间管理、设备</w:t>
                        </w:r>
                      </w:p>
                      <w:p>
                        <w:pPr>
                          <w:pStyle w:val="TableParagraph"/>
                          <w:spacing w:line="480" w:lineRule="atLeast" w:before="0"/>
                          <w:ind w:right="98"/>
                          <w:rPr>
                            <w:sz w:val="32"/>
                          </w:rPr>
                        </w:pPr>
                        <w:r>
                          <w:rPr>
                            <w:spacing w:val="-16"/>
                            <w:sz w:val="32"/>
                          </w:rPr>
                          <w:t>数据采集、检验报告书写、检验报告自动审核、质控管理</w:t>
                        </w:r>
                        <w:r>
                          <w:rPr>
                            <w:spacing w:val="-11"/>
                            <w:sz w:val="32"/>
                          </w:rPr>
                          <w:t>双向质控条码管理、检验报告审核、危急值管理、</w:t>
                        </w:r>
                        <w:r>
                          <w:rPr>
                            <w:sz w:val="32"/>
                          </w:rPr>
                          <w:t>LIS</w:t>
                        </w:r>
                        <w:r>
                          <w:rPr>
                            <w:spacing w:val="-42"/>
                            <w:sz w:val="32"/>
                          </w:rPr>
                          <w:t> 系</w:t>
                        </w:r>
                      </w:p>
                    </w:tc>
                  </w:tr>
                </w:tbl>
                <w:p>
                  <w:pPr>
                    <w:pStyle w:val="BodyText"/>
                  </w:pPr>
                </w:p>
              </w:txbxContent>
            </v:textbox>
            <w10:wrap type="none"/>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2"/>
        </w:rPr>
      </w:pPr>
    </w:p>
    <w:p>
      <w:pPr>
        <w:pStyle w:val="BodyText"/>
        <w:spacing w:before="54"/>
        <w:ind w:right="420"/>
        <w:jc w:val="right"/>
      </w:pPr>
      <w:r>
        <w:rPr>
          <w:w w:val="99"/>
        </w:rPr>
        <w:t>、</w:t>
      </w:r>
    </w:p>
    <w:p>
      <w:pPr>
        <w:spacing w:after="0"/>
        <w:jc w:val="right"/>
        <w:sectPr>
          <w:pgSz w:w="16840" w:h="11910" w:orient="landscape"/>
          <w:pgMar w:header="0" w:footer="1151" w:top="1100" w:bottom="1420" w:left="1580" w:right="1280"/>
        </w:sectPr>
      </w:pPr>
    </w:p>
    <w:p>
      <w:pPr>
        <w:pStyle w:val="BodyText"/>
        <w:rPr>
          <w:sz w:val="20"/>
        </w:rPr>
      </w:pPr>
      <w:r>
        <w:rPr/>
        <w:pict>
          <v:shape style="position:absolute;margin-left:87.599998pt;margin-top:72.020004pt;width:667.1pt;height:442.65pt;mso-position-horizontal-relative:page;mso-position-vertical-relative:page;z-index:1216"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1"/>
                    <w:gridCol w:w="1723"/>
                    <w:gridCol w:w="1724"/>
                    <w:gridCol w:w="8159"/>
                  </w:tblGrid>
                  <w:tr>
                    <w:trPr>
                      <w:trHeight w:val="652" w:hRule="atLeast"/>
                    </w:trPr>
                    <w:tc>
                      <w:tcPr>
                        <w:tcW w:w="1721" w:type="dxa"/>
                      </w:tcPr>
                      <w:p>
                        <w:pPr>
                          <w:pStyle w:val="TableParagraph"/>
                          <w:ind w:left="216"/>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723" w:type="dxa"/>
                      </w:tcPr>
                      <w:p>
                        <w:pPr>
                          <w:pStyle w:val="TableParagraph"/>
                          <w:ind w:left="216"/>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724" w:type="dxa"/>
                      </w:tcPr>
                      <w:p>
                        <w:pPr>
                          <w:pStyle w:val="TableParagraph"/>
                          <w:ind w:left="216"/>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159" w:type="dxa"/>
                      </w:tcPr>
                      <w:p>
                        <w:pPr>
                          <w:pStyle w:val="TableParagraph"/>
                          <w:ind w:left="3010" w:right="2846"/>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4800" w:hRule="atLeast"/>
                    </w:trPr>
                    <w:tc>
                      <w:tcPr>
                        <w:tcW w:w="1721" w:type="dxa"/>
                        <w:vMerge w:val="restart"/>
                      </w:tcPr>
                      <w:p>
                        <w:pPr>
                          <w:pStyle w:val="TableParagraph"/>
                          <w:spacing w:before="0"/>
                          <w:ind w:left="0"/>
                          <w:rPr>
                            <w:rFonts w:ascii="Times New Roman"/>
                            <w:sz w:val="30"/>
                          </w:rPr>
                        </w:pPr>
                      </w:p>
                    </w:tc>
                    <w:tc>
                      <w:tcPr>
                        <w:tcW w:w="1723" w:type="dxa"/>
                        <w:vMerge w:val="restart"/>
                      </w:tcPr>
                      <w:p>
                        <w:pPr>
                          <w:pStyle w:val="TableParagraph"/>
                          <w:spacing w:before="0"/>
                          <w:ind w:left="0"/>
                          <w:rPr>
                            <w:rFonts w:ascii="Times New Roman"/>
                            <w:sz w:val="30"/>
                          </w:rPr>
                        </w:pPr>
                      </w:p>
                    </w:tc>
                    <w:tc>
                      <w:tcPr>
                        <w:tcW w:w="1724" w:type="dxa"/>
                      </w:tcPr>
                      <w:p>
                        <w:pPr>
                          <w:pStyle w:val="TableParagraph"/>
                          <w:spacing w:before="0"/>
                          <w:ind w:left="0"/>
                          <w:rPr>
                            <w:rFonts w:ascii="Times New Roman"/>
                            <w:sz w:val="30"/>
                          </w:rPr>
                        </w:pPr>
                      </w:p>
                    </w:tc>
                    <w:tc>
                      <w:tcPr>
                        <w:tcW w:w="8159" w:type="dxa"/>
                      </w:tcPr>
                      <w:p>
                        <w:pPr>
                          <w:pStyle w:val="TableParagraph"/>
                          <w:spacing w:before="63"/>
                          <w:rPr>
                            <w:sz w:val="32"/>
                          </w:rPr>
                        </w:pPr>
                        <w:r>
                          <w:rPr>
                            <w:sz w:val="32"/>
                          </w:rPr>
                          <w:t>统和检验设备间双向通讯、检验医嘱知识库等 12 项功能</w:t>
                        </w:r>
                      </w:p>
                      <w:p>
                        <w:pPr>
                          <w:pStyle w:val="TableParagraph"/>
                          <w:spacing w:line="280" w:lineRule="auto" w:before="71"/>
                          <w:ind w:right="259" w:firstLine="640"/>
                          <w:rPr>
                            <w:sz w:val="32"/>
                          </w:rPr>
                        </w:pPr>
                        <w:r>
                          <w:rPr>
                            <w:spacing w:val="-17"/>
                            <w:sz w:val="32"/>
                          </w:rPr>
                          <w:t>②支持常规检验、生化检验、免疫检验、微生物检验</w:t>
                        </w:r>
                        <w:r>
                          <w:rPr>
                            <w:spacing w:val="-14"/>
                            <w:sz w:val="32"/>
                          </w:rPr>
                          <w:t>分子检验等 </w:t>
                        </w:r>
                        <w:r>
                          <w:rPr>
                            <w:sz w:val="32"/>
                          </w:rPr>
                          <w:t>5</w:t>
                        </w:r>
                        <w:r>
                          <w:rPr>
                            <w:spacing w:val="-10"/>
                            <w:sz w:val="32"/>
                          </w:rPr>
                          <w:t> 种检验类型全流程信息管理。</w:t>
                        </w:r>
                      </w:p>
                      <w:p>
                        <w:pPr>
                          <w:pStyle w:val="TableParagraph"/>
                          <w:spacing w:before="1"/>
                          <w:ind w:left="748"/>
                          <w:rPr>
                            <w:sz w:val="32"/>
                          </w:rPr>
                        </w:pPr>
                        <w:r>
                          <w:rPr>
                            <w:sz w:val="32"/>
                          </w:rPr>
                          <w:t>③检验设备数据自动采集比例。</w:t>
                        </w:r>
                      </w:p>
                      <w:p>
                        <w:pPr>
                          <w:pStyle w:val="TableParagraph"/>
                          <w:tabs>
                            <w:tab w:pos="1713" w:val="left" w:leader="none"/>
                          </w:tabs>
                          <w:spacing w:line="280" w:lineRule="auto" w:before="70"/>
                          <w:ind w:right="97"/>
                          <w:rPr>
                            <w:sz w:val="32"/>
                          </w:rPr>
                        </w:pPr>
                        <w:r>
                          <w:rPr>
                            <w:b/>
                            <w:sz w:val="32"/>
                          </w:rPr>
                          <w:t>二级医院</w:t>
                          <w:tab/>
                        </w:r>
                        <w:r>
                          <w:rPr>
                            <w:sz w:val="32"/>
                          </w:rPr>
                          <w:t>具备</w:t>
                        </w:r>
                        <w:r>
                          <w:rPr>
                            <w:spacing w:val="-82"/>
                            <w:sz w:val="32"/>
                          </w:rPr>
                          <w:t> </w:t>
                        </w:r>
                        <w:r>
                          <w:rPr>
                            <w:sz w:val="32"/>
                          </w:rPr>
                          <w:t>6</w:t>
                        </w:r>
                        <w:r>
                          <w:rPr>
                            <w:spacing w:val="-81"/>
                            <w:sz w:val="32"/>
                          </w:rPr>
                          <w:t> </w:t>
                        </w:r>
                        <w:r>
                          <w:rPr>
                            <w:sz w:val="32"/>
                          </w:rPr>
                          <w:t>项功能</w:t>
                        </w:r>
                        <w:r>
                          <w:rPr>
                            <w:spacing w:val="-32"/>
                            <w:sz w:val="32"/>
                          </w:rPr>
                          <w:t>、</w:t>
                        </w:r>
                        <w:r>
                          <w:rPr>
                            <w:sz w:val="32"/>
                          </w:rPr>
                          <w:t>支持</w:t>
                        </w:r>
                        <w:r>
                          <w:rPr>
                            <w:spacing w:val="-80"/>
                            <w:sz w:val="32"/>
                          </w:rPr>
                          <w:t> </w:t>
                        </w:r>
                        <w:r>
                          <w:rPr>
                            <w:sz w:val="32"/>
                          </w:rPr>
                          <w:t>3</w:t>
                        </w:r>
                        <w:r>
                          <w:rPr>
                            <w:spacing w:val="-82"/>
                            <w:sz w:val="32"/>
                          </w:rPr>
                          <w:t> </w:t>
                        </w:r>
                        <w:r>
                          <w:rPr>
                            <w:sz w:val="32"/>
                          </w:rPr>
                          <w:t>种检验类型</w:t>
                        </w:r>
                        <w:r>
                          <w:rPr>
                            <w:spacing w:val="-32"/>
                            <w:sz w:val="32"/>
                          </w:rPr>
                          <w:t>、</w:t>
                        </w:r>
                        <w:r>
                          <w:rPr>
                            <w:sz w:val="32"/>
                          </w:rPr>
                          <w:t>检验设</w:t>
                        </w:r>
                        <w:r>
                          <w:rPr>
                            <w:spacing w:val="-12"/>
                            <w:sz w:val="32"/>
                          </w:rPr>
                          <w:t>备</w:t>
                        </w:r>
                        <w:r>
                          <w:rPr>
                            <w:sz w:val="32"/>
                          </w:rPr>
                          <w:t>数据自动采集比例≥40%。</w:t>
                        </w:r>
                      </w:p>
                      <w:p>
                        <w:pPr>
                          <w:pStyle w:val="TableParagraph"/>
                          <w:tabs>
                            <w:tab w:pos="2356" w:val="left" w:leader="none"/>
                          </w:tabs>
                          <w:spacing w:line="280" w:lineRule="auto" w:before="0"/>
                          <w:ind w:right="95"/>
                          <w:rPr>
                            <w:sz w:val="32"/>
                          </w:rPr>
                        </w:pPr>
                        <w:r>
                          <w:rPr>
                            <w:b/>
                            <w:sz w:val="32"/>
                          </w:rPr>
                          <w:t>三级乙等医院</w:t>
                          <w:tab/>
                        </w:r>
                        <w:r>
                          <w:rPr>
                            <w:sz w:val="32"/>
                          </w:rPr>
                          <w:t>具备</w:t>
                        </w:r>
                        <w:r>
                          <w:rPr>
                            <w:spacing w:val="-78"/>
                            <w:sz w:val="32"/>
                          </w:rPr>
                          <w:t> </w:t>
                        </w:r>
                        <w:r>
                          <w:rPr>
                            <w:sz w:val="32"/>
                          </w:rPr>
                          <w:t>9</w:t>
                        </w:r>
                        <w:r>
                          <w:rPr>
                            <w:spacing w:val="-82"/>
                            <w:sz w:val="32"/>
                          </w:rPr>
                          <w:t> </w:t>
                        </w:r>
                        <w:r>
                          <w:rPr>
                            <w:sz w:val="32"/>
                          </w:rPr>
                          <w:t>项功能</w:t>
                        </w:r>
                        <w:r>
                          <w:rPr>
                            <w:spacing w:val="-34"/>
                            <w:sz w:val="32"/>
                          </w:rPr>
                          <w:t>、</w:t>
                        </w:r>
                        <w:r>
                          <w:rPr>
                            <w:sz w:val="32"/>
                          </w:rPr>
                          <w:t>支持</w:t>
                        </w:r>
                        <w:r>
                          <w:rPr>
                            <w:spacing w:val="-78"/>
                            <w:sz w:val="32"/>
                          </w:rPr>
                          <w:t> </w:t>
                        </w:r>
                        <w:r>
                          <w:rPr>
                            <w:sz w:val="32"/>
                          </w:rPr>
                          <w:t>4</w:t>
                        </w:r>
                        <w:r>
                          <w:rPr>
                            <w:spacing w:val="-82"/>
                            <w:sz w:val="32"/>
                          </w:rPr>
                          <w:t> </w:t>
                        </w:r>
                        <w:r>
                          <w:rPr>
                            <w:sz w:val="32"/>
                          </w:rPr>
                          <w:t>种检验类型</w:t>
                        </w:r>
                        <w:r>
                          <w:rPr>
                            <w:spacing w:val="-34"/>
                            <w:sz w:val="32"/>
                          </w:rPr>
                          <w:t>、</w:t>
                        </w:r>
                        <w:r>
                          <w:rPr>
                            <w:sz w:val="32"/>
                          </w:rPr>
                          <w:t>检</w:t>
                        </w:r>
                        <w:r>
                          <w:rPr>
                            <w:spacing w:val="-15"/>
                            <w:sz w:val="32"/>
                          </w:rPr>
                          <w:t>验</w:t>
                        </w:r>
                        <w:r>
                          <w:rPr>
                            <w:sz w:val="32"/>
                          </w:rPr>
                          <w:t>设备数据自动采集比</w:t>
                        </w:r>
                        <w:r>
                          <w:rPr>
                            <w:spacing w:val="3"/>
                            <w:sz w:val="32"/>
                          </w:rPr>
                          <w:t>例</w:t>
                        </w:r>
                        <w:r>
                          <w:rPr>
                            <w:rFonts w:ascii="宋体" w:hAnsi="宋体" w:eastAsia="宋体" w:hint="eastAsia"/>
                            <w:sz w:val="32"/>
                          </w:rPr>
                          <w:t>≥</w:t>
                        </w:r>
                        <w:r>
                          <w:rPr>
                            <w:sz w:val="32"/>
                          </w:rPr>
                          <w:t>60%。</w:t>
                        </w:r>
                      </w:p>
                      <w:p>
                        <w:pPr>
                          <w:pStyle w:val="TableParagraph"/>
                          <w:tabs>
                            <w:tab w:pos="2356" w:val="left" w:leader="none"/>
                          </w:tabs>
                          <w:spacing w:before="1"/>
                          <w:rPr>
                            <w:sz w:val="32"/>
                          </w:rPr>
                        </w:pPr>
                        <w:r>
                          <w:rPr>
                            <w:b/>
                            <w:sz w:val="32"/>
                          </w:rPr>
                          <w:t>三级甲等医院</w:t>
                          <w:tab/>
                        </w:r>
                        <w:r>
                          <w:rPr>
                            <w:sz w:val="32"/>
                          </w:rPr>
                          <w:t>具备</w:t>
                        </w:r>
                        <w:r>
                          <w:rPr>
                            <w:spacing w:val="-58"/>
                            <w:sz w:val="32"/>
                          </w:rPr>
                          <w:t> </w:t>
                        </w:r>
                        <w:r>
                          <w:rPr>
                            <w:sz w:val="32"/>
                          </w:rPr>
                          <w:t>11</w:t>
                        </w:r>
                        <w:r>
                          <w:rPr>
                            <w:spacing w:val="-58"/>
                            <w:sz w:val="32"/>
                          </w:rPr>
                          <w:t> </w:t>
                        </w:r>
                        <w:r>
                          <w:rPr>
                            <w:sz w:val="32"/>
                          </w:rPr>
                          <w:t>项功能、支持</w:t>
                        </w:r>
                        <w:r>
                          <w:rPr>
                            <w:spacing w:val="-58"/>
                            <w:sz w:val="32"/>
                          </w:rPr>
                          <w:t> </w:t>
                        </w:r>
                        <w:r>
                          <w:rPr>
                            <w:sz w:val="32"/>
                          </w:rPr>
                          <w:t>5</w:t>
                        </w:r>
                        <w:r>
                          <w:rPr>
                            <w:spacing w:val="-56"/>
                            <w:sz w:val="32"/>
                          </w:rPr>
                          <w:t> </w:t>
                        </w:r>
                        <w:r>
                          <w:rPr>
                            <w:sz w:val="32"/>
                          </w:rPr>
                          <w:t>种检验类型、检</w:t>
                        </w:r>
                      </w:p>
                      <w:p>
                        <w:pPr>
                          <w:pStyle w:val="TableParagraph"/>
                          <w:spacing w:line="396" w:lineRule="exact" w:before="70"/>
                          <w:rPr>
                            <w:sz w:val="32"/>
                          </w:rPr>
                        </w:pPr>
                        <w:r>
                          <w:rPr>
                            <w:sz w:val="32"/>
                          </w:rPr>
                          <w:t>验设备数据自动采集比例</w:t>
                        </w:r>
                        <w:r>
                          <w:rPr>
                            <w:rFonts w:ascii="宋体" w:hAnsi="宋体" w:eastAsia="宋体" w:hint="eastAsia"/>
                            <w:sz w:val="32"/>
                          </w:rPr>
                          <w:t>≥</w:t>
                        </w:r>
                        <w:r>
                          <w:rPr>
                            <w:sz w:val="32"/>
                          </w:rPr>
                          <w:t>80%。</w:t>
                        </w:r>
                      </w:p>
                    </w:tc>
                  </w:tr>
                  <w:tr>
                    <w:trPr>
                      <w:trHeight w:val="3360" w:hRule="atLeast"/>
                    </w:trPr>
                    <w:tc>
                      <w:tcPr>
                        <w:tcW w:w="1721" w:type="dxa"/>
                        <w:vMerge/>
                        <w:tcBorders>
                          <w:top w:val="nil"/>
                        </w:tcBorders>
                      </w:tcPr>
                      <w:p>
                        <w:pPr>
                          <w:rPr>
                            <w:sz w:val="2"/>
                            <w:szCs w:val="2"/>
                          </w:rPr>
                        </w:pPr>
                      </w:p>
                    </w:tc>
                    <w:tc>
                      <w:tcPr>
                        <w:tcW w:w="1723" w:type="dxa"/>
                        <w:vMerge/>
                        <w:tcBorders>
                          <w:top w:val="nil"/>
                        </w:tcBorders>
                      </w:tcPr>
                      <w:p>
                        <w:pPr>
                          <w:rPr>
                            <w:sz w:val="2"/>
                            <w:szCs w:val="2"/>
                          </w:rPr>
                        </w:pPr>
                      </w:p>
                    </w:tc>
                    <w:tc>
                      <w:tcPr>
                        <w:tcW w:w="1724" w:type="dxa"/>
                      </w:tcPr>
                      <w:p>
                        <w:pPr>
                          <w:pStyle w:val="TableParagraph"/>
                          <w:spacing w:line="280" w:lineRule="auto" w:before="64"/>
                          <w:ind w:left="221" w:right="211" w:firstLine="139"/>
                          <w:jc w:val="both"/>
                          <w:rPr>
                            <w:sz w:val="32"/>
                          </w:rPr>
                        </w:pPr>
                        <w:r>
                          <w:rPr>
                            <w:sz w:val="32"/>
                          </w:rPr>
                          <w:t>（36） 医学影像信息管理</w:t>
                        </w:r>
                      </w:p>
                    </w:tc>
                    <w:tc>
                      <w:tcPr>
                        <w:tcW w:w="8159" w:type="dxa"/>
                      </w:tcPr>
                      <w:p>
                        <w:pPr>
                          <w:pStyle w:val="TableParagraph"/>
                          <w:spacing w:line="280" w:lineRule="auto" w:before="64"/>
                          <w:ind w:right="98" w:firstLine="640"/>
                          <w:jc w:val="both"/>
                          <w:rPr>
                            <w:sz w:val="32"/>
                          </w:rPr>
                        </w:pPr>
                        <w:r>
                          <w:rPr>
                            <w:spacing w:val="-5"/>
                            <w:sz w:val="32"/>
                          </w:rPr>
                          <w:t>实现医学影像信息资料电子化传输、存储、后处理与</w:t>
                        </w:r>
                        <w:r>
                          <w:rPr>
                            <w:sz w:val="32"/>
                          </w:rPr>
                          <w:t>应用调阅。</w:t>
                        </w:r>
                      </w:p>
                      <w:p>
                        <w:pPr>
                          <w:pStyle w:val="TableParagraph"/>
                          <w:spacing w:line="280" w:lineRule="auto" w:before="0"/>
                          <w:ind w:right="41" w:firstLine="640"/>
                          <w:jc w:val="both"/>
                          <w:rPr>
                            <w:sz w:val="32"/>
                          </w:rPr>
                        </w:pPr>
                        <w:r>
                          <w:rPr>
                            <w:sz w:val="32"/>
                          </w:rPr>
                          <w:t>①具备影像数据采集、图像压缩、数据存储归档、检查预约、信息登记、影像后处理分析、影像一致性输出、图像内容检索、影像调阅、诊断报告管理和打印、质控管理等 11 项功能。</w:t>
                        </w:r>
                      </w:p>
                      <w:p>
                        <w:pPr>
                          <w:pStyle w:val="TableParagraph"/>
                          <w:spacing w:line="396" w:lineRule="exact" w:before="2"/>
                          <w:ind w:left="748"/>
                          <w:rPr>
                            <w:sz w:val="32"/>
                          </w:rPr>
                        </w:pPr>
                        <w:r>
                          <w:rPr>
                            <w:spacing w:val="-11"/>
                            <w:sz w:val="32"/>
                          </w:rPr>
                          <w:t>②支持心电、放射、核医学、超声、病理等 </w:t>
                        </w:r>
                        <w:r>
                          <w:rPr>
                            <w:sz w:val="32"/>
                          </w:rPr>
                          <w:t>5</w:t>
                        </w:r>
                        <w:r>
                          <w:rPr>
                            <w:spacing w:val="-21"/>
                            <w:sz w:val="32"/>
                          </w:rPr>
                          <w:t> 种医学</w:t>
                        </w:r>
                      </w:p>
                    </w:tc>
                  </w:tr>
                </w:tbl>
                <w:p>
                  <w:pPr>
                    <w:pStyle w:val="BodyText"/>
                  </w:pPr>
                </w:p>
              </w:txbxContent>
            </v:textbox>
            <w10:wrap type="none"/>
          </v:shape>
        </w:pict>
      </w:r>
    </w:p>
    <w:p>
      <w:pPr>
        <w:pStyle w:val="BodyText"/>
        <w:rPr>
          <w:sz w:val="20"/>
        </w:rPr>
      </w:pPr>
    </w:p>
    <w:p>
      <w:pPr>
        <w:pStyle w:val="BodyText"/>
        <w:rPr>
          <w:sz w:val="20"/>
        </w:rPr>
      </w:pPr>
    </w:p>
    <w:p>
      <w:pPr>
        <w:pStyle w:val="BodyText"/>
        <w:spacing w:before="3"/>
        <w:rPr>
          <w:sz w:val="19"/>
        </w:rPr>
      </w:pPr>
    </w:p>
    <w:p>
      <w:pPr>
        <w:pStyle w:val="BodyText"/>
        <w:spacing w:before="55"/>
        <w:ind w:right="420"/>
        <w:jc w:val="right"/>
      </w:pPr>
      <w:r>
        <w:rPr>
          <w:w w:val="99"/>
        </w:rPr>
        <w:t>。</w:t>
      </w:r>
    </w:p>
    <w:p>
      <w:pPr>
        <w:pStyle w:val="BodyText"/>
        <w:spacing w:before="70"/>
        <w:ind w:right="422"/>
        <w:jc w:val="right"/>
      </w:pPr>
      <w:r>
        <w:rPr>
          <w:w w:val="99"/>
        </w:rPr>
        <w:t>、</w:t>
      </w:r>
    </w:p>
    <w:p>
      <w:pPr>
        <w:spacing w:after="0"/>
        <w:jc w:val="right"/>
        <w:sectPr>
          <w:pgSz w:w="16840" w:h="11910" w:orient="landscape"/>
          <w:pgMar w:header="0" w:footer="1151" w:top="1100" w:bottom="142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1"/>
        <w:gridCol w:w="1723"/>
        <w:gridCol w:w="1724"/>
        <w:gridCol w:w="8159"/>
      </w:tblGrid>
      <w:tr>
        <w:trPr>
          <w:trHeight w:val="652" w:hRule="atLeast"/>
        </w:trPr>
        <w:tc>
          <w:tcPr>
            <w:tcW w:w="1721" w:type="dxa"/>
          </w:tcPr>
          <w:p>
            <w:pPr>
              <w:pStyle w:val="TableParagraph"/>
              <w:ind w:left="216"/>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723" w:type="dxa"/>
          </w:tcPr>
          <w:p>
            <w:pPr>
              <w:pStyle w:val="TableParagraph"/>
              <w:ind w:left="216"/>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724" w:type="dxa"/>
          </w:tcPr>
          <w:p>
            <w:pPr>
              <w:pStyle w:val="TableParagraph"/>
              <w:ind w:left="216"/>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159" w:type="dxa"/>
          </w:tcPr>
          <w:p>
            <w:pPr>
              <w:pStyle w:val="TableParagraph"/>
              <w:ind w:left="3010" w:right="2846"/>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3840" w:hRule="atLeast"/>
        </w:trPr>
        <w:tc>
          <w:tcPr>
            <w:tcW w:w="1721" w:type="dxa"/>
            <w:vMerge w:val="restart"/>
          </w:tcPr>
          <w:p>
            <w:pPr>
              <w:pStyle w:val="TableParagraph"/>
              <w:spacing w:before="0"/>
              <w:ind w:left="0"/>
              <w:rPr>
                <w:rFonts w:ascii="Times New Roman"/>
                <w:sz w:val="30"/>
              </w:rPr>
            </w:pPr>
          </w:p>
        </w:tc>
        <w:tc>
          <w:tcPr>
            <w:tcW w:w="1723" w:type="dxa"/>
            <w:vMerge w:val="restart"/>
          </w:tcPr>
          <w:p>
            <w:pPr>
              <w:pStyle w:val="TableParagraph"/>
              <w:spacing w:before="0"/>
              <w:ind w:left="0"/>
              <w:rPr>
                <w:rFonts w:ascii="Times New Roman"/>
                <w:sz w:val="30"/>
              </w:rPr>
            </w:pPr>
          </w:p>
        </w:tc>
        <w:tc>
          <w:tcPr>
            <w:tcW w:w="1724" w:type="dxa"/>
          </w:tcPr>
          <w:p>
            <w:pPr>
              <w:pStyle w:val="TableParagraph"/>
              <w:spacing w:before="0"/>
              <w:ind w:left="0"/>
              <w:rPr>
                <w:rFonts w:ascii="Times New Roman"/>
                <w:sz w:val="30"/>
              </w:rPr>
            </w:pPr>
          </w:p>
        </w:tc>
        <w:tc>
          <w:tcPr>
            <w:tcW w:w="8159" w:type="dxa"/>
          </w:tcPr>
          <w:p>
            <w:pPr>
              <w:pStyle w:val="TableParagraph"/>
              <w:spacing w:before="63"/>
              <w:rPr>
                <w:sz w:val="32"/>
              </w:rPr>
            </w:pPr>
            <w:r>
              <w:rPr>
                <w:sz w:val="32"/>
              </w:rPr>
              <w:t>影像信息类型。</w:t>
            </w:r>
          </w:p>
          <w:p>
            <w:pPr>
              <w:pStyle w:val="TableParagraph"/>
              <w:spacing w:before="71"/>
              <w:ind w:left="748"/>
              <w:rPr>
                <w:sz w:val="32"/>
              </w:rPr>
            </w:pPr>
            <w:r>
              <w:rPr>
                <w:sz w:val="32"/>
              </w:rPr>
              <w:t>③医学影像设备数据自动采集比例。</w:t>
            </w:r>
          </w:p>
          <w:p>
            <w:pPr>
              <w:pStyle w:val="TableParagraph"/>
              <w:tabs>
                <w:tab w:pos="1715" w:val="left" w:leader="none"/>
              </w:tabs>
              <w:spacing w:line="280" w:lineRule="auto" w:before="70"/>
              <w:ind w:right="99"/>
              <w:rPr>
                <w:sz w:val="32"/>
              </w:rPr>
            </w:pPr>
            <w:r>
              <w:rPr>
                <w:b/>
                <w:sz w:val="32"/>
              </w:rPr>
              <w:t>二级医院</w:t>
              <w:tab/>
            </w:r>
            <w:r>
              <w:rPr>
                <w:sz w:val="32"/>
              </w:rPr>
              <w:t>具备</w:t>
            </w:r>
            <w:r>
              <w:rPr>
                <w:spacing w:val="-83"/>
                <w:sz w:val="32"/>
              </w:rPr>
              <w:t> </w:t>
            </w:r>
            <w:r>
              <w:rPr>
                <w:sz w:val="32"/>
              </w:rPr>
              <w:t>8</w:t>
            </w:r>
            <w:r>
              <w:rPr>
                <w:spacing w:val="-81"/>
                <w:sz w:val="32"/>
              </w:rPr>
              <w:t> </w:t>
            </w:r>
            <w:r>
              <w:rPr>
                <w:sz w:val="32"/>
              </w:rPr>
              <w:t>项功能</w:t>
            </w:r>
            <w:r>
              <w:rPr>
                <w:spacing w:val="-34"/>
                <w:sz w:val="32"/>
              </w:rPr>
              <w:t>、</w:t>
            </w:r>
            <w:r>
              <w:rPr>
                <w:sz w:val="32"/>
              </w:rPr>
              <w:t>支持</w:t>
            </w:r>
            <w:r>
              <w:rPr>
                <w:spacing w:val="-80"/>
                <w:sz w:val="32"/>
              </w:rPr>
              <w:t> </w:t>
            </w:r>
            <w:r>
              <w:rPr>
                <w:sz w:val="32"/>
              </w:rPr>
              <w:t>2</w:t>
            </w:r>
            <w:r>
              <w:rPr>
                <w:spacing w:val="-83"/>
                <w:sz w:val="32"/>
              </w:rPr>
              <w:t> </w:t>
            </w:r>
            <w:r>
              <w:rPr>
                <w:sz w:val="32"/>
              </w:rPr>
              <w:t>种医学影像类型</w:t>
            </w:r>
            <w:r>
              <w:rPr>
                <w:spacing w:val="-32"/>
                <w:sz w:val="32"/>
              </w:rPr>
              <w:t>、</w:t>
            </w:r>
            <w:r>
              <w:rPr>
                <w:sz w:val="32"/>
              </w:rPr>
              <w:t>医</w:t>
            </w:r>
            <w:r>
              <w:rPr>
                <w:spacing w:val="-12"/>
                <w:sz w:val="32"/>
              </w:rPr>
              <w:t>学</w:t>
            </w:r>
            <w:r>
              <w:rPr>
                <w:sz w:val="32"/>
              </w:rPr>
              <w:t>影像设备数据自动采集比</w:t>
            </w:r>
            <w:r>
              <w:rPr>
                <w:spacing w:val="3"/>
                <w:sz w:val="32"/>
              </w:rPr>
              <w:t>例</w:t>
            </w:r>
            <w:r>
              <w:rPr>
                <w:rFonts w:ascii="宋体" w:hAnsi="宋体" w:eastAsia="宋体" w:hint="eastAsia"/>
                <w:sz w:val="32"/>
              </w:rPr>
              <w:t>≥</w:t>
            </w:r>
            <w:r>
              <w:rPr>
                <w:sz w:val="32"/>
              </w:rPr>
              <w:t>40%。</w:t>
            </w:r>
          </w:p>
          <w:p>
            <w:pPr>
              <w:pStyle w:val="TableParagraph"/>
              <w:tabs>
                <w:tab w:pos="2356" w:val="left" w:leader="none"/>
              </w:tabs>
              <w:spacing w:line="280" w:lineRule="auto" w:before="1"/>
              <w:ind w:right="99"/>
              <w:rPr>
                <w:sz w:val="32"/>
              </w:rPr>
            </w:pPr>
            <w:r>
              <w:rPr>
                <w:b/>
                <w:sz w:val="32"/>
              </w:rPr>
              <w:t>三级乙等医院</w:t>
              <w:tab/>
            </w:r>
            <w:r>
              <w:rPr>
                <w:sz w:val="32"/>
              </w:rPr>
              <w:t>具备</w:t>
            </w:r>
            <w:r>
              <w:rPr>
                <w:spacing w:val="-79"/>
                <w:sz w:val="32"/>
              </w:rPr>
              <w:t> </w:t>
            </w:r>
            <w:r>
              <w:rPr>
                <w:sz w:val="32"/>
              </w:rPr>
              <w:t>9</w:t>
            </w:r>
            <w:r>
              <w:rPr>
                <w:spacing w:val="-83"/>
                <w:sz w:val="32"/>
              </w:rPr>
              <w:t> </w:t>
            </w:r>
            <w:r>
              <w:rPr>
                <w:sz w:val="32"/>
              </w:rPr>
              <w:t>项功能</w:t>
            </w:r>
            <w:r>
              <w:rPr>
                <w:spacing w:val="-68"/>
                <w:sz w:val="32"/>
              </w:rPr>
              <w:t>、</w:t>
            </w:r>
            <w:r>
              <w:rPr>
                <w:sz w:val="32"/>
              </w:rPr>
              <w:t>支持</w:t>
            </w:r>
            <w:r>
              <w:rPr>
                <w:spacing w:val="-80"/>
                <w:sz w:val="32"/>
              </w:rPr>
              <w:t> </w:t>
            </w:r>
            <w:r>
              <w:rPr>
                <w:sz w:val="32"/>
              </w:rPr>
              <w:t>4</w:t>
            </w:r>
            <w:r>
              <w:rPr>
                <w:spacing w:val="-82"/>
                <w:sz w:val="32"/>
              </w:rPr>
              <w:t> </w:t>
            </w:r>
            <w:r>
              <w:rPr>
                <w:sz w:val="32"/>
              </w:rPr>
              <w:t>种医学影像信息</w:t>
            </w:r>
            <w:r>
              <w:rPr>
                <w:spacing w:val="-14"/>
                <w:sz w:val="32"/>
              </w:rPr>
              <w:t>类</w:t>
            </w:r>
            <w:r>
              <w:rPr>
                <w:sz w:val="32"/>
              </w:rPr>
              <w:t>型、医学影像设备数据自动采集比</w:t>
            </w:r>
            <w:r>
              <w:rPr>
                <w:spacing w:val="3"/>
                <w:sz w:val="32"/>
              </w:rPr>
              <w:t>例</w:t>
            </w:r>
            <w:r>
              <w:rPr>
                <w:rFonts w:ascii="宋体" w:hAnsi="宋体" w:eastAsia="宋体" w:hint="eastAsia"/>
                <w:sz w:val="32"/>
              </w:rPr>
              <w:t>≥</w:t>
            </w:r>
            <w:r>
              <w:rPr>
                <w:sz w:val="32"/>
              </w:rPr>
              <w:t>60%。</w:t>
            </w:r>
          </w:p>
          <w:p>
            <w:pPr>
              <w:pStyle w:val="TableParagraph"/>
              <w:tabs>
                <w:tab w:pos="2356" w:val="left" w:leader="none"/>
              </w:tabs>
              <w:spacing w:before="0"/>
              <w:rPr>
                <w:sz w:val="32"/>
              </w:rPr>
            </w:pPr>
            <w:r>
              <w:rPr>
                <w:b/>
                <w:sz w:val="32"/>
              </w:rPr>
              <w:t>三级甲等医院</w:t>
              <w:tab/>
            </w:r>
            <w:r>
              <w:rPr>
                <w:sz w:val="32"/>
              </w:rPr>
              <w:t>具备</w:t>
            </w:r>
            <w:r>
              <w:rPr>
                <w:spacing w:val="-58"/>
                <w:sz w:val="32"/>
              </w:rPr>
              <w:t> </w:t>
            </w:r>
            <w:r>
              <w:rPr>
                <w:sz w:val="32"/>
              </w:rPr>
              <w:t>11</w:t>
            </w:r>
            <w:r>
              <w:rPr>
                <w:spacing w:val="-58"/>
                <w:sz w:val="32"/>
              </w:rPr>
              <w:t> </w:t>
            </w:r>
            <w:r>
              <w:rPr>
                <w:sz w:val="32"/>
              </w:rPr>
              <w:t>项功能、支持</w:t>
            </w:r>
            <w:r>
              <w:rPr>
                <w:spacing w:val="-58"/>
                <w:sz w:val="32"/>
              </w:rPr>
              <w:t> </w:t>
            </w:r>
            <w:r>
              <w:rPr>
                <w:sz w:val="32"/>
              </w:rPr>
              <w:t>5</w:t>
            </w:r>
            <w:r>
              <w:rPr>
                <w:spacing w:val="-56"/>
                <w:sz w:val="32"/>
              </w:rPr>
              <w:t> </w:t>
            </w:r>
            <w:r>
              <w:rPr>
                <w:sz w:val="32"/>
              </w:rPr>
              <w:t>种医学影像信息</w:t>
            </w:r>
          </w:p>
          <w:p>
            <w:pPr>
              <w:pStyle w:val="TableParagraph"/>
              <w:spacing w:line="396" w:lineRule="exact" w:before="70"/>
              <w:rPr>
                <w:sz w:val="32"/>
              </w:rPr>
            </w:pPr>
            <w:r>
              <w:rPr>
                <w:sz w:val="32"/>
              </w:rPr>
              <w:t>类型、医学影像设备数据自动采集比例</w:t>
            </w:r>
            <w:r>
              <w:rPr>
                <w:rFonts w:ascii="宋体" w:hAnsi="宋体" w:eastAsia="宋体" w:hint="eastAsia"/>
                <w:sz w:val="32"/>
              </w:rPr>
              <w:t>≥</w:t>
            </w:r>
            <w:r>
              <w:rPr>
                <w:sz w:val="32"/>
              </w:rPr>
              <w:t>80%。</w:t>
            </w:r>
          </w:p>
        </w:tc>
      </w:tr>
      <w:tr>
        <w:trPr>
          <w:trHeight w:val="4320" w:hRule="atLeast"/>
        </w:trPr>
        <w:tc>
          <w:tcPr>
            <w:tcW w:w="1721" w:type="dxa"/>
            <w:vMerge/>
            <w:tcBorders>
              <w:top w:val="nil"/>
            </w:tcBorders>
          </w:tcPr>
          <w:p>
            <w:pPr>
              <w:rPr>
                <w:sz w:val="2"/>
                <w:szCs w:val="2"/>
              </w:rPr>
            </w:pPr>
          </w:p>
        </w:tc>
        <w:tc>
          <w:tcPr>
            <w:tcW w:w="1723" w:type="dxa"/>
            <w:vMerge/>
            <w:tcBorders>
              <w:top w:val="nil"/>
            </w:tcBorders>
          </w:tcPr>
          <w:p>
            <w:pPr>
              <w:rPr>
                <w:sz w:val="2"/>
                <w:szCs w:val="2"/>
              </w:rPr>
            </w:pPr>
          </w:p>
        </w:tc>
        <w:tc>
          <w:tcPr>
            <w:tcW w:w="1724" w:type="dxa"/>
          </w:tcPr>
          <w:p>
            <w:pPr>
              <w:pStyle w:val="TableParagraph"/>
              <w:spacing w:line="280" w:lineRule="auto" w:before="64"/>
              <w:ind w:left="221" w:right="211" w:firstLine="119"/>
              <w:jc w:val="center"/>
              <w:rPr>
                <w:sz w:val="32"/>
              </w:rPr>
            </w:pPr>
            <w:r>
              <w:rPr>
                <w:sz w:val="32"/>
              </w:rPr>
              <w:t>（37） 病理信息管理</w:t>
            </w:r>
          </w:p>
        </w:tc>
        <w:tc>
          <w:tcPr>
            <w:tcW w:w="8159" w:type="dxa"/>
          </w:tcPr>
          <w:p>
            <w:pPr>
              <w:pStyle w:val="TableParagraph"/>
              <w:spacing w:line="280" w:lineRule="auto" w:before="64"/>
              <w:ind w:right="29" w:firstLine="640"/>
              <w:rPr>
                <w:sz w:val="32"/>
              </w:rPr>
            </w:pPr>
            <w:r>
              <w:rPr>
                <w:sz w:val="32"/>
              </w:rPr>
              <w:t>通过病理标本识别，实现医院患者病理标本送检全过程的规范化、精细化管理。</w:t>
            </w:r>
          </w:p>
          <w:p>
            <w:pPr>
              <w:pStyle w:val="TableParagraph"/>
              <w:spacing w:line="280" w:lineRule="auto" w:before="0"/>
              <w:ind w:right="40" w:firstLine="640"/>
              <w:rPr>
                <w:sz w:val="32"/>
              </w:rPr>
            </w:pPr>
            <w:r>
              <w:rPr>
                <w:sz w:val="32"/>
              </w:rPr>
              <w:t>①具备标本封装、标识、转送、登记、接收、核对、监管等 7 项功能。</w:t>
            </w:r>
          </w:p>
          <w:p>
            <w:pPr>
              <w:pStyle w:val="TableParagraph"/>
              <w:tabs>
                <w:tab w:pos="1713" w:val="left" w:leader="none"/>
              </w:tabs>
              <w:spacing w:line="280" w:lineRule="auto" w:before="1"/>
              <w:ind w:right="2920" w:firstLine="640"/>
              <w:rPr>
                <w:sz w:val="32"/>
              </w:rPr>
            </w:pPr>
            <w:r>
              <w:rPr>
                <w:sz w:val="32"/>
              </w:rPr>
              <w:t>②病理设备数据自动采集比例</w:t>
            </w:r>
            <w:r>
              <w:rPr>
                <w:spacing w:val="-16"/>
                <w:sz w:val="32"/>
              </w:rPr>
              <w:t>。</w:t>
            </w:r>
            <w:r>
              <w:rPr>
                <w:b/>
                <w:sz w:val="32"/>
              </w:rPr>
              <w:t>二级医院</w:t>
              <w:tab/>
            </w:r>
            <w:r>
              <w:rPr>
                <w:sz w:val="32"/>
              </w:rPr>
              <w:t>具备</w:t>
            </w:r>
            <w:r>
              <w:rPr>
                <w:spacing w:val="-82"/>
                <w:sz w:val="32"/>
              </w:rPr>
              <w:t> </w:t>
            </w:r>
            <w:r>
              <w:rPr>
                <w:sz w:val="32"/>
              </w:rPr>
              <w:t>5</w:t>
            </w:r>
            <w:r>
              <w:rPr>
                <w:spacing w:val="-80"/>
                <w:sz w:val="32"/>
              </w:rPr>
              <w:t> </w:t>
            </w:r>
            <w:r>
              <w:rPr>
                <w:sz w:val="32"/>
              </w:rPr>
              <w:t>项功能。</w:t>
            </w:r>
          </w:p>
          <w:p>
            <w:pPr>
              <w:pStyle w:val="TableParagraph"/>
              <w:tabs>
                <w:tab w:pos="2356" w:val="left" w:leader="none"/>
              </w:tabs>
              <w:spacing w:line="280" w:lineRule="auto" w:before="1"/>
              <w:ind w:right="97"/>
              <w:rPr>
                <w:sz w:val="32"/>
              </w:rPr>
            </w:pPr>
            <w:r>
              <w:rPr>
                <w:b/>
                <w:sz w:val="32"/>
              </w:rPr>
              <w:t>三级乙等医院</w:t>
              <w:tab/>
            </w:r>
            <w:r>
              <w:rPr>
                <w:sz w:val="32"/>
              </w:rPr>
              <w:t>具备</w:t>
            </w:r>
            <w:r>
              <w:rPr>
                <w:spacing w:val="-79"/>
                <w:sz w:val="32"/>
              </w:rPr>
              <w:t> </w:t>
            </w:r>
            <w:r>
              <w:rPr>
                <w:sz w:val="32"/>
              </w:rPr>
              <w:t>6</w:t>
            </w:r>
            <w:r>
              <w:rPr>
                <w:spacing w:val="-83"/>
                <w:sz w:val="32"/>
              </w:rPr>
              <w:t> </w:t>
            </w:r>
            <w:r>
              <w:rPr>
                <w:sz w:val="32"/>
              </w:rPr>
              <w:t>项功能</w:t>
            </w:r>
            <w:r>
              <w:rPr>
                <w:spacing w:val="-68"/>
                <w:sz w:val="32"/>
              </w:rPr>
              <w:t>、</w:t>
            </w:r>
            <w:r>
              <w:rPr>
                <w:sz w:val="32"/>
              </w:rPr>
              <w:t>病理设备数据自动采集</w:t>
            </w:r>
            <w:r>
              <w:rPr>
                <w:spacing w:val="-14"/>
                <w:sz w:val="32"/>
              </w:rPr>
              <w:t>比</w:t>
            </w:r>
            <w:r>
              <w:rPr>
                <w:sz w:val="32"/>
              </w:rPr>
              <w:t>例≥60%。</w:t>
            </w:r>
          </w:p>
          <w:p>
            <w:pPr>
              <w:pStyle w:val="TableParagraph"/>
              <w:tabs>
                <w:tab w:pos="2356" w:val="left" w:leader="none"/>
              </w:tabs>
              <w:spacing w:line="396" w:lineRule="exact" w:before="1"/>
              <w:rPr>
                <w:sz w:val="32"/>
              </w:rPr>
            </w:pPr>
            <w:r>
              <w:rPr>
                <w:b/>
                <w:sz w:val="32"/>
              </w:rPr>
              <w:t>三级甲等医院</w:t>
              <w:tab/>
            </w:r>
            <w:r>
              <w:rPr>
                <w:sz w:val="32"/>
              </w:rPr>
              <w:t>具备</w:t>
            </w:r>
            <w:r>
              <w:rPr>
                <w:spacing w:val="-80"/>
                <w:sz w:val="32"/>
              </w:rPr>
              <w:t> </w:t>
            </w:r>
            <w:r>
              <w:rPr>
                <w:sz w:val="32"/>
              </w:rPr>
              <w:t>7</w:t>
            </w:r>
            <w:r>
              <w:rPr>
                <w:spacing w:val="-83"/>
                <w:sz w:val="32"/>
              </w:rPr>
              <w:t> </w:t>
            </w:r>
            <w:r>
              <w:rPr>
                <w:sz w:val="32"/>
              </w:rPr>
              <w:t>项功能</w:t>
            </w:r>
            <w:r>
              <w:rPr>
                <w:spacing w:val="-68"/>
                <w:sz w:val="32"/>
              </w:rPr>
              <w:t>、</w:t>
            </w:r>
            <w:r>
              <w:rPr>
                <w:sz w:val="32"/>
              </w:rPr>
              <w:t>病理设备数据自动采集比</w:t>
            </w:r>
          </w:p>
        </w:tc>
      </w:tr>
    </w:tbl>
    <w:p>
      <w:pPr>
        <w:spacing w:after="0" w:line="396" w:lineRule="exact"/>
        <w:rPr>
          <w:sz w:val="32"/>
        </w:rPr>
        <w:sectPr>
          <w:pgSz w:w="16840" w:h="11910" w:orient="landscape"/>
          <w:pgMar w:header="0" w:footer="1151" w:top="1100" w:bottom="1340" w:left="1580" w:right="128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220"/>
        <w:ind w:right="424"/>
        <w:jc w:val="right"/>
      </w:pPr>
      <w:r>
        <w:rPr/>
        <w:pict>
          <v:shape style="position:absolute;margin-left:87.599998pt;margin-top:-98.310013pt;width:667.1pt;height:346.65pt;mso-position-horizontal-relative:page;mso-position-vertical-relative:paragraph;z-index:124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1"/>
                    <w:gridCol w:w="1723"/>
                    <w:gridCol w:w="1724"/>
                    <w:gridCol w:w="8159"/>
                  </w:tblGrid>
                  <w:tr>
                    <w:trPr>
                      <w:trHeight w:val="652" w:hRule="atLeast"/>
                    </w:trPr>
                    <w:tc>
                      <w:tcPr>
                        <w:tcW w:w="1721" w:type="dxa"/>
                      </w:tcPr>
                      <w:p>
                        <w:pPr>
                          <w:pStyle w:val="TableParagraph"/>
                          <w:ind w:left="216"/>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723" w:type="dxa"/>
                      </w:tcPr>
                      <w:p>
                        <w:pPr>
                          <w:pStyle w:val="TableParagraph"/>
                          <w:ind w:left="216"/>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724" w:type="dxa"/>
                      </w:tcPr>
                      <w:p>
                        <w:pPr>
                          <w:pStyle w:val="TableParagraph"/>
                          <w:ind w:left="216"/>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159" w:type="dxa"/>
                      </w:tcPr>
                      <w:p>
                        <w:pPr>
                          <w:pStyle w:val="TableParagraph"/>
                          <w:ind w:left="3010" w:right="2846"/>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479" w:hRule="atLeast"/>
                    </w:trPr>
                    <w:tc>
                      <w:tcPr>
                        <w:tcW w:w="1721" w:type="dxa"/>
                        <w:vMerge w:val="restart"/>
                      </w:tcPr>
                      <w:p>
                        <w:pPr>
                          <w:pStyle w:val="TableParagraph"/>
                          <w:spacing w:before="0"/>
                          <w:ind w:left="0"/>
                          <w:rPr>
                            <w:rFonts w:ascii="Times New Roman"/>
                            <w:sz w:val="30"/>
                          </w:rPr>
                        </w:pPr>
                      </w:p>
                    </w:tc>
                    <w:tc>
                      <w:tcPr>
                        <w:tcW w:w="1723" w:type="dxa"/>
                        <w:vMerge w:val="restart"/>
                      </w:tcPr>
                      <w:p>
                        <w:pPr>
                          <w:pStyle w:val="TableParagraph"/>
                          <w:spacing w:before="0"/>
                          <w:ind w:left="0"/>
                          <w:rPr>
                            <w:rFonts w:ascii="Times New Roman"/>
                            <w:sz w:val="30"/>
                          </w:rPr>
                        </w:pPr>
                      </w:p>
                    </w:tc>
                    <w:tc>
                      <w:tcPr>
                        <w:tcW w:w="1724" w:type="dxa"/>
                      </w:tcPr>
                      <w:p>
                        <w:pPr>
                          <w:pStyle w:val="TableParagraph"/>
                          <w:spacing w:before="0"/>
                          <w:ind w:left="0"/>
                          <w:rPr>
                            <w:rFonts w:ascii="Times New Roman"/>
                            <w:sz w:val="30"/>
                          </w:rPr>
                        </w:pPr>
                      </w:p>
                    </w:tc>
                    <w:tc>
                      <w:tcPr>
                        <w:tcW w:w="8159" w:type="dxa"/>
                      </w:tcPr>
                      <w:p>
                        <w:pPr>
                          <w:pStyle w:val="TableParagraph"/>
                          <w:spacing w:line="396" w:lineRule="exact" w:before="63"/>
                          <w:rPr>
                            <w:sz w:val="32"/>
                          </w:rPr>
                        </w:pPr>
                        <w:r>
                          <w:rPr>
                            <w:sz w:val="32"/>
                          </w:rPr>
                          <w:t>例≥80%。</w:t>
                        </w:r>
                      </w:p>
                    </w:tc>
                  </w:tr>
                  <w:tr>
                    <w:trPr>
                      <w:trHeight w:val="5760" w:hRule="atLeast"/>
                    </w:trPr>
                    <w:tc>
                      <w:tcPr>
                        <w:tcW w:w="1721" w:type="dxa"/>
                        <w:vMerge/>
                        <w:tcBorders>
                          <w:top w:val="nil"/>
                        </w:tcBorders>
                      </w:tcPr>
                      <w:p>
                        <w:pPr>
                          <w:rPr>
                            <w:sz w:val="2"/>
                            <w:szCs w:val="2"/>
                          </w:rPr>
                        </w:pPr>
                      </w:p>
                    </w:tc>
                    <w:tc>
                      <w:tcPr>
                        <w:tcW w:w="1723" w:type="dxa"/>
                        <w:vMerge/>
                        <w:tcBorders>
                          <w:top w:val="nil"/>
                        </w:tcBorders>
                      </w:tcPr>
                      <w:p>
                        <w:pPr>
                          <w:rPr>
                            <w:sz w:val="2"/>
                            <w:szCs w:val="2"/>
                          </w:rPr>
                        </w:pPr>
                      </w:p>
                    </w:tc>
                    <w:tc>
                      <w:tcPr>
                        <w:tcW w:w="1724" w:type="dxa"/>
                      </w:tcPr>
                      <w:p>
                        <w:pPr>
                          <w:pStyle w:val="TableParagraph"/>
                          <w:spacing w:line="280" w:lineRule="auto" w:before="64"/>
                          <w:ind w:left="221" w:right="211" w:firstLine="119"/>
                          <w:jc w:val="center"/>
                          <w:rPr>
                            <w:sz w:val="32"/>
                          </w:rPr>
                        </w:pPr>
                        <w:r>
                          <w:rPr>
                            <w:sz w:val="32"/>
                          </w:rPr>
                          <w:t>（38） 电生理 </w:t>
                        </w:r>
                        <w:r>
                          <w:rPr>
                            <w:spacing w:val="-5"/>
                            <w:sz w:val="32"/>
                          </w:rPr>
                          <w:t>信息管理</w:t>
                        </w:r>
                      </w:p>
                    </w:tc>
                    <w:tc>
                      <w:tcPr>
                        <w:tcW w:w="8159" w:type="dxa"/>
                      </w:tcPr>
                      <w:p>
                        <w:pPr>
                          <w:pStyle w:val="TableParagraph"/>
                          <w:spacing w:line="280" w:lineRule="auto" w:before="64"/>
                          <w:ind w:right="29" w:firstLine="640"/>
                          <w:rPr>
                            <w:sz w:val="32"/>
                          </w:rPr>
                        </w:pPr>
                        <w:r>
                          <w:rPr>
                            <w:sz w:val="32"/>
                          </w:rPr>
                          <w:t>提供心电图机与运动平台、脑电图、肌电图、动态心电图等电生理检查信息的管理。</w:t>
                        </w:r>
                      </w:p>
                      <w:p>
                        <w:pPr>
                          <w:pStyle w:val="TableParagraph"/>
                          <w:spacing w:line="280" w:lineRule="auto" w:before="1"/>
                          <w:ind w:right="259" w:firstLine="640"/>
                          <w:rPr>
                            <w:sz w:val="32"/>
                          </w:rPr>
                        </w:pPr>
                        <w:r>
                          <w:rPr>
                            <w:spacing w:val="-16"/>
                            <w:sz w:val="32"/>
                          </w:rPr>
                          <w:t>①具备设备数据采集、数字图像分析、诊断报告管理</w:t>
                        </w:r>
                        <w:r>
                          <w:rPr>
                            <w:spacing w:val="-14"/>
                            <w:sz w:val="32"/>
                          </w:rPr>
                          <w:t>质量控制等 </w:t>
                        </w:r>
                        <w:r>
                          <w:rPr>
                            <w:sz w:val="32"/>
                          </w:rPr>
                          <w:t>4</w:t>
                        </w:r>
                        <w:r>
                          <w:rPr>
                            <w:spacing w:val="-17"/>
                            <w:sz w:val="32"/>
                          </w:rPr>
                          <w:t> 项功能。</w:t>
                        </w:r>
                      </w:p>
                      <w:p>
                        <w:pPr>
                          <w:pStyle w:val="TableParagraph"/>
                          <w:spacing w:line="280" w:lineRule="auto" w:before="0"/>
                          <w:ind w:right="29" w:firstLine="640"/>
                          <w:rPr>
                            <w:sz w:val="32"/>
                          </w:rPr>
                        </w:pPr>
                        <w:r>
                          <w:rPr>
                            <w:sz w:val="32"/>
                          </w:rPr>
                          <w:t>②提供心电图机与运动平台、脑电图、肌电图、动态心电图等 4 种电生理检查信息支持。</w:t>
                        </w:r>
                      </w:p>
                      <w:p>
                        <w:pPr>
                          <w:pStyle w:val="TableParagraph"/>
                          <w:spacing w:before="1"/>
                          <w:ind w:left="748"/>
                          <w:rPr>
                            <w:sz w:val="32"/>
                          </w:rPr>
                        </w:pPr>
                        <w:r>
                          <w:rPr>
                            <w:sz w:val="32"/>
                          </w:rPr>
                          <w:t>③电生理设备信息自动采集比例。</w:t>
                        </w:r>
                      </w:p>
                      <w:p>
                        <w:pPr>
                          <w:pStyle w:val="TableParagraph"/>
                          <w:tabs>
                            <w:tab w:pos="1713" w:val="left" w:leader="none"/>
                          </w:tabs>
                          <w:spacing w:before="70"/>
                          <w:rPr>
                            <w:sz w:val="32"/>
                          </w:rPr>
                        </w:pPr>
                        <w:r>
                          <w:rPr>
                            <w:b/>
                            <w:sz w:val="32"/>
                          </w:rPr>
                          <w:t>二级医院</w:t>
                          <w:tab/>
                        </w:r>
                        <w:r>
                          <w:rPr>
                            <w:sz w:val="32"/>
                          </w:rPr>
                          <w:t>具备</w:t>
                        </w:r>
                        <w:r>
                          <w:rPr>
                            <w:spacing w:val="-97"/>
                            <w:sz w:val="32"/>
                          </w:rPr>
                          <w:t> </w:t>
                        </w:r>
                        <w:r>
                          <w:rPr>
                            <w:sz w:val="32"/>
                          </w:rPr>
                          <w:t>2</w:t>
                        </w:r>
                        <w:r>
                          <w:rPr>
                            <w:spacing w:val="-95"/>
                            <w:sz w:val="32"/>
                          </w:rPr>
                          <w:t> </w:t>
                        </w:r>
                        <w:r>
                          <w:rPr>
                            <w:sz w:val="32"/>
                          </w:rPr>
                          <w:t>项功能</w:t>
                        </w:r>
                        <w:r>
                          <w:rPr>
                            <w:spacing w:val="-161"/>
                            <w:sz w:val="32"/>
                          </w:rPr>
                          <w:t>、</w:t>
                        </w:r>
                        <w:r>
                          <w:rPr>
                            <w:sz w:val="32"/>
                          </w:rPr>
                          <w:t>提供</w:t>
                        </w:r>
                        <w:r>
                          <w:rPr>
                            <w:spacing w:val="-94"/>
                            <w:sz w:val="32"/>
                          </w:rPr>
                          <w:t> </w:t>
                        </w:r>
                        <w:r>
                          <w:rPr>
                            <w:sz w:val="32"/>
                          </w:rPr>
                          <w:t>2</w:t>
                        </w:r>
                        <w:r>
                          <w:rPr>
                            <w:spacing w:val="-98"/>
                            <w:sz w:val="32"/>
                          </w:rPr>
                          <w:t> </w:t>
                        </w:r>
                        <w:r>
                          <w:rPr>
                            <w:sz w:val="32"/>
                          </w:rPr>
                          <w:t>种电生理检查信息支持</w:t>
                        </w:r>
                      </w:p>
                      <w:p>
                        <w:pPr>
                          <w:pStyle w:val="TableParagraph"/>
                          <w:tabs>
                            <w:tab w:pos="2356" w:val="left" w:leader="none"/>
                          </w:tabs>
                          <w:spacing w:line="280" w:lineRule="auto" w:before="70"/>
                          <w:ind w:right="97"/>
                          <w:rPr>
                            <w:sz w:val="32"/>
                          </w:rPr>
                        </w:pPr>
                        <w:r>
                          <w:rPr>
                            <w:b/>
                            <w:sz w:val="32"/>
                          </w:rPr>
                          <w:t>三级乙等医院</w:t>
                          <w:tab/>
                        </w:r>
                        <w:r>
                          <w:rPr>
                            <w:sz w:val="32"/>
                          </w:rPr>
                          <w:t>具备</w:t>
                        </w:r>
                        <w:r>
                          <w:rPr>
                            <w:spacing w:val="-79"/>
                            <w:sz w:val="32"/>
                          </w:rPr>
                          <w:t> </w:t>
                        </w:r>
                        <w:r>
                          <w:rPr>
                            <w:sz w:val="32"/>
                          </w:rPr>
                          <w:t>3</w:t>
                        </w:r>
                        <w:r>
                          <w:rPr>
                            <w:spacing w:val="-82"/>
                            <w:sz w:val="32"/>
                          </w:rPr>
                          <w:t> </w:t>
                        </w:r>
                        <w:r>
                          <w:rPr>
                            <w:sz w:val="32"/>
                          </w:rPr>
                          <w:t>项功能</w:t>
                        </w:r>
                        <w:r>
                          <w:rPr>
                            <w:spacing w:val="-67"/>
                            <w:sz w:val="32"/>
                          </w:rPr>
                          <w:t>、</w:t>
                        </w:r>
                        <w:r>
                          <w:rPr>
                            <w:sz w:val="32"/>
                          </w:rPr>
                          <w:t>提供</w:t>
                        </w:r>
                        <w:r>
                          <w:rPr>
                            <w:spacing w:val="-79"/>
                            <w:sz w:val="32"/>
                          </w:rPr>
                          <w:t> </w:t>
                        </w:r>
                        <w:r>
                          <w:rPr>
                            <w:sz w:val="32"/>
                          </w:rPr>
                          <w:t>3</w:t>
                        </w:r>
                        <w:r>
                          <w:rPr>
                            <w:spacing w:val="-82"/>
                            <w:sz w:val="32"/>
                          </w:rPr>
                          <w:t> </w:t>
                        </w:r>
                        <w:r>
                          <w:rPr>
                            <w:sz w:val="32"/>
                          </w:rPr>
                          <w:t>种电生理检查信</w:t>
                        </w:r>
                        <w:r>
                          <w:rPr>
                            <w:spacing w:val="-15"/>
                            <w:sz w:val="32"/>
                          </w:rPr>
                          <w:t>息</w:t>
                        </w:r>
                        <w:r>
                          <w:rPr>
                            <w:sz w:val="32"/>
                          </w:rPr>
                          <w:t>支持、电生理设备数据自动采集比例≥60%。</w:t>
                        </w:r>
                      </w:p>
                      <w:p>
                        <w:pPr>
                          <w:pStyle w:val="TableParagraph"/>
                          <w:tabs>
                            <w:tab w:pos="2356" w:val="left" w:leader="none"/>
                          </w:tabs>
                          <w:spacing w:before="1"/>
                          <w:rPr>
                            <w:sz w:val="32"/>
                          </w:rPr>
                        </w:pPr>
                        <w:r>
                          <w:rPr>
                            <w:b/>
                            <w:sz w:val="32"/>
                          </w:rPr>
                          <w:t>三级甲等医院</w:t>
                          <w:tab/>
                        </w:r>
                        <w:r>
                          <w:rPr>
                            <w:sz w:val="32"/>
                          </w:rPr>
                          <w:t>具备</w:t>
                        </w:r>
                        <w:r>
                          <w:rPr>
                            <w:spacing w:val="-79"/>
                            <w:sz w:val="32"/>
                          </w:rPr>
                          <w:t> </w:t>
                        </w:r>
                        <w:r>
                          <w:rPr>
                            <w:sz w:val="32"/>
                          </w:rPr>
                          <w:t>4</w:t>
                        </w:r>
                        <w:r>
                          <w:rPr>
                            <w:spacing w:val="-83"/>
                            <w:sz w:val="32"/>
                          </w:rPr>
                          <w:t> </w:t>
                        </w:r>
                        <w:r>
                          <w:rPr>
                            <w:sz w:val="32"/>
                          </w:rPr>
                          <w:t>项功能</w:t>
                        </w:r>
                        <w:r>
                          <w:rPr>
                            <w:spacing w:val="-68"/>
                            <w:sz w:val="32"/>
                          </w:rPr>
                          <w:t>、</w:t>
                        </w:r>
                        <w:r>
                          <w:rPr>
                            <w:sz w:val="32"/>
                          </w:rPr>
                          <w:t>提供</w:t>
                        </w:r>
                        <w:r>
                          <w:rPr>
                            <w:spacing w:val="-80"/>
                            <w:sz w:val="32"/>
                          </w:rPr>
                          <w:t> </w:t>
                        </w:r>
                        <w:r>
                          <w:rPr>
                            <w:sz w:val="32"/>
                          </w:rPr>
                          <w:t>4</w:t>
                        </w:r>
                        <w:r>
                          <w:rPr>
                            <w:spacing w:val="-82"/>
                            <w:sz w:val="32"/>
                          </w:rPr>
                          <w:t> </w:t>
                        </w:r>
                        <w:r>
                          <w:rPr>
                            <w:sz w:val="32"/>
                          </w:rPr>
                          <w:t>种电生理检查信息</w:t>
                        </w:r>
                      </w:p>
                      <w:p>
                        <w:pPr>
                          <w:pStyle w:val="TableParagraph"/>
                          <w:spacing w:line="396" w:lineRule="exact" w:before="70"/>
                          <w:rPr>
                            <w:sz w:val="32"/>
                          </w:rPr>
                        </w:pPr>
                        <w:r>
                          <w:rPr>
                            <w:sz w:val="32"/>
                          </w:rPr>
                          <w:t>支持、电生理设备数据自动采集比例≥80%。</w:t>
                        </w:r>
                      </w:p>
                    </w:tc>
                  </w:tr>
                </w:tbl>
                <w:p>
                  <w:pPr>
                    <w:pStyle w:val="BodyText"/>
                  </w:pPr>
                </w:p>
              </w:txbxContent>
            </v:textbox>
            <w10:wrap type="none"/>
          </v:shape>
        </w:pict>
      </w:r>
      <w:r>
        <w:rPr>
          <w:w w:val="99"/>
        </w:rPr>
        <w:t>、</w:t>
      </w:r>
    </w:p>
    <w:p>
      <w:pPr>
        <w:pStyle w:val="BodyText"/>
      </w:pPr>
    </w:p>
    <w:p>
      <w:pPr>
        <w:pStyle w:val="BodyText"/>
      </w:pPr>
    </w:p>
    <w:p>
      <w:pPr>
        <w:pStyle w:val="BodyText"/>
      </w:pPr>
    </w:p>
    <w:p>
      <w:pPr>
        <w:pStyle w:val="BodyText"/>
      </w:pPr>
    </w:p>
    <w:p>
      <w:pPr>
        <w:pStyle w:val="BodyText"/>
        <w:spacing w:before="4"/>
        <w:rPr>
          <w:sz w:val="27"/>
        </w:rPr>
      </w:pPr>
    </w:p>
    <w:p>
      <w:pPr>
        <w:pStyle w:val="BodyText"/>
        <w:spacing w:before="1"/>
        <w:ind w:right="421"/>
        <w:jc w:val="right"/>
      </w:pPr>
      <w:r>
        <w:rPr>
          <w:w w:val="99"/>
        </w:rPr>
        <w:t>。</w:t>
      </w:r>
    </w:p>
    <w:p>
      <w:pPr>
        <w:spacing w:after="0"/>
        <w:jc w:val="right"/>
        <w:sectPr>
          <w:pgSz w:w="16840" w:h="11910" w:orient="landscape"/>
          <w:pgMar w:header="0" w:footer="1151" w:top="1100" w:bottom="1340" w:left="1580" w:right="1280"/>
        </w:sectPr>
      </w:pPr>
    </w:p>
    <w:p>
      <w:pPr>
        <w:pStyle w:val="BodyText"/>
        <w:spacing w:before="10"/>
        <w:rPr>
          <w:sz w:val="26"/>
        </w:rPr>
      </w:pPr>
    </w:p>
    <w:p>
      <w:pPr>
        <w:pStyle w:val="Heading3"/>
        <w:spacing w:after="6"/>
      </w:pPr>
      <w:r>
        <w:rPr/>
        <w:t>（十二）移动业务</w:t>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4"/>
        <w:gridCol w:w="1721"/>
        <w:gridCol w:w="1724"/>
        <w:gridCol w:w="8159"/>
      </w:tblGrid>
      <w:tr>
        <w:trPr>
          <w:trHeight w:val="650" w:hRule="atLeast"/>
        </w:trPr>
        <w:tc>
          <w:tcPr>
            <w:tcW w:w="1724" w:type="dxa"/>
          </w:tcPr>
          <w:p>
            <w:pPr>
              <w:pStyle w:val="TableParagraph"/>
              <w:ind w:left="218"/>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721" w:type="dxa"/>
          </w:tcPr>
          <w:p>
            <w:pPr>
              <w:pStyle w:val="TableParagraph"/>
              <w:ind w:left="217"/>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724" w:type="dxa"/>
          </w:tcPr>
          <w:p>
            <w:pPr>
              <w:pStyle w:val="TableParagraph"/>
              <w:ind w:left="217"/>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159" w:type="dxa"/>
          </w:tcPr>
          <w:p>
            <w:pPr>
              <w:pStyle w:val="TableParagraph"/>
              <w:ind w:left="3012" w:right="2845"/>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5280" w:hRule="atLeast"/>
        </w:trPr>
        <w:tc>
          <w:tcPr>
            <w:tcW w:w="1724" w:type="dxa"/>
            <w:vMerge w:val="restart"/>
          </w:tcPr>
          <w:p>
            <w:pPr>
              <w:pStyle w:val="TableParagraph"/>
              <w:spacing w:before="64"/>
              <w:ind w:left="7"/>
              <w:jc w:val="center"/>
              <w:rPr>
                <w:rFonts w:ascii="黑体" w:eastAsia="黑体" w:hint="eastAsia"/>
                <w:sz w:val="32"/>
              </w:rPr>
            </w:pPr>
            <w:r>
              <w:rPr>
                <w:rFonts w:ascii="黑体" w:eastAsia="黑体" w:hint="eastAsia"/>
                <w:w w:val="99"/>
                <w:sz w:val="32"/>
              </w:rPr>
              <w:t>二</w:t>
            </w:r>
          </w:p>
          <w:p>
            <w:pPr>
              <w:pStyle w:val="TableParagraph"/>
              <w:spacing w:before="70"/>
              <w:ind w:left="200" w:right="193"/>
              <w:jc w:val="center"/>
              <w:rPr>
                <w:rFonts w:ascii="黑体" w:eastAsia="黑体" w:hint="eastAsia"/>
                <w:sz w:val="32"/>
              </w:rPr>
            </w:pPr>
            <w:r>
              <w:rPr>
                <w:rFonts w:ascii="黑体" w:eastAsia="黑体" w:hint="eastAsia"/>
                <w:sz w:val="32"/>
              </w:rPr>
              <w:t>医疗服务</w:t>
            </w:r>
          </w:p>
        </w:tc>
        <w:tc>
          <w:tcPr>
            <w:tcW w:w="1721" w:type="dxa"/>
            <w:vMerge w:val="restart"/>
          </w:tcPr>
          <w:p>
            <w:pPr>
              <w:pStyle w:val="TableParagraph"/>
              <w:spacing w:line="280" w:lineRule="auto" w:before="64"/>
              <w:ind w:left="217" w:right="54" w:hanging="8"/>
              <w:rPr>
                <w:rFonts w:ascii="楷体" w:eastAsia="楷体" w:hint="eastAsia"/>
                <w:b/>
                <w:sz w:val="32"/>
              </w:rPr>
            </w:pPr>
            <w:r>
              <w:rPr>
                <w:rFonts w:ascii="楷体" w:eastAsia="楷体" w:hint="eastAsia"/>
                <w:b/>
                <w:sz w:val="32"/>
              </w:rPr>
              <w:t>（十二） 移动业务</w:t>
            </w:r>
          </w:p>
        </w:tc>
        <w:tc>
          <w:tcPr>
            <w:tcW w:w="1724" w:type="dxa"/>
          </w:tcPr>
          <w:p>
            <w:pPr>
              <w:pStyle w:val="TableParagraph"/>
              <w:spacing w:line="280" w:lineRule="auto" w:before="64"/>
              <w:ind w:left="220" w:right="212" w:firstLine="139"/>
              <w:rPr>
                <w:sz w:val="32"/>
              </w:rPr>
            </w:pPr>
            <w:r>
              <w:rPr>
                <w:sz w:val="32"/>
              </w:rPr>
              <w:t>（39） 移动查房</w:t>
            </w:r>
          </w:p>
        </w:tc>
        <w:tc>
          <w:tcPr>
            <w:tcW w:w="8159" w:type="dxa"/>
          </w:tcPr>
          <w:p>
            <w:pPr>
              <w:pStyle w:val="TableParagraph"/>
              <w:spacing w:line="280" w:lineRule="auto" w:before="64"/>
              <w:ind w:left="106" w:right="40" w:firstLine="640"/>
              <w:rPr>
                <w:sz w:val="32"/>
              </w:rPr>
            </w:pPr>
            <w:r>
              <w:rPr>
                <w:sz w:val="32"/>
              </w:rPr>
              <w:t>通过移动终端实现医生移动查房，支持调阅患者本次或历史就诊信息，支持直接下达医嘱等工作的实时记录。</w:t>
            </w:r>
          </w:p>
          <w:p>
            <w:pPr>
              <w:pStyle w:val="TableParagraph"/>
              <w:spacing w:line="280" w:lineRule="auto" w:before="1"/>
              <w:ind w:left="106" w:right="39" w:firstLine="640"/>
              <w:rPr>
                <w:sz w:val="32"/>
              </w:rPr>
            </w:pPr>
            <w:r>
              <w:rPr>
                <w:spacing w:val="-11"/>
                <w:sz w:val="32"/>
              </w:rPr>
              <w:t>①具备床位列表、患者疾病信息集成查询、影像信息</w:t>
            </w:r>
            <w:r>
              <w:rPr>
                <w:spacing w:val="-14"/>
                <w:sz w:val="32"/>
              </w:rPr>
              <w:t>查询展现、移动智能终端数据录入、医嘱录入、电子申请单录入、检验检查报告查询、手术安排信息、会诊申请、智能提醒等 </w:t>
            </w:r>
            <w:r>
              <w:rPr>
                <w:sz w:val="32"/>
              </w:rPr>
              <w:t>10</w:t>
            </w:r>
            <w:r>
              <w:rPr>
                <w:spacing w:val="-17"/>
                <w:sz w:val="32"/>
              </w:rPr>
              <w:t> 项功能。</w:t>
            </w:r>
          </w:p>
          <w:p>
            <w:pPr>
              <w:pStyle w:val="TableParagraph"/>
              <w:spacing w:line="280" w:lineRule="auto" w:before="1"/>
              <w:ind w:left="106" w:right="178" w:firstLine="640"/>
              <w:rPr>
                <w:sz w:val="32"/>
              </w:rPr>
            </w:pPr>
            <w:r>
              <w:rPr>
                <w:spacing w:val="-13"/>
                <w:sz w:val="32"/>
              </w:rPr>
              <w:t>②提供药品知识库、疾病知识库、化验结果指标知识</w:t>
            </w:r>
            <w:r>
              <w:rPr>
                <w:spacing w:val="-8"/>
                <w:sz w:val="32"/>
              </w:rPr>
              <w:t>库、健康指导知识库等 </w:t>
            </w:r>
            <w:r>
              <w:rPr>
                <w:sz w:val="32"/>
              </w:rPr>
              <w:t>4</w:t>
            </w:r>
            <w:r>
              <w:rPr>
                <w:spacing w:val="-15"/>
                <w:sz w:val="32"/>
              </w:rPr>
              <w:t> 个知识库。</w:t>
            </w:r>
          </w:p>
          <w:p>
            <w:pPr>
              <w:pStyle w:val="TableParagraph"/>
              <w:tabs>
                <w:tab w:pos="1712" w:val="left" w:leader="none"/>
              </w:tabs>
              <w:spacing w:before="1"/>
              <w:ind w:left="106"/>
              <w:rPr>
                <w:sz w:val="32"/>
              </w:rPr>
            </w:pPr>
            <w:r>
              <w:rPr>
                <w:b/>
                <w:sz w:val="32"/>
              </w:rPr>
              <w:t>二级医院</w:t>
              <w:tab/>
            </w:r>
            <w:r>
              <w:rPr>
                <w:sz w:val="32"/>
              </w:rPr>
              <w:t>推荐要求。</w:t>
            </w:r>
          </w:p>
          <w:p>
            <w:pPr>
              <w:pStyle w:val="TableParagraph"/>
              <w:tabs>
                <w:tab w:pos="2355" w:val="left" w:leader="none"/>
              </w:tabs>
              <w:spacing w:before="70"/>
              <w:ind w:left="106"/>
              <w:rPr>
                <w:sz w:val="32"/>
              </w:rPr>
            </w:pPr>
            <w:r>
              <w:rPr>
                <w:b/>
                <w:sz w:val="32"/>
              </w:rPr>
              <w:t>三级乙等医院</w:t>
              <w:tab/>
            </w:r>
            <w:r>
              <w:rPr>
                <w:sz w:val="32"/>
              </w:rPr>
              <w:t>具备</w:t>
            </w:r>
            <w:r>
              <w:rPr>
                <w:spacing w:val="-79"/>
                <w:sz w:val="32"/>
              </w:rPr>
              <w:t> </w:t>
            </w:r>
            <w:r>
              <w:rPr>
                <w:sz w:val="32"/>
              </w:rPr>
              <w:t>5</w:t>
            </w:r>
            <w:r>
              <w:rPr>
                <w:spacing w:val="-83"/>
                <w:sz w:val="32"/>
              </w:rPr>
              <w:t> </w:t>
            </w:r>
            <w:r>
              <w:rPr>
                <w:sz w:val="32"/>
              </w:rPr>
              <w:t>项功能、提供</w:t>
            </w:r>
            <w:r>
              <w:rPr>
                <w:spacing w:val="-80"/>
                <w:sz w:val="32"/>
              </w:rPr>
              <w:t> </w:t>
            </w:r>
            <w:r>
              <w:rPr>
                <w:sz w:val="32"/>
              </w:rPr>
              <w:t>1</w:t>
            </w:r>
            <w:r>
              <w:rPr>
                <w:spacing w:val="-83"/>
                <w:sz w:val="32"/>
              </w:rPr>
              <w:t> </w:t>
            </w:r>
            <w:r>
              <w:rPr>
                <w:sz w:val="32"/>
              </w:rPr>
              <w:t>个知识库。</w:t>
            </w:r>
          </w:p>
          <w:p>
            <w:pPr>
              <w:pStyle w:val="TableParagraph"/>
              <w:tabs>
                <w:tab w:pos="2355" w:val="left" w:leader="none"/>
              </w:tabs>
              <w:spacing w:line="396" w:lineRule="exact" w:before="70"/>
              <w:ind w:left="106"/>
              <w:rPr>
                <w:sz w:val="32"/>
              </w:rPr>
            </w:pPr>
            <w:r>
              <w:rPr>
                <w:b/>
                <w:sz w:val="32"/>
              </w:rPr>
              <w:t>三级甲等医院</w:t>
              <w:tab/>
            </w:r>
            <w:r>
              <w:rPr>
                <w:sz w:val="32"/>
              </w:rPr>
              <w:t>具备</w:t>
            </w:r>
            <w:r>
              <w:rPr>
                <w:spacing w:val="-79"/>
                <w:sz w:val="32"/>
              </w:rPr>
              <w:t> </w:t>
            </w:r>
            <w:r>
              <w:rPr>
                <w:sz w:val="32"/>
              </w:rPr>
              <w:t>7</w:t>
            </w:r>
            <w:r>
              <w:rPr>
                <w:spacing w:val="-83"/>
                <w:sz w:val="32"/>
              </w:rPr>
              <w:t> </w:t>
            </w:r>
            <w:r>
              <w:rPr>
                <w:sz w:val="32"/>
              </w:rPr>
              <w:t>项功能、提供</w:t>
            </w:r>
            <w:r>
              <w:rPr>
                <w:spacing w:val="-80"/>
                <w:sz w:val="32"/>
              </w:rPr>
              <w:t> </w:t>
            </w:r>
            <w:r>
              <w:rPr>
                <w:sz w:val="32"/>
              </w:rPr>
              <w:t>2</w:t>
            </w:r>
            <w:r>
              <w:rPr>
                <w:spacing w:val="-83"/>
                <w:sz w:val="32"/>
              </w:rPr>
              <w:t> </w:t>
            </w:r>
            <w:r>
              <w:rPr>
                <w:sz w:val="32"/>
              </w:rPr>
              <w:t>个知识库。</w:t>
            </w:r>
          </w:p>
        </w:tc>
      </w:tr>
      <w:tr>
        <w:trPr>
          <w:trHeight w:val="2402" w:hRule="atLeast"/>
        </w:trPr>
        <w:tc>
          <w:tcPr>
            <w:tcW w:w="1724" w:type="dxa"/>
            <w:vMerge/>
            <w:tcBorders>
              <w:top w:val="nil"/>
            </w:tcBorders>
          </w:tcPr>
          <w:p>
            <w:pPr>
              <w:rPr>
                <w:sz w:val="2"/>
                <w:szCs w:val="2"/>
              </w:rPr>
            </w:pPr>
          </w:p>
        </w:tc>
        <w:tc>
          <w:tcPr>
            <w:tcW w:w="1721" w:type="dxa"/>
            <w:vMerge/>
            <w:tcBorders>
              <w:top w:val="nil"/>
            </w:tcBorders>
          </w:tcPr>
          <w:p>
            <w:pPr>
              <w:rPr>
                <w:sz w:val="2"/>
                <w:szCs w:val="2"/>
              </w:rPr>
            </w:pPr>
          </w:p>
        </w:tc>
        <w:tc>
          <w:tcPr>
            <w:tcW w:w="1724" w:type="dxa"/>
          </w:tcPr>
          <w:p>
            <w:pPr>
              <w:pStyle w:val="TableParagraph"/>
              <w:spacing w:line="280" w:lineRule="auto" w:before="64"/>
              <w:ind w:left="220" w:right="212" w:firstLine="139"/>
              <w:rPr>
                <w:sz w:val="32"/>
              </w:rPr>
            </w:pPr>
            <w:r>
              <w:rPr>
                <w:sz w:val="32"/>
              </w:rPr>
              <w:t>（40） 移动护理</w:t>
            </w:r>
          </w:p>
        </w:tc>
        <w:tc>
          <w:tcPr>
            <w:tcW w:w="8159" w:type="dxa"/>
          </w:tcPr>
          <w:p>
            <w:pPr>
              <w:pStyle w:val="TableParagraph"/>
              <w:spacing w:line="280" w:lineRule="auto" w:before="64"/>
              <w:ind w:left="106" w:right="178" w:firstLine="640"/>
              <w:rPr>
                <w:sz w:val="32"/>
              </w:rPr>
            </w:pPr>
            <w:r>
              <w:rPr>
                <w:spacing w:val="-10"/>
                <w:sz w:val="32"/>
              </w:rPr>
              <w:t>通过移动终端实现临床护理移动化，实现护理服务从</w:t>
            </w:r>
            <w:r>
              <w:rPr>
                <w:sz w:val="32"/>
              </w:rPr>
              <w:t>计划、执行、跟踪到结束的全过程监督管理。</w:t>
            </w:r>
          </w:p>
          <w:p>
            <w:pPr>
              <w:pStyle w:val="TableParagraph"/>
              <w:spacing w:before="1"/>
              <w:ind w:left="747"/>
              <w:rPr>
                <w:sz w:val="32"/>
              </w:rPr>
            </w:pPr>
            <w:r>
              <w:rPr>
                <w:sz w:val="32"/>
              </w:rPr>
              <w:t>具备患者床位列表、患者腕带管理、患者身份识别、</w:t>
            </w:r>
          </w:p>
          <w:p>
            <w:pPr>
              <w:pStyle w:val="TableParagraph"/>
              <w:spacing w:line="480" w:lineRule="atLeast" w:before="0"/>
              <w:ind w:left="106" w:right="178"/>
              <w:rPr>
                <w:sz w:val="32"/>
              </w:rPr>
            </w:pPr>
            <w:r>
              <w:rPr>
                <w:spacing w:val="-13"/>
                <w:sz w:val="32"/>
              </w:rPr>
              <w:t>医嘱执行、输液管理、用血核对、体征采集记录、巡视管理、风险评估、护理评估和记录、护理备忘录、患者疾病</w:t>
            </w:r>
          </w:p>
        </w:tc>
      </w:tr>
    </w:tbl>
    <w:p>
      <w:pPr>
        <w:spacing w:after="0" w:line="480" w:lineRule="atLeast"/>
        <w:rPr>
          <w:sz w:val="32"/>
        </w:rPr>
        <w:sectPr>
          <w:pgSz w:w="16840" w:h="11910" w:orient="landscape"/>
          <w:pgMar w:header="0" w:footer="1151" w:top="1100" w:bottom="142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4"/>
        <w:gridCol w:w="1721"/>
        <w:gridCol w:w="1724"/>
        <w:gridCol w:w="8159"/>
      </w:tblGrid>
      <w:tr>
        <w:trPr>
          <w:trHeight w:val="650" w:hRule="atLeast"/>
        </w:trPr>
        <w:tc>
          <w:tcPr>
            <w:tcW w:w="1724" w:type="dxa"/>
          </w:tcPr>
          <w:p>
            <w:pPr>
              <w:pStyle w:val="TableParagraph"/>
              <w:ind w:left="218"/>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721" w:type="dxa"/>
          </w:tcPr>
          <w:p>
            <w:pPr>
              <w:pStyle w:val="TableParagraph"/>
              <w:ind w:left="217"/>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724" w:type="dxa"/>
          </w:tcPr>
          <w:p>
            <w:pPr>
              <w:pStyle w:val="TableParagraph"/>
              <w:ind w:left="217"/>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159" w:type="dxa"/>
          </w:tcPr>
          <w:p>
            <w:pPr>
              <w:pStyle w:val="TableParagraph"/>
              <w:ind w:left="3012" w:right="2845"/>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3360" w:hRule="atLeast"/>
        </w:trPr>
        <w:tc>
          <w:tcPr>
            <w:tcW w:w="1724" w:type="dxa"/>
            <w:vMerge w:val="restart"/>
          </w:tcPr>
          <w:p>
            <w:pPr>
              <w:pStyle w:val="TableParagraph"/>
              <w:spacing w:before="0"/>
              <w:ind w:left="0"/>
              <w:rPr>
                <w:rFonts w:ascii="Times New Roman"/>
                <w:sz w:val="30"/>
              </w:rPr>
            </w:pPr>
          </w:p>
        </w:tc>
        <w:tc>
          <w:tcPr>
            <w:tcW w:w="1721" w:type="dxa"/>
            <w:vMerge w:val="restart"/>
          </w:tcPr>
          <w:p>
            <w:pPr>
              <w:pStyle w:val="TableParagraph"/>
              <w:spacing w:before="0"/>
              <w:ind w:left="0"/>
              <w:rPr>
                <w:rFonts w:ascii="Times New Roman"/>
                <w:sz w:val="30"/>
              </w:rPr>
            </w:pPr>
          </w:p>
        </w:tc>
        <w:tc>
          <w:tcPr>
            <w:tcW w:w="1724" w:type="dxa"/>
          </w:tcPr>
          <w:p>
            <w:pPr>
              <w:pStyle w:val="TableParagraph"/>
              <w:spacing w:before="0"/>
              <w:ind w:left="0"/>
              <w:rPr>
                <w:rFonts w:ascii="Times New Roman"/>
                <w:sz w:val="30"/>
              </w:rPr>
            </w:pPr>
          </w:p>
        </w:tc>
        <w:tc>
          <w:tcPr>
            <w:tcW w:w="8159" w:type="dxa"/>
          </w:tcPr>
          <w:p>
            <w:pPr>
              <w:pStyle w:val="TableParagraph"/>
              <w:spacing w:line="280" w:lineRule="auto" w:before="64"/>
              <w:ind w:left="106" w:right="176"/>
              <w:jc w:val="both"/>
              <w:rPr>
                <w:sz w:val="32"/>
              </w:rPr>
            </w:pPr>
            <w:r>
              <w:rPr>
                <w:spacing w:val="-13"/>
                <w:sz w:val="32"/>
              </w:rPr>
              <w:t>信息集成查询、检验检查结果查询、材料记账、医嘱执行智能提醒规则、护理关注要点智能提醒、规范护理服务管</w:t>
            </w:r>
            <w:r>
              <w:rPr>
                <w:spacing w:val="-12"/>
                <w:sz w:val="32"/>
              </w:rPr>
              <w:t>理、护理计划、护理文书、医嘱执行智能提醒知识库、移</w:t>
            </w:r>
            <w:r>
              <w:rPr>
                <w:spacing w:val="-11"/>
                <w:sz w:val="32"/>
              </w:rPr>
              <w:t>动护理知识库等 </w:t>
            </w:r>
            <w:r>
              <w:rPr>
                <w:sz w:val="32"/>
              </w:rPr>
              <w:t>21</w:t>
            </w:r>
            <w:r>
              <w:rPr>
                <w:spacing w:val="-17"/>
                <w:sz w:val="32"/>
              </w:rPr>
              <w:t> 项功能。</w:t>
            </w:r>
          </w:p>
          <w:p>
            <w:pPr>
              <w:pStyle w:val="TableParagraph"/>
              <w:tabs>
                <w:tab w:pos="1712" w:val="left" w:leader="none"/>
              </w:tabs>
              <w:spacing w:before="1"/>
              <w:ind w:left="106"/>
              <w:rPr>
                <w:sz w:val="32"/>
              </w:rPr>
            </w:pPr>
            <w:r>
              <w:rPr>
                <w:b/>
                <w:sz w:val="32"/>
              </w:rPr>
              <w:t>二级医院</w:t>
              <w:tab/>
            </w:r>
            <w:r>
              <w:rPr>
                <w:sz w:val="32"/>
              </w:rPr>
              <w:t>具备</w:t>
            </w:r>
            <w:r>
              <w:rPr>
                <w:spacing w:val="-82"/>
                <w:sz w:val="32"/>
              </w:rPr>
              <w:t> </w:t>
            </w:r>
            <w:r>
              <w:rPr>
                <w:sz w:val="32"/>
              </w:rPr>
              <w:t>12</w:t>
            </w:r>
            <w:r>
              <w:rPr>
                <w:spacing w:val="-80"/>
                <w:sz w:val="32"/>
              </w:rPr>
              <w:t> </w:t>
            </w:r>
            <w:r>
              <w:rPr>
                <w:sz w:val="32"/>
              </w:rPr>
              <w:t>项功能。</w:t>
            </w:r>
          </w:p>
          <w:p>
            <w:pPr>
              <w:pStyle w:val="TableParagraph"/>
              <w:tabs>
                <w:tab w:pos="2355" w:val="left" w:leader="none"/>
              </w:tabs>
              <w:spacing w:line="480" w:lineRule="atLeast" w:before="0"/>
              <w:ind w:left="106" w:right="3390"/>
              <w:rPr>
                <w:sz w:val="32"/>
              </w:rPr>
            </w:pPr>
            <w:r>
              <w:rPr>
                <w:b/>
                <w:sz w:val="32"/>
              </w:rPr>
              <w:t>三级乙等医院</w:t>
              <w:tab/>
            </w:r>
            <w:r>
              <w:rPr>
                <w:sz w:val="32"/>
              </w:rPr>
              <w:t>具备</w:t>
            </w:r>
            <w:r>
              <w:rPr>
                <w:spacing w:val="-78"/>
                <w:sz w:val="32"/>
              </w:rPr>
              <w:t> </w:t>
            </w:r>
            <w:r>
              <w:rPr>
                <w:sz w:val="32"/>
              </w:rPr>
              <w:t>15</w:t>
            </w:r>
            <w:r>
              <w:rPr>
                <w:spacing w:val="-82"/>
                <w:sz w:val="32"/>
              </w:rPr>
              <w:t> </w:t>
            </w:r>
            <w:r>
              <w:rPr>
                <w:sz w:val="32"/>
              </w:rPr>
              <w:t>项功能</w:t>
            </w:r>
            <w:r>
              <w:rPr>
                <w:spacing w:val="-16"/>
                <w:sz w:val="32"/>
              </w:rPr>
              <w:t>。</w:t>
            </w:r>
            <w:r>
              <w:rPr>
                <w:b/>
                <w:sz w:val="32"/>
              </w:rPr>
              <w:t>三级甲等医院</w:t>
              <w:tab/>
            </w:r>
            <w:r>
              <w:rPr>
                <w:sz w:val="32"/>
              </w:rPr>
              <w:t>具备</w:t>
            </w:r>
            <w:r>
              <w:rPr>
                <w:spacing w:val="-78"/>
                <w:sz w:val="32"/>
              </w:rPr>
              <w:t> </w:t>
            </w:r>
            <w:r>
              <w:rPr>
                <w:sz w:val="32"/>
              </w:rPr>
              <w:t>18</w:t>
            </w:r>
            <w:r>
              <w:rPr>
                <w:spacing w:val="-82"/>
                <w:sz w:val="32"/>
              </w:rPr>
              <w:t> </w:t>
            </w:r>
            <w:r>
              <w:rPr>
                <w:sz w:val="32"/>
              </w:rPr>
              <w:t>项功能</w:t>
            </w:r>
            <w:r>
              <w:rPr>
                <w:spacing w:val="-16"/>
                <w:sz w:val="32"/>
              </w:rPr>
              <w:t>。</w:t>
            </w:r>
          </w:p>
        </w:tc>
      </w:tr>
      <w:tr>
        <w:trPr>
          <w:trHeight w:val="4802" w:hRule="atLeast"/>
        </w:trPr>
        <w:tc>
          <w:tcPr>
            <w:tcW w:w="1724" w:type="dxa"/>
            <w:vMerge/>
            <w:tcBorders>
              <w:top w:val="nil"/>
            </w:tcBorders>
          </w:tcPr>
          <w:p>
            <w:pPr>
              <w:rPr>
                <w:sz w:val="2"/>
                <w:szCs w:val="2"/>
              </w:rPr>
            </w:pPr>
          </w:p>
        </w:tc>
        <w:tc>
          <w:tcPr>
            <w:tcW w:w="1721" w:type="dxa"/>
            <w:vMerge/>
            <w:tcBorders>
              <w:top w:val="nil"/>
            </w:tcBorders>
          </w:tcPr>
          <w:p>
            <w:pPr>
              <w:rPr>
                <w:sz w:val="2"/>
                <w:szCs w:val="2"/>
              </w:rPr>
            </w:pPr>
          </w:p>
        </w:tc>
        <w:tc>
          <w:tcPr>
            <w:tcW w:w="1724" w:type="dxa"/>
          </w:tcPr>
          <w:p>
            <w:pPr>
              <w:pStyle w:val="TableParagraph"/>
              <w:spacing w:line="280" w:lineRule="auto" w:before="64"/>
              <w:ind w:left="220" w:right="212" w:firstLine="139"/>
              <w:rPr>
                <w:sz w:val="32"/>
              </w:rPr>
            </w:pPr>
            <w:r>
              <w:rPr>
                <w:sz w:val="32"/>
              </w:rPr>
              <w:t>（41） 移动药事</w:t>
            </w:r>
          </w:p>
        </w:tc>
        <w:tc>
          <w:tcPr>
            <w:tcW w:w="8159" w:type="dxa"/>
          </w:tcPr>
          <w:p>
            <w:pPr>
              <w:pStyle w:val="TableParagraph"/>
              <w:spacing w:line="280" w:lineRule="auto" w:before="64"/>
              <w:ind w:left="106" w:right="42" w:firstLine="640"/>
              <w:rPr>
                <w:sz w:val="32"/>
              </w:rPr>
            </w:pPr>
            <w:r>
              <w:rPr>
                <w:spacing w:val="-8"/>
                <w:sz w:val="32"/>
              </w:rPr>
              <w:t>通过移动终端支持药师查房和参与会诊，辅助药师制</w:t>
            </w:r>
            <w:r>
              <w:rPr>
                <w:spacing w:val="-15"/>
                <w:sz w:val="32"/>
              </w:rPr>
              <w:t>定药师查房计划，实时分析病人用药安全性和合理性，进行治疗药物监测、设计个体化给药方案，提供药物咨询， </w:t>
            </w:r>
            <w:r>
              <w:rPr>
                <w:sz w:val="32"/>
              </w:rPr>
              <w:t>完成临床药历和查房记录。</w:t>
            </w:r>
          </w:p>
          <w:p>
            <w:pPr>
              <w:pStyle w:val="TableParagraph"/>
              <w:spacing w:line="280" w:lineRule="auto" w:before="1"/>
              <w:ind w:left="106" w:right="13" w:firstLine="640"/>
              <w:rPr>
                <w:sz w:val="32"/>
              </w:rPr>
            </w:pPr>
            <w:r>
              <w:rPr>
                <w:spacing w:val="-8"/>
                <w:sz w:val="32"/>
              </w:rPr>
              <w:t>①具备调阅患者基本及疾病信息、用药咨询、用药安</w:t>
            </w:r>
            <w:r>
              <w:rPr>
                <w:spacing w:val="-20"/>
                <w:sz w:val="32"/>
              </w:rPr>
              <w:t>全宣教、药师会诊、药师查房计划、药历管理、查房记录、</w:t>
            </w:r>
            <w:r>
              <w:rPr>
                <w:spacing w:val="-9"/>
                <w:sz w:val="32"/>
              </w:rPr>
              <w:t>合理用药知识库等 </w:t>
            </w:r>
            <w:r>
              <w:rPr>
                <w:sz w:val="32"/>
              </w:rPr>
              <w:t>8</w:t>
            </w:r>
            <w:r>
              <w:rPr>
                <w:spacing w:val="-17"/>
                <w:sz w:val="32"/>
              </w:rPr>
              <w:t> 项功能。</w:t>
            </w:r>
          </w:p>
          <w:p>
            <w:pPr>
              <w:pStyle w:val="TableParagraph"/>
              <w:spacing w:line="280" w:lineRule="auto" w:before="2"/>
              <w:ind w:left="106" w:right="176" w:firstLine="640"/>
              <w:rPr>
                <w:sz w:val="32"/>
              </w:rPr>
            </w:pPr>
            <w:r>
              <w:rPr>
                <w:spacing w:val="-12"/>
                <w:sz w:val="32"/>
              </w:rPr>
              <w:t>②支持临床药历书写、临床药学查房分析、临床药学</w:t>
            </w:r>
            <w:r>
              <w:rPr>
                <w:spacing w:val="-9"/>
                <w:sz w:val="32"/>
              </w:rPr>
              <w:t>计算、安全评估等 </w:t>
            </w:r>
            <w:r>
              <w:rPr>
                <w:sz w:val="32"/>
              </w:rPr>
              <w:t>4</w:t>
            </w:r>
            <w:r>
              <w:rPr>
                <w:spacing w:val="-10"/>
                <w:sz w:val="32"/>
              </w:rPr>
              <w:t> 种临床专业技术工具。</w:t>
            </w:r>
          </w:p>
          <w:p>
            <w:pPr>
              <w:pStyle w:val="TableParagraph"/>
              <w:tabs>
                <w:tab w:pos="1712" w:val="left" w:leader="none"/>
              </w:tabs>
              <w:spacing w:line="398" w:lineRule="exact" w:before="0"/>
              <w:ind w:left="106"/>
              <w:rPr>
                <w:sz w:val="32"/>
              </w:rPr>
            </w:pPr>
            <w:r>
              <w:rPr>
                <w:b/>
                <w:sz w:val="32"/>
              </w:rPr>
              <w:t>二级医院</w:t>
              <w:tab/>
            </w:r>
            <w:r>
              <w:rPr>
                <w:sz w:val="32"/>
              </w:rPr>
              <w:t>推荐要求。</w:t>
            </w:r>
          </w:p>
        </w:tc>
      </w:tr>
    </w:tbl>
    <w:p>
      <w:pPr>
        <w:spacing w:after="0" w:line="398" w:lineRule="exact"/>
        <w:rPr>
          <w:sz w:val="32"/>
        </w:rPr>
        <w:sectPr>
          <w:pgSz w:w="16840" w:h="11910" w:orient="landscape"/>
          <w:pgMar w:header="0" w:footer="1151" w:top="1100" w:bottom="134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4"/>
        <w:gridCol w:w="1721"/>
        <w:gridCol w:w="1724"/>
        <w:gridCol w:w="8159"/>
      </w:tblGrid>
      <w:tr>
        <w:trPr>
          <w:trHeight w:val="650" w:hRule="atLeast"/>
        </w:trPr>
        <w:tc>
          <w:tcPr>
            <w:tcW w:w="1724" w:type="dxa"/>
          </w:tcPr>
          <w:p>
            <w:pPr>
              <w:pStyle w:val="TableParagraph"/>
              <w:ind w:left="218"/>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721" w:type="dxa"/>
          </w:tcPr>
          <w:p>
            <w:pPr>
              <w:pStyle w:val="TableParagraph"/>
              <w:ind w:left="217"/>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724" w:type="dxa"/>
          </w:tcPr>
          <w:p>
            <w:pPr>
              <w:pStyle w:val="TableParagraph"/>
              <w:ind w:left="217"/>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159" w:type="dxa"/>
          </w:tcPr>
          <w:p>
            <w:pPr>
              <w:pStyle w:val="TableParagraph"/>
              <w:ind w:left="3012" w:right="2845"/>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959" w:hRule="atLeast"/>
        </w:trPr>
        <w:tc>
          <w:tcPr>
            <w:tcW w:w="1724" w:type="dxa"/>
            <w:vMerge w:val="restart"/>
          </w:tcPr>
          <w:p>
            <w:pPr>
              <w:pStyle w:val="TableParagraph"/>
              <w:spacing w:before="0"/>
              <w:ind w:left="0"/>
              <w:rPr>
                <w:rFonts w:ascii="Times New Roman"/>
                <w:sz w:val="30"/>
              </w:rPr>
            </w:pPr>
          </w:p>
        </w:tc>
        <w:tc>
          <w:tcPr>
            <w:tcW w:w="1721" w:type="dxa"/>
            <w:vMerge w:val="restart"/>
          </w:tcPr>
          <w:p>
            <w:pPr>
              <w:pStyle w:val="TableParagraph"/>
              <w:spacing w:before="0"/>
              <w:ind w:left="0"/>
              <w:rPr>
                <w:rFonts w:ascii="Times New Roman"/>
                <w:sz w:val="30"/>
              </w:rPr>
            </w:pPr>
          </w:p>
        </w:tc>
        <w:tc>
          <w:tcPr>
            <w:tcW w:w="1724" w:type="dxa"/>
          </w:tcPr>
          <w:p>
            <w:pPr>
              <w:pStyle w:val="TableParagraph"/>
              <w:spacing w:before="0"/>
              <w:ind w:left="0"/>
              <w:rPr>
                <w:rFonts w:ascii="Times New Roman"/>
                <w:sz w:val="30"/>
              </w:rPr>
            </w:pPr>
          </w:p>
        </w:tc>
        <w:tc>
          <w:tcPr>
            <w:tcW w:w="8159" w:type="dxa"/>
          </w:tcPr>
          <w:p>
            <w:pPr>
              <w:pStyle w:val="TableParagraph"/>
              <w:tabs>
                <w:tab w:pos="2355" w:val="left" w:leader="none"/>
              </w:tabs>
              <w:spacing w:before="64"/>
              <w:ind w:left="106"/>
              <w:rPr>
                <w:sz w:val="32"/>
              </w:rPr>
            </w:pPr>
            <w:r>
              <w:rPr>
                <w:b/>
                <w:sz w:val="32"/>
              </w:rPr>
              <w:t>三级乙等医院</w:t>
              <w:tab/>
            </w:r>
            <w:r>
              <w:rPr>
                <w:sz w:val="32"/>
              </w:rPr>
              <w:t>推荐要求。</w:t>
            </w:r>
          </w:p>
          <w:p>
            <w:pPr>
              <w:pStyle w:val="TableParagraph"/>
              <w:tabs>
                <w:tab w:pos="2355" w:val="left" w:leader="none"/>
              </w:tabs>
              <w:spacing w:line="396" w:lineRule="exact" w:before="70"/>
              <w:ind w:left="106"/>
              <w:rPr>
                <w:sz w:val="32"/>
              </w:rPr>
            </w:pPr>
            <w:r>
              <w:rPr>
                <w:b/>
                <w:sz w:val="32"/>
              </w:rPr>
              <w:t>三级甲等医院</w:t>
              <w:tab/>
            </w:r>
            <w:r>
              <w:rPr>
                <w:sz w:val="32"/>
              </w:rPr>
              <w:t>具备</w:t>
            </w:r>
            <w:r>
              <w:rPr>
                <w:spacing w:val="-79"/>
                <w:sz w:val="32"/>
              </w:rPr>
              <w:t> </w:t>
            </w:r>
            <w:r>
              <w:rPr>
                <w:sz w:val="32"/>
              </w:rPr>
              <w:t>6</w:t>
            </w:r>
            <w:r>
              <w:rPr>
                <w:spacing w:val="-82"/>
                <w:sz w:val="32"/>
              </w:rPr>
              <w:t> </w:t>
            </w:r>
            <w:r>
              <w:rPr>
                <w:sz w:val="32"/>
              </w:rPr>
              <w:t>项功能、支持</w:t>
            </w:r>
            <w:r>
              <w:rPr>
                <w:spacing w:val="-79"/>
                <w:sz w:val="32"/>
              </w:rPr>
              <w:t> </w:t>
            </w:r>
            <w:r>
              <w:rPr>
                <w:sz w:val="32"/>
              </w:rPr>
              <w:t>2</w:t>
            </w:r>
            <w:r>
              <w:rPr>
                <w:spacing w:val="-82"/>
                <w:sz w:val="32"/>
              </w:rPr>
              <w:t> </w:t>
            </w:r>
            <w:r>
              <w:rPr>
                <w:sz w:val="32"/>
              </w:rPr>
              <w:t>种工具。</w:t>
            </w:r>
          </w:p>
        </w:tc>
      </w:tr>
      <w:tr>
        <w:trPr>
          <w:trHeight w:val="5280" w:hRule="atLeast"/>
        </w:trPr>
        <w:tc>
          <w:tcPr>
            <w:tcW w:w="1724" w:type="dxa"/>
            <w:vMerge/>
            <w:tcBorders>
              <w:top w:val="nil"/>
            </w:tcBorders>
          </w:tcPr>
          <w:p>
            <w:pPr>
              <w:rPr>
                <w:sz w:val="2"/>
                <w:szCs w:val="2"/>
              </w:rPr>
            </w:pPr>
          </w:p>
        </w:tc>
        <w:tc>
          <w:tcPr>
            <w:tcW w:w="1721" w:type="dxa"/>
            <w:vMerge/>
            <w:tcBorders>
              <w:top w:val="nil"/>
            </w:tcBorders>
          </w:tcPr>
          <w:p>
            <w:pPr>
              <w:rPr>
                <w:sz w:val="2"/>
                <w:szCs w:val="2"/>
              </w:rPr>
            </w:pPr>
          </w:p>
        </w:tc>
        <w:tc>
          <w:tcPr>
            <w:tcW w:w="1724" w:type="dxa"/>
          </w:tcPr>
          <w:p>
            <w:pPr>
              <w:pStyle w:val="TableParagraph"/>
              <w:spacing w:line="280" w:lineRule="auto" w:before="63"/>
              <w:ind w:left="220" w:right="212" w:firstLine="119"/>
              <w:jc w:val="center"/>
              <w:rPr>
                <w:sz w:val="32"/>
              </w:rPr>
            </w:pPr>
            <w:r>
              <w:rPr>
                <w:sz w:val="32"/>
              </w:rPr>
              <w:t>（42） 移动术前访视</w:t>
            </w:r>
          </w:p>
        </w:tc>
        <w:tc>
          <w:tcPr>
            <w:tcW w:w="8159" w:type="dxa"/>
          </w:tcPr>
          <w:p>
            <w:pPr>
              <w:pStyle w:val="TableParagraph"/>
              <w:spacing w:line="280" w:lineRule="auto" w:before="63"/>
              <w:ind w:left="106" w:right="178" w:firstLine="640"/>
              <w:rPr>
                <w:sz w:val="32"/>
              </w:rPr>
            </w:pPr>
            <w:r>
              <w:rPr>
                <w:spacing w:val="-9"/>
                <w:sz w:val="32"/>
              </w:rPr>
              <w:t>通过移动终端支持麻醉师完成术前访视，掌握手术患</w:t>
            </w:r>
            <w:r>
              <w:rPr>
                <w:sz w:val="32"/>
              </w:rPr>
              <w:t>者的真实情况。</w:t>
            </w:r>
          </w:p>
          <w:p>
            <w:pPr>
              <w:pStyle w:val="TableParagraph"/>
              <w:spacing w:line="280" w:lineRule="auto" w:before="2"/>
              <w:ind w:left="106" w:right="18" w:firstLine="640"/>
              <w:rPr>
                <w:sz w:val="32"/>
              </w:rPr>
            </w:pPr>
            <w:r>
              <w:rPr>
                <w:spacing w:val="-19"/>
                <w:sz w:val="32"/>
              </w:rPr>
              <w:t>①具备手术患者确认、患者临床信息、术前访视计划、</w:t>
            </w:r>
            <w:r>
              <w:rPr>
                <w:spacing w:val="-12"/>
                <w:sz w:val="32"/>
              </w:rPr>
              <w:t>术前访视记录、患者手术宣教、麻醉宣教知识库、患者最</w:t>
            </w:r>
            <w:r>
              <w:rPr>
                <w:spacing w:val="-20"/>
                <w:sz w:val="32"/>
              </w:rPr>
              <w:t>新报告集成查询等 </w:t>
            </w:r>
            <w:r>
              <w:rPr>
                <w:sz w:val="32"/>
              </w:rPr>
              <w:t>7</w:t>
            </w:r>
            <w:r>
              <w:rPr>
                <w:spacing w:val="-17"/>
                <w:sz w:val="32"/>
              </w:rPr>
              <w:t> 项功能。</w:t>
            </w:r>
          </w:p>
          <w:p>
            <w:pPr>
              <w:pStyle w:val="TableParagraph"/>
              <w:spacing w:line="280" w:lineRule="auto" w:before="1"/>
              <w:ind w:left="106" w:right="176" w:firstLine="640"/>
              <w:jc w:val="both"/>
              <w:rPr>
                <w:sz w:val="32"/>
              </w:rPr>
            </w:pPr>
            <w:r>
              <w:rPr>
                <w:spacing w:val="-9"/>
                <w:sz w:val="32"/>
              </w:rPr>
              <w:t>②支持术前访视计划和方式记录自动生成、术前访视模板智能化调整、以及多种录入方式</w:t>
            </w:r>
            <w:r>
              <w:rPr>
                <w:sz w:val="32"/>
              </w:rPr>
              <w:t>（</w:t>
            </w:r>
            <w:r>
              <w:rPr>
                <w:spacing w:val="-8"/>
                <w:sz w:val="32"/>
              </w:rPr>
              <w:t>键盘输入、语音识</w:t>
            </w:r>
            <w:r>
              <w:rPr>
                <w:sz w:val="32"/>
              </w:rPr>
              <w:t>别、音频、图片、视频等）</w:t>
            </w:r>
            <w:r>
              <w:rPr>
                <w:spacing w:val="-40"/>
                <w:sz w:val="32"/>
              </w:rPr>
              <w:t>等 </w:t>
            </w:r>
            <w:r>
              <w:rPr>
                <w:sz w:val="32"/>
              </w:rPr>
              <w:t>3</w:t>
            </w:r>
            <w:r>
              <w:rPr>
                <w:spacing w:val="-13"/>
                <w:sz w:val="32"/>
              </w:rPr>
              <w:t> 种技术方式。</w:t>
            </w:r>
          </w:p>
          <w:p>
            <w:pPr>
              <w:pStyle w:val="TableParagraph"/>
              <w:tabs>
                <w:tab w:pos="1712" w:val="left" w:leader="none"/>
                <w:tab w:pos="2355" w:val="left" w:leader="none"/>
              </w:tabs>
              <w:spacing w:line="280" w:lineRule="auto" w:before="1"/>
              <w:ind w:left="106" w:right="4831"/>
              <w:rPr>
                <w:sz w:val="32"/>
              </w:rPr>
            </w:pPr>
            <w:r>
              <w:rPr>
                <w:b/>
                <w:sz w:val="32"/>
              </w:rPr>
              <w:t>二级医院</w:t>
              <w:tab/>
            </w:r>
            <w:r>
              <w:rPr>
                <w:sz w:val="32"/>
              </w:rPr>
              <w:t>推荐要求</w:t>
            </w:r>
            <w:r>
              <w:rPr>
                <w:spacing w:val="-12"/>
                <w:sz w:val="32"/>
              </w:rPr>
              <w:t>。</w:t>
            </w:r>
            <w:r>
              <w:rPr>
                <w:b/>
                <w:sz w:val="32"/>
              </w:rPr>
              <w:t>三级乙等医院</w:t>
              <w:tab/>
            </w:r>
            <w:r>
              <w:rPr>
                <w:sz w:val="32"/>
              </w:rPr>
              <w:t>同上</w:t>
            </w:r>
            <w:r>
              <w:rPr>
                <w:spacing w:val="-17"/>
                <w:sz w:val="32"/>
              </w:rPr>
              <w:t>。</w:t>
            </w:r>
          </w:p>
          <w:p>
            <w:pPr>
              <w:pStyle w:val="TableParagraph"/>
              <w:tabs>
                <w:tab w:pos="2355" w:val="left" w:leader="none"/>
              </w:tabs>
              <w:spacing w:line="396" w:lineRule="exact" w:before="1"/>
              <w:ind w:left="106"/>
              <w:rPr>
                <w:sz w:val="32"/>
              </w:rPr>
            </w:pPr>
            <w:r>
              <w:rPr>
                <w:b/>
                <w:sz w:val="32"/>
              </w:rPr>
              <w:t>三级甲等医院</w:t>
              <w:tab/>
            </w:r>
            <w:r>
              <w:rPr>
                <w:sz w:val="32"/>
              </w:rPr>
              <w:t>具备</w:t>
            </w:r>
            <w:r>
              <w:rPr>
                <w:spacing w:val="-79"/>
                <w:sz w:val="32"/>
              </w:rPr>
              <w:t> </w:t>
            </w:r>
            <w:r>
              <w:rPr>
                <w:sz w:val="32"/>
              </w:rPr>
              <w:t>5</w:t>
            </w:r>
            <w:r>
              <w:rPr>
                <w:spacing w:val="-82"/>
                <w:sz w:val="32"/>
              </w:rPr>
              <w:t> </w:t>
            </w:r>
            <w:r>
              <w:rPr>
                <w:sz w:val="32"/>
              </w:rPr>
              <w:t>项功能、支持</w:t>
            </w:r>
            <w:r>
              <w:rPr>
                <w:spacing w:val="-79"/>
                <w:sz w:val="32"/>
              </w:rPr>
              <w:t> </w:t>
            </w:r>
            <w:r>
              <w:rPr>
                <w:sz w:val="32"/>
              </w:rPr>
              <w:t>2</w:t>
            </w:r>
            <w:r>
              <w:rPr>
                <w:spacing w:val="-82"/>
                <w:sz w:val="32"/>
              </w:rPr>
              <w:t> </w:t>
            </w:r>
            <w:r>
              <w:rPr>
                <w:sz w:val="32"/>
              </w:rPr>
              <w:t>种技术方式。</w:t>
            </w:r>
          </w:p>
        </w:tc>
      </w:tr>
      <w:tr>
        <w:trPr>
          <w:trHeight w:val="1922" w:hRule="atLeast"/>
        </w:trPr>
        <w:tc>
          <w:tcPr>
            <w:tcW w:w="1724" w:type="dxa"/>
            <w:vMerge/>
            <w:tcBorders>
              <w:top w:val="nil"/>
            </w:tcBorders>
          </w:tcPr>
          <w:p>
            <w:pPr>
              <w:rPr>
                <w:sz w:val="2"/>
                <w:szCs w:val="2"/>
              </w:rPr>
            </w:pPr>
          </w:p>
        </w:tc>
        <w:tc>
          <w:tcPr>
            <w:tcW w:w="1721" w:type="dxa"/>
            <w:vMerge/>
            <w:tcBorders>
              <w:top w:val="nil"/>
            </w:tcBorders>
          </w:tcPr>
          <w:p>
            <w:pPr>
              <w:rPr>
                <w:sz w:val="2"/>
                <w:szCs w:val="2"/>
              </w:rPr>
            </w:pPr>
          </w:p>
        </w:tc>
        <w:tc>
          <w:tcPr>
            <w:tcW w:w="1724" w:type="dxa"/>
          </w:tcPr>
          <w:p>
            <w:pPr>
              <w:pStyle w:val="TableParagraph"/>
              <w:spacing w:line="280" w:lineRule="auto" w:before="66"/>
              <w:ind w:left="220" w:right="212" w:firstLine="139"/>
              <w:rPr>
                <w:sz w:val="32"/>
              </w:rPr>
            </w:pPr>
            <w:r>
              <w:rPr>
                <w:sz w:val="32"/>
              </w:rPr>
              <w:t>（43） 移动物流</w:t>
            </w:r>
          </w:p>
        </w:tc>
        <w:tc>
          <w:tcPr>
            <w:tcW w:w="8159" w:type="dxa"/>
          </w:tcPr>
          <w:p>
            <w:pPr>
              <w:pStyle w:val="TableParagraph"/>
              <w:spacing w:line="280" w:lineRule="auto" w:before="66"/>
              <w:ind w:left="106" w:right="178" w:firstLine="640"/>
              <w:jc w:val="both"/>
              <w:rPr>
                <w:sz w:val="32"/>
              </w:rPr>
            </w:pPr>
            <w:r>
              <w:rPr>
                <w:spacing w:val="-11"/>
                <w:sz w:val="32"/>
              </w:rPr>
              <w:t>通过移动终端结合物流管理系统，向外延伸与供应商</w:t>
            </w:r>
            <w:r>
              <w:rPr>
                <w:spacing w:val="-12"/>
                <w:sz w:val="32"/>
              </w:rPr>
              <w:t>的物流供应链对接，对内强化医疗耗材的环节管理，针对</w:t>
            </w:r>
            <w:r>
              <w:rPr>
                <w:sz w:val="32"/>
              </w:rPr>
              <w:t>临床进行实时物流消耗监控，方便成本核算。</w:t>
            </w:r>
          </w:p>
          <w:p>
            <w:pPr>
              <w:pStyle w:val="TableParagraph"/>
              <w:spacing w:line="396" w:lineRule="exact" w:before="1"/>
              <w:ind w:left="747"/>
              <w:rPr>
                <w:sz w:val="32"/>
              </w:rPr>
            </w:pPr>
            <w:r>
              <w:rPr>
                <w:sz w:val="32"/>
              </w:rPr>
              <w:t>具备采购单生成、验收入库、捡货配送、盘点、病区</w:t>
            </w:r>
          </w:p>
        </w:tc>
      </w:tr>
    </w:tbl>
    <w:p>
      <w:pPr>
        <w:spacing w:after="0" w:line="396" w:lineRule="exact"/>
        <w:rPr>
          <w:sz w:val="32"/>
        </w:rPr>
        <w:sectPr>
          <w:pgSz w:w="16840" w:h="11910" w:orient="landscape"/>
          <w:pgMar w:header="0" w:footer="1151" w:top="1100" w:bottom="134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4"/>
        <w:gridCol w:w="1721"/>
        <w:gridCol w:w="1724"/>
        <w:gridCol w:w="8159"/>
      </w:tblGrid>
      <w:tr>
        <w:trPr>
          <w:trHeight w:val="650" w:hRule="atLeast"/>
        </w:trPr>
        <w:tc>
          <w:tcPr>
            <w:tcW w:w="1724" w:type="dxa"/>
          </w:tcPr>
          <w:p>
            <w:pPr>
              <w:pStyle w:val="TableParagraph"/>
              <w:ind w:left="218"/>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721" w:type="dxa"/>
          </w:tcPr>
          <w:p>
            <w:pPr>
              <w:pStyle w:val="TableParagraph"/>
              <w:ind w:left="217"/>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724" w:type="dxa"/>
          </w:tcPr>
          <w:p>
            <w:pPr>
              <w:pStyle w:val="TableParagraph"/>
              <w:ind w:left="217"/>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159" w:type="dxa"/>
          </w:tcPr>
          <w:p>
            <w:pPr>
              <w:pStyle w:val="TableParagraph"/>
              <w:ind w:left="3012" w:right="2845"/>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2400" w:hRule="atLeast"/>
        </w:trPr>
        <w:tc>
          <w:tcPr>
            <w:tcW w:w="1724" w:type="dxa"/>
          </w:tcPr>
          <w:p>
            <w:pPr>
              <w:pStyle w:val="TableParagraph"/>
              <w:spacing w:before="0"/>
              <w:ind w:left="0"/>
              <w:rPr>
                <w:rFonts w:ascii="Times New Roman"/>
                <w:sz w:val="30"/>
              </w:rPr>
            </w:pPr>
          </w:p>
        </w:tc>
        <w:tc>
          <w:tcPr>
            <w:tcW w:w="1721" w:type="dxa"/>
          </w:tcPr>
          <w:p>
            <w:pPr>
              <w:pStyle w:val="TableParagraph"/>
              <w:spacing w:before="0"/>
              <w:ind w:left="0"/>
              <w:rPr>
                <w:rFonts w:ascii="Times New Roman"/>
                <w:sz w:val="30"/>
              </w:rPr>
            </w:pPr>
          </w:p>
        </w:tc>
        <w:tc>
          <w:tcPr>
            <w:tcW w:w="1724" w:type="dxa"/>
          </w:tcPr>
          <w:p>
            <w:pPr>
              <w:pStyle w:val="TableParagraph"/>
              <w:spacing w:before="0"/>
              <w:ind w:left="0"/>
              <w:rPr>
                <w:rFonts w:ascii="Times New Roman"/>
                <w:sz w:val="30"/>
              </w:rPr>
            </w:pPr>
          </w:p>
        </w:tc>
        <w:tc>
          <w:tcPr>
            <w:tcW w:w="8159" w:type="dxa"/>
          </w:tcPr>
          <w:p>
            <w:pPr>
              <w:pStyle w:val="TableParagraph"/>
              <w:spacing w:line="280" w:lineRule="auto" w:before="64"/>
              <w:ind w:left="106" w:right="170"/>
              <w:rPr>
                <w:sz w:val="32"/>
              </w:rPr>
            </w:pPr>
            <w:r>
              <w:rPr>
                <w:spacing w:val="-10"/>
                <w:sz w:val="32"/>
              </w:rPr>
              <w:t>签收、临床消耗、物流信息状态采集、物流信息共享等 </w:t>
            </w:r>
            <w:r>
              <w:rPr>
                <w:spacing w:val="-15"/>
                <w:sz w:val="32"/>
              </w:rPr>
              <w:t>8 </w:t>
            </w:r>
            <w:r>
              <w:rPr>
                <w:sz w:val="32"/>
              </w:rPr>
              <w:t>项功能。</w:t>
            </w:r>
          </w:p>
          <w:p>
            <w:pPr>
              <w:pStyle w:val="TableParagraph"/>
              <w:tabs>
                <w:tab w:pos="1712" w:val="left" w:leader="none"/>
              </w:tabs>
              <w:spacing w:before="0"/>
              <w:ind w:left="106"/>
              <w:rPr>
                <w:sz w:val="32"/>
              </w:rPr>
            </w:pPr>
            <w:r>
              <w:rPr>
                <w:b/>
                <w:sz w:val="32"/>
              </w:rPr>
              <w:t>二级医院</w:t>
              <w:tab/>
            </w:r>
            <w:r>
              <w:rPr>
                <w:sz w:val="32"/>
              </w:rPr>
              <w:t>推荐要求。</w:t>
            </w:r>
          </w:p>
          <w:p>
            <w:pPr>
              <w:pStyle w:val="TableParagraph"/>
              <w:tabs>
                <w:tab w:pos="2355" w:val="left" w:leader="none"/>
              </w:tabs>
              <w:spacing w:line="480" w:lineRule="atLeast" w:before="1"/>
              <w:ind w:left="106" w:right="3551"/>
              <w:rPr>
                <w:sz w:val="32"/>
              </w:rPr>
            </w:pPr>
            <w:r>
              <w:rPr>
                <w:b/>
                <w:sz w:val="32"/>
              </w:rPr>
              <w:t>三级乙等医院</w:t>
              <w:tab/>
            </w:r>
            <w:r>
              <w:rPr>
                <w:sz w:val="32"/>
              </w:rPr>
              <w:t>具备</w:t>
            </w:r>
            <w:r>
              <w:rPr>
                <w:spacing w:val="-77"/>
                <w:sz w:val="32"/>
              </w:rPr>
              <w:t> </w:t>
            </w:r>
            <w:r>
              <w:rPr>
                <w:sz w:val="32"/>
              </w:rPr>
              <w:t>4</w:t>
            </w:r>
            <w:r>
              <w:rPr>
                <w:spacing w:val="-80"/>
                <w:sz w:val="32"/>
              </w:rPr>
              <w:t> </w:t>
            </w:r>
            <w:r>
              <w:rPr>
                <w:sz w:val="32"/>
              </w:rPr>
              <w:t>项功能</w:t>
            </w:r>
            <w:r>
              <w:rPr>
                <w:b/>
                <w:sz w:val="32"/>
              </w:rPr>
              <w:t>三级甲等医院</w:t>
              <w:tab/>
            </w:r>
            <w:r>
              <w:rPr>
                <w:sz w:val="32"/>
              </w:rPr>
              <w:t>具备</w:t>
            </w:r>
            <w:r>
              <w:rPr>
                <w:spacing w:val="-79"/>
                <w:sz w:val="32"/>
              </w:rPr>
              <w:t> </w:t>
            </w:r>
            <w:r>
              <w:rPr>
                <w:sz w:val="32"/>
              </w:rPr>
              <w:t>6</w:t>
            </w:r>
            <w:r>
              <w:rPr>
                <w:spacing w:val="-82"/>
                <w:sz w:val="32"/>
              </w:rPr>
              <w:t> </w:t>
            </w:r>
            <w:r>
              <w:rPr>
                <w:sz w:val="32"/>
              </w:rPr>
              <w:t>项功能</w:t>
            </w:r>
            <w:r>
              <w:rPr>
                <w:spacing w:val="-16"/>
                <w:sz w:val="32"/>
              </w:rPr>
              <w:t>。</w:t>
            </w:r>
          </w:p>
        </w:tc>
      </w:tr>
    </w:tbl>
    <w:p>
      <w:pPr>
        <w:pStyle w:val="BodyText"/>
        <w:rPr>
          <w:rFonts w:ascii="Times New Roman"/>
          <w:sz w:val="20"/>
        </w:rPr>
      </w:pPr>
    </w:p>
    <w:p>
      <w:pPr>
        <w:pStyle w:val="BodyText"/>
        <w:spacing w:before="6"/>
        <w:rPr>
          <w:rFonts w:ascii="Times New Roman"/>
          <w:sz w:val="22"/>
        </w:rPr>
      </w:pPr>
    </w:p>
    <w:p>
      <w:pPr>
        <w:spacing w:before="55" w:after="6"/>
        <w:ind w:left="861" w:right="0" w:firstLine="0"/>
        <w:jc w:val="left"/>
        <w:rPr>
          <w:rFonts w:ascii="楷体" w:eastAsia="楷体" w:hint="eastAsia"/>
          <w:b/>
          <w:sz w:val="32"/>
        </w:rPr>
      </w:pPr>
      <w:r>
        <w:rPr>
          <w:rFonts w:ascii="楷体" w:eastAsia="楷体" w:hint="eastAsia"/>
          <w:b/>
          <w:sz w:val="32"/>
        </w:rPr>
        <w:t>（十三）医疗业务（院外）</w:t>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1"/>
        <w:gridCol w:w="1723"/>
        <w:gridCol w:w="1721"/>
        <w:gridCol w:w="8161"/>
      </w:tblGrid>
      <w:tr>
        <w:trPr>
          <w:trHeight w:val="652" w:hRule="atLeast"/>
        </w:trPr>
        <w:tc>
          <w:tcPr>
            <w:tcW w:w="1721" w:type="dxa"/>
          </w:tcPr>
          <w:p>
            <w:pPr>
              <w:pStyle w:val="TableParagraph"/>
              <w:ind w:left="216"/>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723" w:type="dxa"/>
          </w:tcPr>
          <w:p>
            <w:pPr>
              <w:pStyle w:val="TableParagraph"/>
              <w:ind w:left="216"/>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721" w:type="dxa"/>
          </w:tcPr>
          <w:p>
            <w:pPr>
              <w:pStyle w:val="TableParagraph"/>
              <w:ind w:left="213"/>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161" w:type="dxa"/>
          </w:tcPr>
          <w:p>
            <w:pPr>
              <w:pStyle w:val="TableParagraph"/>
              <w:ind w:left="296" w:right="133"/>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3842" w:hRule="atLeast"/>
        </w:trPr>
        <w:tc>
          <w:tcPr>
            <w:tcW w:w="1721" w:type="dxa"/>
          </w:tcPr>
          <w:p>
            <w:pPr>
              <w:pStyle w:val="TableParagraph"/>
              <w:spacing w:before="64"/>
              <w:ind w:left="10"/>
              <w:jc w:val="center"/>
              <w:rPr>
                <w:rFonts w:ascii="黑体" w:eastAsia="黑体" w:hint="eastAsia"/>
                <w:sz w:val="32"/>
              </w:rPr>
            </w:pPr>
            <w:r>
              <w:rPr>
                <w:rFonts w:ascii="黑体" w:eastAsia="黑体" w:hint="eastAsia"/>
                <w:w w:val="99"/>
                <w:sz w:val="32"/>
              </w:rPr>
              <w:t>二</w:t>
            </w:r>
          </w:p>
          <w:p>
            <w:pPr>
              <w:pStyle w:val="TableParagraph"/>
              <w:spacing w:before="70"/>
              <w:ind w:left="121" w:right="111"/>
              <w:jc w:val="center"/>
              <w:rPr>
                <w:rFonts w:ascii="黑体" w:eastAsia="黑体" w:hint="eastAsia"/>
                <w:sz w:val="32"/>
              </w:rPr>
            </w:pPr>
            <w:r>
              <w:rPr>
                <w:rFonts w:ascii="黑体" w:eastAsia="黑体" w:hint="eastAsia"/>
                <w:sz w:val="32"/>
              </w:rPr>
              <w:t>医疗服务</w:t>
            </w:r>
          </w:p>
        </w:tc>
        <w:tc>
          <w:tcPr>
            <w:tcW w:w="1723" w:type="dxa"/>
          </w:tcPr>
          <w:p>
            <w:pPr>
              <w:pStyle w:val="TableParagraph"/>
              <w:spacing w:line="280" w:lineRule="auto" w:before="64"/>
              <w:ind w:left="218" w:right="56" w:hanging="8"/>
              <w:rPr>
                <w:rFonts w:ascii="楷体" w:eastAsia="楷体" w:hint="eastAsia"/>
                <w:b/>
                <w:sz w:val="32"/>
              </w:rPr>
            </w:pPr>
            <w:r>
              <w:rPr>
                <w:rFonts w:ascii="楷体" w:eastAsia="楷体" w:hint="eastAsia"/>
                <w:b/>
                <w:sz w:val="32"/>
              </w:rPr>
              <w:t>（十三） </w:t>
            </w:r>
            <w:r>
              <w:rPr>
                <w:rFonts w:ascii="楷体" w:eastAsia="楷体" w:hint="eastAsia"/>
                <w:b/>
                <w:w w:val="95"/>
                <w:sz w:val="32"/>
              </w:rPr>
              <w:t>医疗业务</w:t>
            </w:r>
          </w:p>
          <w:p>
            <w:pPr>
              <w:pStyle w:val="TableParagraph"/>
              <w:spacing w:before="0"/>
              <w:ind w:left="218"/>
              <w:rPr>
                <w:rFonts w:ascii="楷体" w:eastAsia="楷体" w:hint="eastAsia"/>
                <w:b/>
                <w:sz w:val="32"/>
              </w:rPr>
            </w:pPr>
            <w:r>
              <w:rPr>
                <w:rFonts w:ascii="楷体" w:eastAsia="楷体" w:hint="eastAsia"/>
                <w:b/>
                <w:w w:val="95"/>
                <w:sz w:val="32"/>
              </w:rPr>
              <w:t>（院外）</w:t>
            </w:r>
          </w:p>
        </w:tc>
        <w:tc>
          <w:tcPr>
            <w:tcW w:w="1721" w:type="dxa"/>
          </w:tcPr>
          <w:p>
            <w:pPr>
              <w:pStyle w:val="TableParagraph"/>
              <w:spacing w:line="280" w:lineRule="auto" w:before="64"/>
              <w:ind w:left="218" w:right="211" w:firstLine="139"/>
              <w:rPr>
                <w:sz w:val="32"/>
              </w:rPr>
            </w:pPr>
            <w:r>
              <w:rPr>
                <w:sz w:val="32"/>
              </w:rPr>
              <w:t>（44） 随访管理</w:t>
            </w:r>
          </w:p>
        </w:tc>
        <w:tc>
          <w:tcPr>
            <w:tcW w:w="8161" w:type="dxa"/>
          </w:tcPr>
          <w:p>
            <w:pPr>
              <w:pStyle w:val="TableParagraph"/>
              <w:spacing w:before="64"/>
              <w:ind w:left="749"/>
              <w:rPr>
                <w:sz w:val="32"/>
              </w:rPr>
            </w:pPr>
            <w:r>
              <w:rPr>
                <w:sz w:val="32"/>
              </w:rPr>
              <w:t>实现诊疗、康复过程中的患者随访管理。</w:t>
            </w:r>
          </w:p>
          <w:p>
            <w:pPr>
              <w:pStyle w:val="TableParagraph"/>
              <w:spacing w:line="280" w:lineRule="auto" w:before="70"/>
              <w:ind w:right="90" w:firstLine="640"/>
              <w:jc w:val="both"/>
              <w:rPr>
                <w:sz w:val="32"/>
              </w:rPr>
            </w:pPr>
            <w:r>
              <w:rPr>
                <w:spacing w:val="-5"/>
                <w:sz w:val="32"/>
              </w:rPr>
              <w:t>①具备随访计划、随访量表制定、随访跟踪、随访记</w:t>
            </w:r>
            <w:r>
              <w:rPr>
                <w:spacing w:val="-9"/>
                <w:sz w:val="32"/>
              </w:rPr>
              <w:t>录、随访数据与临床数据整合、随访工作量和分析、随访</w:t>
            </w:r>
            <w:r>
              <w:rPr>
                <w:spacing w:val="-20"/>
                <w:sz w:val="32"/>
              </w:rPr>
              <w:t>评价等 </w:t>
            </w:r>
            <w:r>
              <w:rPr>
                <w:sz w:val="32"/>
              </w:rPr>
              <w:t>7</w:t>
            </w:r>
            <w:r>
              <w:rPr>
                <w:spacing w:val="-17"/>
                <w:sz w:val="32"/>
              </w:rPr>
              <w:t> 项功能。</w:t>
            </w:r>
          </w:p>
          <w:p>
            <w:pPr>
              <w:pStyle w:val="TableParagraph"/>
              <w:spacing w:before="1"/>
              <w:ind w:left="749"/>
              <w:rPr>
                <w:sz w:val="32"/>
              </w:rPr>
            </w:pPr>
            <w:r>
              <w:rPr>
                <w:sz w:val="32"/>
              </w:rPr>
              <w:t>②支持日常随访、专病随访、护理随访、家庭随访等</w:t>
            </w:r>
          </w:p>
          <w:p>
            <w:pPr>
              <w:pStyle w:val="TableParagraph"/>
              <w:spacing w:before="70"/>
              <w:rPr>
                <w:sz w:val="32"/>
              </w:rPr>
            </w:pPr>
            <w:r>
              <w:rPr>
                <w:sz w:val="32"/>
              </w:rPr>
              <w:t>4 种随访类型。</w:t>
            </w:r>
          </w:p>
          <w:p>
            <w:pPr>
              <w:pStyle w:val="TableParagraph"/>
              <w:spacing w:before="70"/>
              <w:ind w:left="749"/>
              <w:rPr>
                <w:sz w:val="32"/>
              </w:rPr>
            </w:pPr>
            <w:r>
              <w:rPr>
                <w:sz w:val="32"/>
              </w:rPr>
              <w:t>③支持电话、网站、APP</w:t>
            </w:r>
            <w:r>
              <w:rPr>
                <w:spacing w:val="-54"/>
                <w:sz w:val="32"/>
              </w:rPr>
              <w:t> 等 </w:t>
            </w:r>
            <w:r>
              <w:rPr>
                <w:sz w:val="32"/>
              </w:rPr>
              <w:t>3</w:t>
            </w:r>
            <w:r>
              <w:rPr>
                <w:spacing w:val="-13"/>
                <w:sz w:val="32"/>
              </w:rPr>
              <w:t> 种随访方式。</w:t>
            </w:r>
          </w:p>
          <w:p>
            <w:pPr>
              <w:pStyle w:val="TableParagraph"/>
              <w:tabs>
                <w:tab w:pos="1714" w:val="left" w:leader="none"/>
              </w:tabs>
              <w:spacing w:line="398" w:lineRule="exact" w:before="70"/>
              <w:rPr>
                <w:sz w:val="32"/>
              </w:rPr>
            </w:pPr>
            <w:r>
              <w:rPr>
                <w:b/>
                <w:sz w:val="32"/>
              </w:rPr>
              <w:t>二级医院</w:t>
              <w:tab/>
            </w:r>
            <w:r>
              <w:rPr>
                <w:sz w:val="32"/>
              </w:rPr>
              <w:t>具备</w:t>
            </w:r>
            <w:r>
              <w:rPr>
                <w:spacing w:val="-82"/>
                <w:sz w:val="32"/>
              </w:rPr>
              <w:t> </w:t>
            </w:r>
            <w:r>
              <w:rPr>
                <w:sz w:val="32"/>
              </w:rPr>
              <w:t>4</w:t>
            </w:r>
            <w:r>
              <w:rPr>
                <w:spacing w:val="-80"/>
                <w:sz w:val="32"/>
              </w:rPr>
              <w:t> </w:t>
            </w:r>
            <w:r>
              <w:rPr>
                <w:sz w:val="32"/>
              </w:rPr>
              <w:t>项功能</w:t>
            </w:r>
            <w:r>
              <w:rPr>
                <w:spacing w:val="-31"/>
                <w:sz w:val="32"/>
              </w:rPr>
              <w:t>、</w:t>
            </w:r>
            <w:r>
              <w:rPr>
                <w:sz w:val="32"/>
              </w:rPr>
              <w:t>支持</w:t>
            </w:r>
            <w:r>
              <w:rPr>
                <w:spacing w:val="-80"/>
                <w:sz w:val="32"/>
              </w:rPr>
              <w:t> </w:t>
            </w:r>
            <w:r>
              <w:rPr>
                <w:sz w:val="32"/>
              </w:rPr>
              <w:t>2</w:t>
            </w:r>
            <w:r>
              <w:rPr>
                <w:spacing w:val="-82"/>
                <w:sz w:val="32"/>
              </w:rPr>
              <w:t> </w:t>
            </w:r>
            <w:r>
              <w:rPr>
                <w:sz w:val="32"/>
              </w:rPr>
              <w:t>种随访类型</w:t>
            </w:r>
            <w:r>
              <w:rPr>
                <w:spacing w:val="-29"/>
                <w:sz w:val="32"/>
              </w:rPr>
              <w:t>、</w:t>
            </w:r>
            <w:r>
              <w:rPr>
                <w:sz w:val="32"/>
              </w:rPr>
              <w:t>通过</w:t>
            </w:r>
            <w:r>
              <w:rPr>
                <w:spacing w:val="-78"/>
                <w:sz w:val="32"/>
              </w:rPr>
              <w:t> </w:t>
            </w:r>
            <w:r>
              <w:rPr>
                <w:sz w:val="32"/>
              </w:rPr>
              <w:t>1</w:t>
            </w:r>
            <w:r>
              <w:rPr>
                <w:spacing w:val="-81"/>
                <w:sz w:val="32"/>
              </w:rPr>
              <w:t> </w:t>
            </w:r>
            <w:r>
              <w:rPr>
                <w:sz w:val="32"/>
              </w:rPr>
              <w:t>种</w:t>
            </w:r>
          </w:p>
        </w:tc>
      </w:tr>
    </w:tbl>
    <w:p>
      <w:pPr>
        <w:spacing w:after="0" w:line="398" w:lineRule="exact"/>
        <w:rPr>
          <w:sz w:val="32"/>
        </w:rPr>
        <w:sectPr>
          <w:pgSz w:w="16840" w:h="11910" w:orient="landscape"/>
          <w:pgMar w:header="0" w:footer="1151" w:top="1100" w:bottom="134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1"/>
        <w:gridCol w:w="1723"/>
        <w:gridCol w:w="1721"/>
        <w:gridCol w:w="8161"/>
      </w:tblGrid>
      <w:tr>
        <w:trPr>
          <w:trHeight w:val="652" w:hRule="atLeast"/>
        </w:trPr>
        <w:tc>
          <w:tcPr>
            <w:tcW w:w="1721" w:type="dxa"/>
          </w:tcPr>
          <w:p>
            <w:pPr>
              <w:pStyle w:val="TableParagraph"/>
              <w:ind w:left="216"/>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723" w:type="dxa"/>
          </w:tcPr>
          <w:p>
            <w:pPr>
              <w:pStyle w:val="TableParagraph"/>
              <w:ind w:left="216"/>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721" w:type="dxa"/>
          </w:tcPr>
          <w:p>
            <w:pPr>
              <w:pStyle w:val="TableParagraph"/>
              <w:ind w:left="213"/>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161" w:type="dxa"/>
          </w:tcPr>
          <w:p>
            <w:pPr>
              <w:pStyle w:val="TableParagraph"/>
              <w:ind w:left="296" w:right="133"/>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2400" w:hRule="atLeast"/>
        </w:trPr>
        <w:tc>
          <w:tcPr>
            <w:tcW w:w="1721" w:type="dxa"/>
            <w:vMerge w:val="restart"/>
          </w:tcPr>
          <w:p>
            <w:pPr>
              <w:pStyle w:val="TableParagraph"/>
              <w:spacing w:before="0"/>
              <w:ind w:left="0"/>
              <w:rPr>
                <w:rFonts w:ascii="Times New Roman"/>
                <w:sz w:val="30"/>
              </w:rPr>
            </w:pPr>
          </w:p>
        </w:tc>
        <w:tc>
          <w:tcPr>
            <w:tcW w:w="1723" w:type="dxa"/>
            <w:vMerge w:val="restart"/>
          </w:tcPr>
          <w:p>
            <w:pPr>
              <w:pStyle w:val="TableParagraph"/>
              <w:spacing w:before="0"/>
              <w:ind w:left="0"/>
              <w:rPr>
                <w:rFonts w:ascii="Times New Roman"/>
                <w:sz w:val="30"/>
              </w:rPr>
            </w:pPr>
          </w:p>
        </w:tc>
        <w:tc>
          <w:tcPr>
            <w:tcW w:w="1721" w:type="dxa"/>
          </w:tcPr>
          <w:p>
            <w:pPr>
              <w:pStyle w:val="TableParagraph"/>
              <w:spacing w:before="0"/>
              <w:ind w:left="0"/>
              <w:rPr>
                <w:rFonts w:ascii="Times New Roman"/>
                <w:sz w:val="30"/>
              </w:rPr>
            </w:pPr>
          </w:p>
        </w:tc>
        <w:tc>
          <w:tcPr>
            <w:tcW w:w="8161" w:type="dxa"/>
          </w:tcPr>
          <w:p>
            <w:pPr>
              <w:pStyle w:val="TableParagraph"/>
              <w:spacing w:before="63"/>
              <w:rPr>
                <w:sz w:val="32"/>
              </w:rPr>
            </w:pPr>
            <w:r>
              <w:rPr>
                <w:sz w:val="32"/>
              </w:rPr>
              <w:t>随访方式。</w:t>
            </w:r>
          </w:p>
          <w:p>
            <w:pPr>
              <w:pStyle w:val="TableParagraph"/>
              <w:tabs>
                <w:tab w:pos="2357" w:val="left" w:leader="none"/>
              </w:tabs>
              <w:spacing w:before="71"/>
              <w:rPr>
                <w:sz w:val="32"/>
              </w:rPr>
            </w:pPr>
            <w:r>
              <w:rPr>
                <w:b/>
                <w:sz w:val="32"/>
              </w:rPr>
              <w:t>三级乙等医院</w:t>
              <w:tab/>
            </w:r>
            <w:r>
              <w:rPr>
                <w:sz w:val="32"/>
              </w:rPr>
              <w:t>具备</w:t>
            </w:r>
            <w:r>
              <w:rPr>
                <w:spacing w:val="-80"/>
                <w:sz w:val="32"/>
              </w:rPr>
              <w:t> </w:t>
            </w:r>
            <w:r>
              <w:rPr>
                <w:sz w:val="32"/>
              </w:rPr>
              <w:t>5</w:t>
            </w:r>
            <w:r>
              <w:rPr>
                <w:spacing w:val="-83"/>
                <w:sz w:val="32"/>
              </w:rPr>
              <w:t> </w:t>
            </w:r>
            <w:r>
              <w:rPr>
                <w:sz w:val="32"/>
              </w:rPr>
              <w:t>项功能</w:t>
            </w:r>
            <w:r>
              <w:rPr>
                <w:spacing w:val="-32"/>
                <w:sz w:val="32"/>
              </w:rPr>
              <w:t>、</w:t>
            </w:r>
            <w:r>
              <w:rPr>
                <w:sz w:val="32"/>
              </w:rPr>
              <w:t>支持</w:t>
            </w:r>
            <w:r>
              <w:rPr>
                <w:spacing w:val="-80"/>
                <w:sz w:val="32"/>
              </w:rPr>
              <w:t> </w:t>
            </w:r>
            <w:r>
              <w:rPr>
                <w:sz w:val="32"/>
              </w:rPr>
              <w:t>3</w:t>
            </w:r>
            <w:r>
              <w:rPr>
                <w:spacing w:val="-83"/>
                <w:sz w:val="32"/>
              </w:rPr>
              <w:t> </w:t>
            </w:r>
            <w:r>
              <w:rPr>
                <w:sz w:val="32"/>
              </w:rPr>
              <w:t>种随访类型</w:t>
            </w:r>
            <w:r>
              <w:rPr>
                <w:spacing w:val="-29"/>
                <w:sz w:val="32"/>
              </w:rPr>
              <w:t>、</w:t>
            </w:r>
            <w:r>
              <w:rPr>
                <w:sz w:val="32"/>
              </w:rPr>
              <w:t>支持</w:t>
            </w:r>
          </w:p>
          <w:p>
            <w:pPr>
              <w:pStyle w:val="TableParagraph"/>
              <w:numPr>
                <w:ilvl w:val="0"/>
                <w:numId w:val="2"/>
              </w:numPr>
              <w:tabs>
                <w:tab w:pos="349" w:val="left" w:leader="none"/>
              </w:tabs>
              <w:spacing w:line="240" w:lineRule="auto" w:before="70" w:after="0"/>
              <w:ind w:left="348" w:right="0" w:hanging="240"/>
              <w:jc w:val="left"/>
              <w:rPr>
                <w:sz w:val="32"/>
              </w:rPr>
            </w:pPr>
            <w:r>
              <w:rPr>
                <w:sz w:val="32"/>
              </w:rPr>
              <w:t>种随访方式。</w:t>
            </w:r>
          </w:p>
          <w:p>
            <w:pPr>
              <w:pStyle w:val="TableParagraph"/>
              <w:tabs>
                <w:tab w:pos="2357" w:val="left" w:leader="none"/>
              </w:tabs>
              <w:spacing w:before="70"/>
              <w:rPr>
                <w:sz w:val="32"/>
              </w:rPr>
            </w:pPr>
            <w:r>
              <w:rPr>
                <w:b/>
                <w:sz w:val="32"/>
              </w:rPr>
              <w:t>三级甲等医院</w:t>
              <w:tab/>
            </w:r>
            <w:r>
              <w:rPr>
                <w:sz w:val="32"/>
              </w:rPr>
              <w:t>具备</w:t>
            </w:r>
            <w:r>
              <w:rPr>
                <w:spacing w:val="-80"/>
                <w:sz w:val="32"/>
              </w:rPr>
              <w:t> </w:t>
            </w:r>
            <w:r>
              <w:rPr>
                <w:sz w:val="32"/>
              </w:rPr>
              <w:t>6</w:t>
            </w:r>
            <w:r>
              <w:rPr>
                <w:spacing w:val="-83"/>
                <w:sz w:val="32"/>
              </w:rPr>
              <w:t> </w:t>
            </w:r>
            <w:r>
              <w:rPr>
                <w:sz w:val="32"/>
              </w:rPr>
              <w:t>项功能</w:t>
            </w:r>
            <w:r>
              <w:rPr>
                <w:spacing w:val="-32"/>
                <w:sz w:val="32"/>
              </w:rPr>
              <w:t>、</w:t>
            </w:r>
            <w:r>
              <w:rPr>
                <w:sz w:val="32"/>
              </w:rPr>
              <w:t>支持</w:t>
            </w:r>
            <w:r>
              <w:rPr>
                <w:spacing w:val="-80"/>
                <w:sz w:val="32"/>
              </w:rPr>
              <w:t> </w:t>
            </w:r>
            <w:r>
              <w:rPr>
                <w:sz w:val="32"/>
              </w:rPr>
              <w:t>4</w:t>
            </w:r>
            <w:r>
              <w:rPr>
                <w:spacing w:val="-83"/>
                <w:sz w:val="32"/>
              </w:rPr>
              <w:t> </w:t>
            </w:r>
            <w:r>
              <w:rPr>
                <w:sz w:val="32"/>
              </w:rPr>
              <w:t>种随访类型</w:t>
            </w:r>
            <w:r>
              <w:rPr>
                <w:spacing w:val="-29"/>
                <w:sz w:val="32"/>
              </w:rPr>
              <w:t>、</w:t>
            </w:r>
            <w:r>
              <w:rPr>
                <w:sz w:val="32"/>
              </w:rPr>
              <w:t>支持</w:t>
            </w:r>
          </w:p>
          <w:p>
            <w:pPr>
              <w:pStyle w:val="TableParagraph"/>
              <w:numPr>
                <w:ilvl w:val="0"/>
                <w:numId w:val="2"/>
              </w:numPr>
              <w:tabs>
                <w:tab w:pos="349" w:val="left" w:leader="none"/>
              </w:tabs>
              <w:spacing w:line="396" w:lineRule="exact" w:before="70" w:after="0"/>
              <w:ind w:left="348" w:right="0" w:hanging="240"/>
              <w:jc w:val="left"/>
              <w:rPr>
                <w:sz w:val="32"/>
              </w:rPr>
            </w:pPr>
            <w:r>
              <w:rPr>
                <w:sz w:val="32"/>
              </w:rPr>
              <w:t>种随访方式。</w:t>
            </w:r>
          </w:p>
        </w:tc>
      </w:tr>
      <w:tr>
        <w:trPr>
          <w:trHeight w:val="5760" w:hRule="atLeast"/>
        </w:trPr>
        <w:tc>
          <w:tcPr>
            <w:tcW w:w="1721" w:type="dxa"/>
            <w:vMerge/>
            <w:tcBorders>
              <w:top w:val="nil"/>
            </w:tcBorders>
          </w:tcPr>
          <w:p>
            <w:pPr>
              <w:rPr>
                <w:sz w:val="2"/>
                <w:szCs w:val="2"/>
              </w:rPr>
            </w:pPr>
          </w:p>
        </w:tc>
        <w:tc>
          <w:tcPr>
            <w:tcW w:w="1723" w:type="dxa"/>
            <w:vMerge/>
            <w:tcBorders>
              <w:top w:val="nil"/>
            </w:tcBorders>
          </w:tcPr>
          <w:p>
            <w:pPr>
              <w:rPr>
                <w:sz w:val="2"/>
                <w:szCs w:val="2"/>
              </w:rPr>
            </w:pPr>
          </w:p>
        </w:tc>
        <w:tc>
          <w:tcPr>
            <w:tcW w:w="1721" w:type="dxa"/>
          </w:tcPr>
          <w:p>
            <w:pPr>
              <w:pStyle w:val="TableParagraph"/>
              <w:spacing w:line="280" w:lineRule="auto" w:before="64"/>
              <w:ind w:left="218" w:right="211" w:firstLine="119"/>
              <w:jc w:val="center"/>
              <w:rPr>
                <w:sz w:val="32"/>
              </w:rPr>
            </w:pPr>
            <w:r>
              <w:rPr>
                <w:sz w:val="32"/>
              </w:rPr>
              <w:t>（45） 健康宣教管理</w:t>
            </w:r>
          </w:p>
        </w:tc>
        <w:tc>
          <w:tcPr>
            <w:tcW w:w="8161" w:type="dxa"/>
          </w:tcPr>
          <w:p>
            <w:pPr>
              <w:pStyle w:val="TableParagraph"/>
              <w:spacing w:line="280" w:lineRule="auto" w:before="64"/>
              <w:ind w:right="95" w:firstLine="640"/>
              <w:jc w:val="both"/>
              <w:rPr>
                <w:sz w:val="32"/>
              </w:rPr>
            </w:pPr>
            <w:r>
              <w:rPr>
                <w:spacing w:val="-7"/>
                <w:sz w:val="32"/>
              </w:rPr>
              <w:t>通过有计划、有组织、有系统的社会和教育活动，促</w:t>
            </w:r>
            <w:r>
              <w:rPr>
                <w:spacing w:val="-3"/>
                <w:sz w:val="32"/>
              </w:rPr>
              <w:t>使人们自觉地采纳有益于健康的行为和生活方式，消除或</w:t>
            </w:r>
            <w:r>
              <w:rPr>
                <w:spacing w:val="-8"/>
                <w:sz w:val="32"/>
              </w:rPr>
              <w:t>减轻影响健康的危险因素，预防疾病，促进健康，提高生</w:t>
            </w:r>
            <w:r>
              <w:rPr>
                <w:sz w:val="32"/>
              </w:rPr>
              <w:t>活质量。</w:t>
            </w:r>
          </w:p>
          <w:p>
            <w:pPr>
              <w:pStyle w:val="TableParagraph"/>
              <w:spacing w:line="280" w:lineRule="auto" w:before="1"/>
              <w:ind w:right="95" w:firstLine="640"/>
              <w:jc w:val="both"/>
              <w:rPr>
                <w:sz w:val="32"/>
              </w:rPr>
            </w:pPr>
            <w:r>
              <w:rPr>
                <w:spacing w:val="-6"/>
                <w:sz w:val="32"/>
              </w:rPr>
              <w:t>①具备健康宣教内容维护、审核、发布、查询、反馈</w:t>
            </w:r>
            <w:r>
              <w:rPr>
                <w:spacing w:val="-40"/>
                <w:sz w:val="32"/>
              </w:rPr>
              <w:t>等 </w:t>
            </w:r>
            <w:r>
              <w:rPr>
                <w:sz w:val="32"/>
              </w:rPr>
              <w:t>5</w:t>
            </w:r>
            <w:r>
              <w:rPr>
                <w:spacing w:val="-17"/>
                <w:sz w:val="32"/>
              </w:rPr>
              <w:t> 项功能。</w:t>
            </w:r>
          </w:p>
          <w:p>
            <w:pPr>
              <w:pStyle w:val="TableParagraph"/>
              <w:spacing w:before="1"/>
              <w:ind w:left="749"/>
              <w:rPr>
                <w:sz w:val="32"/>
              </w:rPr>
            </w:pPr>
            <w:r>
              <w:rPr>
                <w:sz w:val="32"/>
              </w:rPr>
              <w:t>②支持桌面终端、移动终端、电视、大屏幕显示屏等</w:t>
            </w:r>
          </w:p>
          <w:p>
            <w:pPr>
              <w:pStyle w:val="TableParagraph"/>
              <w:spacing w:before="70"/>
              <w:rPr>
                <w:sz w:val="32"/>
              </w:rPr>
            </w:pPr>
            <w:r>
              <w:rPr>
                <w:sz w:val="32"/>
              </w:rPr>
              <w:t>4 种传播方式。</w:t>
            </w:r>
          </w:p>
          <w:p>
            <w:pPr>
              <w:pStyle w:val="TableParagraph"/>
              <w:spacing w:line="280" w:lineRule="auto" w:before="70"/>
              <w:ind w:right="94" w:firstLine="640"/>
              <w:jc w:val="both"/>
              <w:rPr>
                <w:sz w:val="32"/>
              </w:rPr>
            </w:pPr>
            <w:r>
              <w:rPr>
                <w:spacing w:val="-7"/>
                <w:sz w:val="32"/>
              </w:rPr>
              <w:t>③提供疾病预防、疾病治疗、疾病康复管理、健康生</w:t>
            </w:r>
            <w:r>
              <w:rPr>
                <w:spacing w:val="-8"/>
                <w:sz w:val="32"/>
              </w:rPr>
              <w:t>活方式、合理营养膳食、戒烟知识、戒烟门诊服务信息等</w:t>
            </w:r>
          </w:p>
          <w:p>
            <w:pPr>
              <w:pStyle w:val="TableParagraph"/>
              <w:spacing w:before="1"/>
              <w:rPr>
                <w:sz w:val="32"/>
              </w:rPr>
            </w:pPr>
            <w:r>
              <w:rPr>
                <w:sz w:val="32"/>
              </w:rPr>
              <w:t>7 种健康宣教信息。</w:t>
            </w:r>
          </w:p>
          <w:p>
            <w:pPr>
              <w:pStyle w:val="TableParagraph"/>
              <w:tabs>
                <w:tab w:pos="1714" w:val="left" w:leader="none"/>
              </w:tabs>
              <w:spacing w:line="396" w:lineRule="exact" w:before="70"/>
              <w:rPr>
                <w:sz w:val="32"/>
              </w:rPr>
            </w:pPr>
            <w:r>
              <w:rPr>
                <w:b/>
                <w:sz w:val="32"/>
              </w:rPr>
              <w:t>二级医院</w:t>
              <w:tab/>
            </w:r>
            <w:r>
              <w:rPr>
                <w:sz w:val="32"/>
              </w:rPr>
              <w:t>具备</w:t>
            </w:r>
            <w:r>
              <w:rPr>
                <w:spacing w:val="-82"/>
                <w:sz w:val="32"/>
              </w:rPr>
              <w:t> </w:t>
            </w:r>
            <w:r>
              <w:rPr>
                <w:sz w:val="32"/>
              </w:rPr>
              <w:t>3</w:t>
            </w:r>
            <w:r>
              <w:rPr>
                <w:spacing w:val="-80"/>
                <w:sz w:val="32"/>
              </w:rPr>
              <w:t> </w:t>
            </w:r>
            <w:r>
              <w:rPr>
                <w:sz w:val="32"/>
              </w:rPr>
              <w:t>项功能</w:t>
            </w:r>
            <w:r>
              <w:rPr>
                <w:spacing w:val="-32"/>
                <w:sz w:val="32"/>
              </w:rPr>
              <w:t>、</w:t>
            </w:r>
            <w:r>
              <w:rPr>
                <w:sz w:val="32"/>
              </w:rPr>
              <w:t>支持</w:t>
            </w:r>
            <w:r>
              <w:rPr>
                <w:spacing w:val="-79"/>
                <w:sz w:val="32"/>
              </w:rPr>
              <w:t> </w:t>
            </w:r>
            <w:r>
              <w:rPr>
                <w:sz w:val="32"/>
              </w:rPr>
              <w:t>1</w:t>
            </w:r>
            <w:r>
              <w:rPr>
                <w:spacing w:val="-82"/>
                <w:sz w:val="32"/>
              </w:rPr>
              <w:t> </w:t>
            </w:r>
            <w:r>
              <w:rPr>
                <w:sz w:val="32"/>
              </w:rPr>
              <w:t>种传播方式</w:t>
            </w:r>
            <w:r>
              <w:rPr>
                <w:spacing w:val="-29"/>
                <w:sz w:val="32"/>
              </w:rPr>
              <w:t>、</w:t>
            </w:r>
            <w:r>
              <w:rPr>
                <w:sz w:val="32"/>
              </w:rPr>
              <w:t>提供</w:t>
            </w:r>
            <w:r>
              <w:rPr>
                <w:spacing w:val="-78"/>
                <w:sz w:val="32"/>
              </w:rPr>
              <w:t> </w:t>
            </w:r>
            <w:r>
              <w:rPr>
                <w:sz w:val="32"/>
              </w:rPr>
              <w:t>3</w:t>
            </w:r>
            <w:r>
              <w:rPr>
                <w:spacing w:val="-81"/>
                <w:sz w:val="32"/>
              </w:rPr>
              <w:t> </w:t>
            </w:r>
            <w:r>
              <w:rPr>
                <w:sz w:val="32"/>
              </w:rPr>
              <w:t>种</w:t>
            </w:r>
          </w:p>
        </w:tc>
      </w:tr>
    </w:tbl>
    <w:p>
      <w:pPr>
        <w:spacing w:after="0" w:line="396" w:lineRule="exact"/>
        <w:rPr>
          <w:sz w:val="32"/>
        </w:rPr>
        <w:sectPr>
          <w:pgSz w:w="16840" w:h="11910" w:orient="landscape"/>
          <w:pgMar w:header="0" w:footer="1151" w:top="1100" w:bottom="134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1"/>
        <w:gridCol w:w="1723"/>
        <w:gridCol w:w="1721"/>
        <w:gridCol w:w="8161"/>
      </w:tblGrid>
      <w:tr>
        <w:trPr>
          <w:trHeight w:val="652" w:hRule="atLeast"/>
        </w:trPr>
        <w:tc>
          <w:tcPr>
            <w:tcW w:w="1721" w:type="dxa"/>
          </w:tcPr>
          <w:p>
            <w:pPr>
              <w:pStyle w:val="TableParagraph"/>
              <w:ind w:left="216"/>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723" w:type="dxa"/>
          </w:tcPr>
          <w:p>
            <w:pPr>
              <w:pStyle w:val="TableParagraph"/>
              <w:ind w:left="216"/>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721" w:type="dxa"/>
          </w:tcPr>
          <w:p>
            <w:pPr>
              <w:pStyle w:val="TableParagraph"/>
              <w:ind w:left="213"/>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161" w:type="dxa"/>
          </w:tcPr>
          <w:p>
            <w:pPr>
              <w:pStyle w:val="TableParagraph"/>
              <w:ind w:left="296" w:right="133"/>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2400" w:hRule="atLeast"/>
        </w:trPr>
        <w:tc>
          <w:tcPr>
            <w:tcW w:w="1721" w:type="dxa"/>
          </w:tcPr>
          <w:p>
            <w:pPr>
              <w:pStyle w:val="TableParagraph"/>
              <w:spacing w:before="0"/>
              <w:ind w:left="0"/>
              <w:rPr>
                <w:rFonts w:ascii="Times New Roman"/>
                <w:sz w:val="30"/>
              </w:rPr>
            </w:pPr>
          </w:p>
        </w:tc>
        <w:tc>
          <w:tcPr>
            <w:tcW w:w="1723" w:type="dxa"/>
          </w:tcPr>
          <w:p>
            <w:pPr>
              <w:pStyle w:val="TableParagraph"/>
              <w:spacing w:before="0"/>
              <w:ind w:left="0"/>
              <w:rPr>
                <w:rFonts w:ascii="Times New Roman"/>
                <w:sz w:val="30"/>
              </w:rPr>
            </w:pPr>
          </w:p>
        </w:tc>
        <w:tc>
          <w:tcPr>
            <w:tcW w:w="1721" w:type="dxa"/>
          </w:tcPr>
          <w:p>
            <w:pPr>
              <w:pStyle w:val="TableParagraph"/>
              <w:spacing w:before="0"/>
              <w:ind w:left="0"/>
              <w:rPr>
                <w:rFonts w:ascii="Times New Roman"/>
                <w:sz w:val="30"/>
              </w:rPr>
            </w:pPr>
          </w:p>
        </w:tc>
        <w:tc>
          <w:tcPr>
            <w:tcW w:w="8161" w:type="dxa"/>
          </w:tcPr>
          <w:p>
            <w:pPr>
              <w:pStyle w:val="TableParagraph"/>
              <w:spacing w:before="63"/>
              <w:rPr>
                <w:sz w:val="32"/>
              </w:rPr>
            </w:pPr>
            <w:r>
              <w:rPr>
                <w:sz w:val="32"/>
              </w:rPr>
              <w:t>健康宣教信息。</w:t>
            </w:r>
          </w:p>
          <w:p>
            <w:pPr>
              <w:pStyle w:val="TableParagraph"/>
              <w:tabs>
                <w:tab w:pos="2357" w:val="left" w:leader="none"/>
              </w:tabs>
              <w:spacing w:before="71"/>
              <w:rPr>
                <w:sz w:val="32"/>
              </w:rPr>
            </w:pPr>
            <w:r>
              <w:rPr>
                <w:b/>
                <w:sz w:val="32"/>
              </w:rPr>
              <w:t>三级乙等医院</w:t>
              <w:tab/>
            </w:r>
            <w:r>
              <w:rPr>
                <w:sz w:val="32"/>
              </w:rPr>
              <w:t>具备</w:t>
            </w:r>
            <w:r>
              <w:rPr>
                <w:spacing w:val="-80"/>
                <w:sz w:val="32"/>
              </w:rPr>
              <w:t> </w:t>
            </w:r>
            <w:r>
              <w:rPr>
                <w:sz w:val="32"/>
              </w:rPr>
              <w:t>4</w:t>
            </w:r>
            <w:r>
              <w:rPr>
                <w:spacing w:val="-83"/>
                <w:sz w:val="32"/>
              </w:rPr>
              <w:t> </w:t>
            </w:r>
            <w:r>
              <w:rPr>
                <w:sz w:val="32"/>
              </w:rPr>
              <w:t>项功能</w:t>
            </w:r>
            <w:r>
              <w:rPr>
                <w:spacing w:val="-32"/>
                <w:sz w:val="32"/>
              </w:rPr>
              <w:t>、</w:t>
            </w:r>
            <w:r>
              <w:rPr>
                <w:sz w:val="32"/>
              </w:rPr>
              <w:t>支持</w:t>
            </w:r>
            <w:r>
              <w:rPr>
                <w:spacing w:val="-79"/>
                <w:sz w:val="32"/>
              </w:rPr>
              <w:t> </w:t>
            </w:r>
            <w:r>
              <w:rPr>
                <w:sz w:val="32"/>
              </w:rPr>
              <w:t>2</w:t>
            </w:r>
            <w:r>
              <w:rPr>
                <w:spacing w:val="-83"/>
                <w:sz w:val="32"/>
              </w:rPr>
              <w:t> </w:t>
            </w:r>
            <w:r>
              <w:rPr>
                <w:sz w:val="32"/>
              </w:rPr>
              <w:t>种传播方式</w:t>
            </w:r>
            <w:r>
              <w:rPr>
                <w:spacing w:val="-29"/>
                <w:sz w:val="32"/>
              </w:rPr>
              <w:t>，</w:t>
            </w:r>
            <w:r>
              <w:rPr>
                <w:sz w:val="32"/>
              </w:rPr>
              <w:t>提供</w:t>
            </w:r>
          </w:p>
          <w:p>
            <w:pPr>
              <w:pStyle w:val="TableParagraph"/>
              <w:numPr>
                <w:ilvl w:val="0"/>
                <w:numId w:val="3"/>
              </w:numPr>
              <w:tabs>
                <w:tab w:pos="349" w:val="left" w:leader="none"/>
              </w:tabs>
              <w:spacing w:line="240" w:lineRule="auto" w:before="70" w:after="0"/>
              <w:ind w:left="348" w:right="0" w:hanging="240"/>
              <w:jc w:val="left"/>
              <w:rPr>
                <w:sz w:val="32"/>
              </w:rPr>
            </w:pPr>
            <w:r>
              <w:rPr>
                <w:sz w:val="32"/>
              </w:rPr>
              <w:t>种健康宣教信息。</w:t>
            </w:r>
          </w:p>
          <w:p>
            <w:pPr>
              <w:pStyle w:val="TableParagraph"/>
              <w:tabs>
                <w:tab w:pos="2357" w:val="left" w:leader="none"/>
              </w:tabs>
              <w:spacing w:before="70"/>
              <w:rPr>
                <w:sz w:val="32"/>
              </w:rPr>
            </w:pPr>
            <w:r>
              <w:rPr>
                <w:b/>
                <w:sz w:val="32"/>
              </w:rPr>
              <w:t>三级甲等医院</w:t>
              <w:tab/>
            </w:r>
            <w:r>
              <w:rPr>
                <w:sz w:val="32"/>
              </w:rPr>
              <w:t>具备</w:t>
            </w:r>
            <w:r>
              <w:rPr>
                <w:spacing w:val="-80"/>
                <w:sz w:val="32"/>
              </w:rPr>
              <w:t> </w:t>
            </w:r>
            <w:r>
              <w:rPr>
                <w:sz w:val="32"/>
              </w:rPr>
              <w:t>5</w:t>
            </w:r>
            <w:r>
              <w:rPr>
                <w:spacing w:val="-83"/>
                <w:sz w:val="32"/>
              </w:rPr>
              <w:t> </w:t>
            </w:r>
            <w:r>
              <w:rPr>
                <w:sz w:val="32"/>
              </w:rPr>
              <w:t>项功能</w:t>
            </w:r>
            <w:r>
              <w:rPr>
                <w:spacing w:val="-32"/>
                <w:sz w:val="32"/>
              </w:rPr>
              <w:t>、</w:t>
            </w:r>
            <w:r>
              <w:rPr>
                <w:sz w:val="32"/>
              </w:rPr>
              <w:t>支持</w:t>
            </w:r>
            <w:r>
              <w:rPr>
                <w:spacing w:val="-79"/>
                <w:sz w:val="32"/>
              </w:rPr>
              <w:t> </w:t>
            </w:r>
            <w:r>
              <w:rPr>
                <w:sz w:val="32"/>
              </w:rPr>
              <w:t>3</w:t>
            </w:r>
            <w:r>
              <w:rPr>
                <w:spacing w:val="-83"/>
                <w:sz w:val="32"/>
              </w:rPr>
              <w:t> </w:t>
            </w:r>
            <w:r>
              <w:rPr>
                <w:sz w:val="32"/>
              </w:rPr>
              <w:t>种传播方式</w:t>
            </w:r>
            <w:r>
              <w:rPr>
                <w:spacing w:val="-29"/>
                <w:sz w:val="32"/>
              </w:rPr>
              <w:t>，</w:t>
            </w:r>
            <w:r>
              <w:rPr>
                <w:sz w:val="32"/>
              </w:rPr>
              <w:t>提供</w:t>
            </w:r>
          </w:p>
          <w:p>
            <w:pPr>
              <w:pStyle w:val="TableParagraph"/>
              <w:numPr>
                <w:ilvl w:val="0"/>
                <w:numId w:val="3"/>
              </w:numPr>
              <w:tabs>
                <w:tab w:pos="349" w:val="left" w:leader="none"/>
              </w:tabs>
              <w:spacing w:line="396" w:lineRule="exact" w:before="70" w:after="0"/>
              <w:ind w:left="348" w:right="0" w:hanging="240"/>
              <w:jc w:val="left"/>
              <w:rPr>
                <w:sz w:val="32"/>
              </w:rPr>
            </w:pPr>
            <w:r>
              <w:rPr>
                <w:sz w:val="32"/>
              </w:rPr>
              <w:t>种健康宣教信息。</w:t>
            </w:r>
          </w:p>
        </w:tc>
      </w:tr>
    </w:tbl>
    <w:p>
      <w:pPr>
        <w:pStyle w:val="BodyText"/>
        <w:rPr>
          <w:rFonts w:ascii="Times New Roman"/>
          <w:sz w:val="20"/>
        </w:rPr>
      </w:pPr>
    </w:p>
    <w:p>
      <w:pPr>
        <w:pStyle w:val="BodyText"/>
        <w:spacing w:before="6"/>
        <w:rPr>
          <w:rFonts w:ascii="Times New Roman"/>
          <w:sz w:val="22"/>
        </w:rPr>
      </w:pPr>
    </w:p>
    <w:p>
      <w:pPr>
        <w:pStyle w:val="BodyText"/>
        <w:spacing w:before="55"/>
        <w:ind w:left="858"/>
        <w:rPr>
          <w:rFonts w:ascii="黑体" w:eastAsia="黑体" w:hint="eastAsia"/>
        </w:rPr>
      </w:pPr>
      <w:bookmarkStart w:name="_bookmark5" w:id="6"/>
      <w:bookmarkEnd w:id="6"/>
      <w:r>
        <w:rPr/>
      </w:r>
      <w:r>
        <w:rPr>
          <w:rFonts w:ascii="黑体" w:eastAsia="黑体" w:hint="eastAsia"/>
        </w:rPr>
        <w:t>三、医疗管理</w:t>
      </w:r>
    </w:p>
    <w:p>
      <w:pPr>
        <w:pStyle w:val="Heading3"/>
        <w:spacing w:before="70" w:after="6"/>
      </w:pPr>
      <w:r>
        <w:rPr/>
        <w:t>（十四）医务管理</w:t>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1"/>
        <w:gridCol w:w="1723"/>
        <w:gridCol w:w="1721"/>
        <w:gridCol w:w="8161"/>
      </w:tblGrid>
      <w:tr>
        <w:trPr>
          <w:trHeight w:val="652" w:hRule="atLeast"/>
        </w:trPr>
        <w:tc>
          <w:tcPr>
            <w:tcW w:w="1721" w:type="dxa"/>
          </w:tcPr>
          <w:p>
            <w:pPr>
              <w:pStyle w:val="TableParagraph"/>
              <w:ind w:left="216"/>
              <w:rPr>
                <w:rFonts w:ascii="宋体" w:eastAsia="宋体" w:hint="eastAsia"/>
                <w:b/>
                <w:sz w:val="32"/>
              </w:rPr>
            </w:pPr>
            <w:r>
              <w:rPr>
                <w:b/>
                <w:sz w:val="32"/>
              </w:rPr>
              <w:t>一级指标</w:t>
            </w:r>
            <w:r>
              <w:rPr>
                <w:rFonts w:ascii="宋体" w:eastAsia="宋体" w:hint="eastAsia"/>
                <w:b/>
                <w:w w:val="98"/>
                <w:sz w:val="32"/>
              </w:rPr>
              <w:t> </w:t>
            </w:r>
          </w:p>
        </w:tc>
        <w:tc>
          <w:tcPr>
            <w:tcW w:w="1723" w:type="dxa"/>
          </w:tcPr>
          <w:p>
            <w:pPr>
              <w:pStyle w:val="TableParagraph"/>
              <w:ind w:left="216"/>
              <w:rPr>
                <w:rFonts w:ascii="宋体" w:eastAsia="宋体" w:hint="eastAsia"/>
                <w:b/>
                <w:sz w:val="32"/>
              </w:rPr>
            </w:pPr>
            <w:r>
              <w:rPr>
                <w:b/>
                <w:sz w:val="32"/>
              </w:rPr>
              <w:t>二级指标</w:t>
            </w:r>
            <w:r>
              <w:rPr>
                <w:rFonts w:ascii="宋体" w:eastAsia="宋体" w:hint="eastAsia"/>
                <w:b/>
                <w:w w:val="98"/>
                <w:sz w:val="32"/>
              </w:rPr>
              <w:t> </w:t>
            </w:r>
          </w:p>
        </w:tc>
        <w:tc>
          <w:tcPr>
            <w:tcW w:w="1721" w:type="dxa"/>
          </w:tcPr>
          <w:p>
            <w:pPr>
              <w:pStyle w:val="TableParagraph"/>
              <w:ind w:left="213"/>
              <w:rPr>
                <w:rFonts w:ascii="宋体" w:eastAsia="宋体" w:hint="eastAsia"/>
                <w:b/>
                <w:sz w:val="32"/>
              </w:rPr>
            </w:pPr>
            <w:r>
              <w:rPr>
                <w:b/>
                <w:sz w:val="32"/>
              </w:rPr>
              <w:t>三级指标</w:t>
            </w:r>
            <w:r>
              <w:rPr>
                <w:rFonts w:ascii="宋体" w:eastAsia="宋体" w:hint="eastAsia"/>
                <w:b/>
                <w:w w:val="98"/>
                <w:sz w:val="32"/>
              </w:rPr>
              <w:t> </w:t>
            </w:r>
          </w:p>
        </w:tc>
        <w:tc>
          <w:tcPr>
            <w:tcW w:w="8161" w:type="dxa"/>
          </w:tcPr>
          <w:p>
            <w:pPr>
              <w:pStyle w:val="TableParagraph"/>
              <w:ind w:left="296" w:right="133"/>
              <w:jc w:val="center"/>
              <w:rPr>
                <w:rFonts w:ascii="宋体" w:eastAsia="宋体" w:hint="eastAsia"/>
                <w:b/>
                <w:sz w:val="32"/>
              </w:rPr>
            </w:pPr>
            <w:r>
              <w:rPr>
                <w:b/>
                <w:sz w:val="32"/>
              </w:rPr>
              <w:t>具体内容和要求</w:t>
            </w:r>
            <w:r>
              <w:rPr>
                <w:rFonts w:ascii="宋体" w:eastAsia="宋体" w:hint="eastAsia"/>
                <w:b/>
                <w:w w:val="98"/>
                <w:sz w:val="32"/>
              </w:rPr>
              <w:t> </w:t>
            </w:r>
          </w:p>
        </w:tc>
      </w:tr>
      <w:tr>
        <w:trPr>
          <w:trHeight w:val="3360" w:hRule="atLeast"/>
        </w:trPr>
        <w:tc>
          <w:tcPr>
            <w:tcW w:w="1721" w:type="dxa"/>
          </w:tcPr>
          <w:p>
            <w:pPr>
              <w:pStyle w:val="TableParagraph"/>
              <w:spacing w:before="64"/>
              <w:ind w:left="10"/>
              <w:jc w:val="center"/>
              <w:rPr>
                <w:rFonts w:ascii="黑体" w:eastAsia="黑体" w:hint="eastAsia"/>
                <w:sz w:val="32"/>
              </w:rPr>
            </w:pPr>
            <w:r>
              <w:rPr>
                <w:rFonts w:ascii="黑体" w:eastAsia="黑体" w:hint="eastAsia"/>
                <w:w w:val="99"/>
                <w:sz w:val="32"/>
              </w:rPr>
              <w:t>三</w:t>
            </w:r>
          </w:p>
          <w:p>
            <w:pPr>
              <w:pStyle w:val="TableParagraph"/>
              <w:spacing w:before="70"/>
              <w:ind w:left="200" w:right="31"/>
              <w:jc w:val="center"/>
              <w:rPr>
                <w:rFonts w:ascii="宋体" w:eastAsia="宋体" w:hint="eastAsia"/>
                <w:sz w:val="32"/>
              </w:rPr>
            </w:pPr>
            <w:r>
              <w:rPr>
                <w:rFonts w:ascii="黑体" w:eastAsia="黑体" w:hint="eastAsia"/>
                <w:sz w:val="32"/>
              </w:rPr>
              <w:t>医疗管理</w:t>
            </w:r>
            <w:r>
              <w:rPr>
                <w:rFonts w:ascii="宋体" w:eastAsia="宋体" w:hint="eastAsia"/>
                <w:sz w:val="32"/>
              </w:rPr>
              <w:t> </w:t>
            </w:r>
          </w:p>
        </w:tc>
        <w:tc>
          <w:tcPr>
            <w:tcW w:w="1723" w:type="dxa"/>
          </w:tcPr>
          <w:p>
            <w:pPr>
              <w:pStyle w:val="TableParagraph"/>
              <w:spacing w:line="280" w:lineRule="auto" w:before="64"/>
              <w:ind w:left="218" w:right="50" w:hanging="8"/>
              <w:rPr>
                <w:rFonts w:ascii="宋体" w:eastAsia="宋体" w:hint="eastAsia"/>
                <w:sz w:val="32"/>
              </w:rPr>
            </w:pPr>
            <w:r>
              <w:rPr>
                <w:rFonts w:ascii="楷体" w:eastAsia="楷体" w:hint="eastAsia"/>
                <w:b/>
                <w:sz w:val="32"/>
              </w:rPr>
              <w:t>（十四） 医务管理</w:t>
            </w:r>
            <w:r>
              <w:rPr>
                <w:rFonts w:ascii="宋体" w:eastAsia="宋体" w:hint="eastAsia"/>
                <w:w w:val="99"/>
                <w:sz w:val="32"/>
              </w:rPr>
              <w:t> </w:t>
            </w:r>
          </w:p>
        </w:tc>
        <w:tc>
          <w:tcPr>
            <w:tcW w:w="1721" w:type="dxa"/>
          </w:tcPr>
          <w:p>
            <w:pPr>
              <w:pStyle w:val="TableParagraph"/>
              <w:spacing w:line="280" w:lineRule="auto" w:before="64"/>
              <w:ind w:left="218" w:right="52" w:firstLine="139"/>
              <w:jc w:val="both"/>
              <w:rPr>
                <w:rFonts w:ascii="宋体" w:eastAsia="宋体" w:hint="eastAsia"/>
                <w:sz w:val="32"/>
              </w:rPr>
            </w:pPr>
            <w:r>
              <w:rPr>
                <w:sz w:val="32"/>
              </w:rPr>
              <w:t>（46） 电子病历质量管理</w:t>
            </w:r>
            <w:r>
              <w:rPr>
                <w:rFonts w:ascii="宋体" w:eastAsia="宋体" w:hint="eastAsia"/>
                <w:sz w:val="32"/>
              </w:rPr>
              <w:t> </w:t>
            </w:r>
          </w:p>
        </w:tc>
        <w:tc>
          <w:tcPr>
            <w:tcW w:w="8161" w:type="dxa"/>
          </w:tcPr>
          <w:p>
            <w:pPr>
              <w:pStyle w:val="TableParagraph"/>
              <w:spacing w:line="280" w:lineRule="auto" w:before="64"/>
              <w:ind w:right="95" w:firstLine="640"/>
              <w:jc w:val="both"/>
              <w:rPr>
                <w:sz w:val="32"/>
              </w:rPr>
            </w:pPr>
            <w:r>
              <w:rPr>
                <w:spacing w:val="-6"/>
                <w:sz w:val="32"/>
              </w:rPr>
              <w:t>确定电子病历书写的质控目标、时间点、关键节点等</w:t>
            </w:r>
            <w:r>
              <w:rPr>
                <w:sz w:val="32"/>
              </w:rPr>
              <w:t>质控内容，并实时监控电子病历书写的质控情况。</w:t>
            </w:r>
          </w:p>
          <w:p>
            <w:pPr>
              <w:pStyle w:val="TableParagraph"/>
              <w:spacing w:line="280" w:lineRule="auto" w:before="0"/>
              <w:ind w:right="94" w:firstLine="640"/>
              <w:jc w:val="both"/>
              <w:rPr>
                <w:sz w:val="32"/>
              </w:rPr>
            </w:pPr>
            <w:r>
              <w:rPr>
                <w:spacing w:val="-6"/>
                <w:sz w:val="32"/>
              </w:rPr>
              <w:t>具备病历质控规则知识库、病历三级质控、病历质量</w:t>
            </w:r>
            <w:r>
              <w:rPr>
                <w:spacing w:val="-8"/>
                <w:sz w:val="32"/>
              </w:rPr>
              <w:t>监控、病历质控分析、病历质控追溯、自动质控评分、评</w:t>
            </w:r>
            <w:r>
              <w:rPr>
                <w:spacing w:val="-5"/>
                <w:sz w:val="32"/>
              </w:rPr>
              <w:t>分统计报表、统计结果图表展示等 </w:t>
            </w:r>
            <w:r>
              <w:rPr>
                <w:sz w:val="32"/>
              </w:rPr>
              <w:t>8</w:t>
            </w:r>
            <w:r>
              <w:rPr>
                <w:spacing w:val="-17"/>
                <w:sz w:val="32"/>
              </w:rPr>
              <w:t> 项功能。</w:t>
            </w:r>
          </w:p>
          <w:p>
            <w:pPr>
              <w:pStyle w:val="TableParagraph"/>
              <w:tabs>
                <w:tab w:pos="1714" w:val="left" w:leader="none"/>
              </w:tabs>
              <w:spacing w:before="2"/>
              <w:rPr>
                <w:sz w:val="32"/>
              </w:rPr>
            </w:pPr>
            <w:r>
              <w:rPr>
                <w:b/>
                <w:sz w:val="32"/>
              </w:rPr>
              <w:t>二级医院</w:t>
              <w:tab/>
            </w:r>
            <w:r>
              <w:rPr>
                <w:sz w:val="32"/>
              </w:rPr>
              <w:t>具备</w:t>
            </w:r>
            <w:r>
              <w:rPr>
                <w:spacing w:val="-82"/>
                <w:sz w:val="32"/>
              </w:rPr>
              <w:t> </w:t>
            </w:r>
            <w:r>
              <w:rPr>
                <w:sz w:val="32"/>
              </w:rPr>
              <w:t>3</w:t>
            </w:r>
            <w:r>
              <w:rPr>
                <w:spacing w:val="-80"/>
                <w:sz w:val="32"/>
              </w:rPr>
              <w:t> </w:t>
            </w:r>
            <w:r>
              <w:rPr>
                <w:sz w:val="32"/>
              </w:rPr>
              <w:t>项功能。</w:t>
            </w:r>
          </w:p>
          <w:p>
            <w:pPr>
              <w:pStyle w:val="TableParagraph"/>
              <w:tabs>
                <w:tab w:pos="2357" w:val="left" w:leader="none"/>
              </w:tabs>
              <w:spacing w:line="396" w:lineRule="exact" w:before="70"/>
              <w:rPr>
                <w:sz w:val="32"/>
              </w:rPr>
            </w:pPr>
            <w:r>
              <w:rPr>
                <w:b/>
                <w:sz w:val="32"/>
              </w:rPr>
              <w:t>三级乙等医院</w:t>
              <w:tab/>
            </w:r>
            <w:r>
              <w:rPr>
                <w:sz w:val="32"/>
              </w:rPr>
              <w:t>具备</w:t>
            </w:r>
            <w:r>
              <w:rPr>
                <w:spacing w:val="-79"/>
                <w:sz w:val="32"/>
              </w:rPr>
              <w:t> </w:t>
            </w:r>
            <w:r>
              <w:rPr>
                <w:sz w:val="32"/>
              </w:rPr>
              <w:t>6</w:t>
            </w:r>
            <w:r>
              <w:rPr>
                <w:spacing w:val="-82"/>
                <w:sz w:val="32"/>
              </w:rPr>
              <w:t> </w:t>
            </w:r>
            <w:r>
              <w:rPr>
                <w:sz w:val="32"/>
              </w:rPr>
              <w:t>项功能。</w:t>
            </w:r>
          </w:p>
        </w:tc>
      </w:tr>
    </w:tbl>
    <w:p>
      <w:pPr>
        <w:spacing w:after="0" w:line="396" w:lineRule="exact"/>
        <w:rPr>
          <w:sz w:val="32"/>
        </w:rPr>
        <w:sectPr>
          <w:pgSz w:w="16840" w:h="11910" w:orient="landscape"/>
          <w:pgMar w:header="0" w:footer="1151" w:top="1100" w:bottom="134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1"/>
        <w:gridCol w:w="1723"/>
        <w:gridCol w:w="1721"/>
        <w:gridCol w:w="8161"/>
      </w:tblGrid>
      <w:tr>
        <w:trPr>
          <w:trHeight w:val="652" w:hRule="atLeast"/>
        </w:trPr>
        <w:tc>
          <w:tcPr>
            <w:tcW w:w="1721" w:type="dxa"/>
          </w:tcPr>
          <w:p>
            <w:pPr>
              <w:pStyle w:val="TableParagraph"/>
              <w:ind w:left="216"/>
              <w:rPr>
                <w:rFonts w:ascii="宋体" w:eastAsia="宋体" w:hint="eastAsia"/>
                <w:b/>
                <w:sz w:val="32"/>
              </w:rPr>
            </w:pPr>
            <w:r>
              <w:rPr>
                <w:b/>
                <w:sz w:val="32"/>
              </w:rPr>
              <w:t>一级指标</w:t>
            </w:r>
            <w:r>
              <w:rPr>
                <w:rFonts w:ascii="宋体" w:eastAsia="宋体" w:hint="eastAsia"/>
                <w:b/>
                <w:w w:val="98"/>
                <w:sz w:val="32"/>
              </w:rPr>
              <w:t> </w:t>
            </w:r>
          </w:p>
        </w:tc>
        <w:tc>
          <w:tcPr>
            <w:tcW w:w="1723" w:type="dxa"/>
          </w:tcPr>
          <w:p>
            <w:pPr>
              <w:pStyle w:val="TableParagraph"/>
              <w:ind w:left="216"/>
              <w:rPr>
                <w:rFonts w:ascii="宋体" w:eastAsia="宋体" w:hint="eastAsia"/>
                <w:b/>
                <w:sz w:val="32"/>
              </w:rPr>
            </w:pPr>
            <w:r>
              <w:rPr>
                <w:b/>
                <w:sz w:val="32"/>
              </w:rPr>
              <w:t>二级指标</w:t>
            </w:r>
            <w:r>
              <w:rPr>
                <w:rFonts w:ascii="宋体" w:eastAsia="宋体" w:hint="eastAsia"/>
                <w:b/>
                <w:w w:val="98"/>
                <w:sz w:val="32"/>
              </w:rPr>
              <w:t> </w:t>
            </w:r>
          </w:p>
        </w:tc>
        <w:tc>
          <w:tcPr>
            <w:tcW w:w="1721" w:type="dxa"/>
          </w:tcPr>
          <w:p>
            <w:pPr>
              <w:pStyle w:val="TableParagraph"/>
              <w:ind w:left="213"/>
              <w:rPr>
                <w:rFonts w:ascii="宋体" w:eastAsia="宋体" w:hint="eastAsia"/>
                <w:b/>
                <w:sz w:val="32"/>
              </w:rPr>
            </w:pPr>
            <w:r>
              <w:rPr>
                <w:b/>
                <w:sz w:val="32"/>
              </w:rPr>
              <w:t>三级指标</w:t>
            </w:r>
            <w:r>
              <w:rPr>
                <w:rFonts w:ascii="宋体" w:eastAsia="宋体" w:hint="eastAsia"/>
                <w:b/>
                <w:w w:val="98"/>
                <w:sz w:val="32"/>
              </w:rPr>
              <w:t> </w:t>
            </w:r>
          </w:p>
        </w:tc>
        <w:tc>
          <w:tcPr>
            <w:tcW w:w="8161" w:type="dxa"/>
          </w:tcPr>
          <w:p>
            <w:pPr>
              <w:pStyle w:val="TableParagraph"/>
              <w:ind w:left="296" w:right="133"/>
              <w:jc w:val="center"/>
              <w:rPr>
                <w:rFonts w:ascii="宋体" w:eastAsia="宋体" w:hint="eastAsia"/>
                <w:b/>
                <w:sz w:val="32"/>
              </w:rPr>
            </w:pPr>
            <w:r>
              <w:rPr>
                <w:b/>
                <w:sz w:val="32"/>
              </w:rPr>
              <w:t>具体内容和要求</w:t>
            </w:r>
            <w:r>
              <w:rPr>
                <w:rFonts w:ascii="宋体" w:eastAsia="宋体" w:hint="eastAsia"/>
                <w:b/>
                <w:w w:val="98"/>
                <w:sz w:val="32"/>
              </w:rPr>
              <w:t> </w:t>
            </w:r>
          </w:p>
        </w:tc>
      </w:tr>
      <w:tr>
        <w:trPr>
          <w:trHeight w:val="479" w:hRule="atLeast"/>
        </w:trPr>
        <w:tc>
          <w:tcPr>
            <w:tcW w:w="1721" w:type="dxa"/>
            <w:vMerge w:val="restart"/>
          </w:tcPr>
          <w:p>
            <w:pPr>
              <w:pStyle w:val="TableParagraph"/>
              <w:spacing w:before="0"/>
              <w:ind w:left="0"/>
              <w:rPr>
                <w:rFonts w:ascii="Times New Roman"/>
                <w:sz w:val="30"/>
              </w:rPr>
            </w:pPr>
          </w:p>
        </w:tc>
        <w:tc>
          <w:tcPr>
            <w:tcW w:w="1723" w:type="dxa"/>
            <w:vMerge w:val="restart"/>
          </w:tcPr>
          <w:p>
            <w:pPr>
              <w:pStyle w:val="TableParagraph"/>
              <w:spacing w:before="0"/>
              <w:ind w:left="0"/>
              <w:rPr>
                <w:rFonts w:ascii="Times New Roman"/>
                <w:sz w:val="30"/>
              </w:rPr>
            </w:pPr>
          </w:p>
        </w:tc>
        <w:tc>
          <w:tcPr>
            <w:tcW w:w="1721" w:type="dxa"/>
          </w:tcPr>
          <w:p>
            <w:pPr>
              <w:pStyle w:val="TableParagraph"/>
              <w:spacing w:before="0"/>
              <w:ind w:left="0"/>
              <w:rPr>
                <w:rFonts w:ascii="Times New Roman"/>
                <w:sz w:val="30"/>
              </w:rPr>
            </w:pPr>
          </w:p>
        </w:tc>
        <w:tc>
          <w:tcPr>
            <w:tcW w:w="8161" w:type="dxa"/>
          </w:tcPr>
          <w:p>
            <w:pPr>
              <w:pStyle w:val="TableParagraph"/>
              <w:tabs>
                <w:tab w:pos="2357" w:val="left" w:leader="none"/>
              </w:tabs>
              <w:spacing w:line="396" w:lineRule="exact" w:before="63"/>
              <w:rPr>
                <w:rFonts w:ascii="宋体" w:eastAsia="宋体" w:hint="eastAsia"/>
                <w:sz w:val="32"/>
              </w:rPr>
            </w:pPr>
            <w:r>
              <w:rPr>
                <w:b/>
                <w:sz w:val="32"/>
              </w:rPr>
              <w:t>三级甲等医院</w:t>
              <w:tab/>
            </w:r>
            <w:r>
              <w:rPr>
                <w:sz w:val="32"/>
              </w:rPr>
              <w:t>具备</w:t>
            </w:r>
            <w:r>
              <w:rPr>
                <w:spacing w:val="-79"/>
                <w:sz w:val="32"/>
              </w:rPr>
              <w:t> </w:t>
            </w:r>
            <w:r>
              <w:rPr>
                <w:sz w:val="32"/>
              </w:rPr>
              <w:t>7</w:t>
            </w:r>
            <w:r>
              <w:rPr>
                <w:spacing w:val="-82"/>
                <w:sz w:val="32"/>
              </w:rPr>
              <w:t> </w:t>
            </w:r>
            <w:r>
              <w:rPr>
                <w:sz w:val="32"/>
              </w:rPr>
              <w:t>项功能。</w:t>
            </w:r>
            <w:r>
              <w:rPr>
                <w:rFonts w:ascii="宋体" w:eastAsia="宋体" w:hint="eastAsia"/>
                <w:sz w:val="32"/>
              </w:rPr>
              <w:t> </w:t>
            </w:r>
          </w:p>
        </w:tc>
      </w:tr>
      <w:tr>
        <w:trPr>
          <w:trHeight w:val="4320" w:hRule="atLeast"/>
        </w:trPr>
        <w:tc>
          <w:tcPr>
            <w:tcW w:w="1721" w:type="dxa"/>
            <w:vMerge/>
            <w:tcBorders>
              <w:top w:val="nil"/>
            </w:tcBorders>
          </w:tcPr>
          <w:p>
            <w:pPr>
              <w:rPr>
                <w:sz w:val="2"/>
                <w:szCs w:val="2"/>
              </w:rPr>
            </w:pPr>
          </w:p>
        </w:tc>
        <w:tc>
          <w:tcPr>
            <w:tcW w:w="1723" w:type="dxa"/>
            <w:vMerge/>
            <w:tcBorders>
              <w:top w:val="nil"/>
            </w:tcBorders>
          </w:tcPr>
          <w:p>
            <w:pPr>
              <w:rPr>
                <w:sz w:val="2"/>
                <w:szCs w:val="2"/>
              </w:rPr>
            </w:pPr>
          </w:p>
        </w:tc>
        <w:tc>
          <w:tcPr>
            <w:tcW w:w="1721" w:type="dxa"/>
          </w:tcPr>
          <w:p>
            <w:pPr>
              <w:pStyle w:val="TableParagraph"/>
              <w:spacing w:line="280" w:lineRule="auto" w:before="64"/>
              <w:ind w:left="218" w:right="211" w:firstLine="119"/>
              <w:jc w:val="center"/>
              <w:rPr>
                <w:rFonts w:ascii="宋体" w:eastAsia="宋体" w:hint="eastAsia"/>
                <w:sz w:val="32"/>
              </w:rPr>
            </w:pPr>
            <w:r>
              <w:rPr>
                <w:sz w:val="32"/>
              </w:rPr>
              <w:t>（47） 临床路径与单病种管理</w:t>
            </w:r>
            <w:r>
              <w:rPr>
                <w:rFonts w:ascii="宋体" w:eastAsia="宋体" w:hint="eastAsia"/>
                <w:sz w:val="32"/>
              </w:rPr>
              <w:t> </w:t>
            </w:r>
          </w:p>
        </w:tc>
        <w:tc>
          <w:tcPr>
            <w:tcW w:w="8161" w:type="dxa"/>
          </w:tcPr>
          <w:p>
            <w:pPr>
              <w:pStyle w:val="TableParagraph"/>
              <w:spacing w:line="280" w:lineRule="auto" w:before="64"/>
              <w:ind w:right="96" w:firstLine="640"/>
              <w:jc w:val="both"/>
              <w:rPr>
                <w:sz w:val="32"/>
              </w:rPr>
            </w:pPr>
            <w:r>
              <w:rPr>
                <w:spacing w:val="-5"/>
                <w:sz w:val="32"/>
              </w:rPr>
              <w:t>实现设定临床路径与单病种的质控指标，定期对质控</w:t>
            </w:r>
            <w:r>
              <w:rPr>
                <w:spacing w:val="-7"/>
                <w:sz w:val="32"/>
              </w:rPr>
              <w:t>指标统计、对质控指标偏差进行分析，不断完善临床路径</w:t>
            </w:r>
            <w:r>
              <w:rPr>
                <w:sz w:val="32"/>
              </w:rPr>
              <w:t>和单病种管理。</w:t>
            </w:r>
          </w:p>
          <w:p>
            <w:pPr>
              <w:pStyle w:val="TableParagraph"/>
              <w:spacing w:line="280" w:lineRule="auto" w:before="1"/>
              <w:ind w:right="44" w:firstLine="640"/>
              <w:jc w:val="both"/>
              <w:rPr>
                <w:sz w:val="32"/>
              </w:rPr>
            </w:pPr>
            <w:r>
              <w:rPr>
                <w:spacing w:val="-1"/>
                <w:sz w:val="32"/>
              </w:rPr>
              <w:t>具备质控指标设置、质控指标监控、质控指标分析、</w:t>
            </w:r>
            <w:r>
              <w:rPr>
                <w:spacing w:val="-7"/>
                <w:sz w:val="32"/>
              </w:rPr>
              <w:t>临床数据采集、质控数据采集监管、质控指标智能化路径</w:t>
            </w:r>
            <w:r>
              <w:rPr>
                <w:spacing w:val="-20"/>
                <w:sz w:val="32"/>
              </w:rPr>
              <w:t>分析模型等 </w:t>
            </w:r>
            <w:r>
              <w:rPr>
                <w:sz w:val="32"/>
              </w:rPr>
              <w:t>6</w:t>
            </w:r>
            <w:r>
              <w:rPr>
                <w:spacing w:val="-17"/>
                <w:sz w:val="32"/>
              </w:rPr>
              <w:t> 项功能。</w:t>
            </w:r>
          </w:p>
          <w:p>
            <w:pPr>
              <w:pStyle w:val="TableParagraph"/>
              <w:tabs>
                <w:tab w:pos="1714" w:val="left" w:leader="none"/>
              </w:tabs>
              <w:spacing w:before="1"/>
              <w:rPr>
                <w:sz w:val="32"/>
              </w:rPr>
            </w:pPr>
            <w:r>
              <w:rPr>
                <w:b/>
                <w:sz w:val="32"/>
              </w:rPr>
              <w:t>二级医院</w:t>
              <w:tab/>
            </w:r>
            <w:r>
              <w:rPr>
                <w:sz w:val="32"/>
              </w:rPr>
              <w:t>具备</w:t>
            </w:r>
            <w:r>
              <w:rPr>
                <w:spacing w:val="-82"/>
                <w:sz w:val="32"/>
              </w:rPr>
              <w:t> </w:t>
            </w:r>
            <w:r>
              <w:rPr>
                <w:sz w:val="32"/>
              </w:rPr>
              <w:t>3</w:t>
            </w:r>
            <w:r>
              <w:rPr>
                <w:spacing w:val="-80"/>
                <w:sz w:val="32"/>
              </w:rPr>
              <w:t> </w:t>
            </w:r>
            <w:r>
              <w:rPr>
                <w:sz w:val="32"/>
              </w:rPr>
              <w:t>项功能。</w:t>
            </w:r>
          </w:p>
          <w:p>
            <w:pPr>
              <w:pStyle w:val="TableParagraph"/>
              <w:tabs>
                <w:tab w:pos="2357" w:val="left" w:leader="none"/>
              </w:tabs>
              <w:spacing w:line="480" w:lineRule="atLeast" w:before="0"/>
              <w:ind w:right="3392"/>
              <w:rPr>
                <w:rFonts w:ascii="宋体" w:eastAsia="宋体" w:hint="eastAsia"/>
                <w:sz w:val="32"/>
              </w:rPr>
            </w:pPr>
            <w:r>
              <w:rPr>
                <w:b/>
                <w:sz w:val="32"/>
              </w:rPr>
              <w:t>三级乙等医院</w:t>
              <w:tab/>
            </w:r>
            <w:r>
              <w:rPr>
                <w:sz w:val="32"/>
              </w:rPr>
              <w:t>具备</w:t>
            </w:r>
            <w:r>
              <w:rPr>
                <w:spacing w:val="-79"/>
                <w:sz w:val="32"/>
              </w:rPr>
              <w:t> </w:t>
            </w:r>
            <w:r>
              <w:rPr>
                <w:sz w:val="32"/>
              </w:rPr>
              <w:t>4</w:t>
            </w:r>
            <w:r>
              <w:rPr>
                <w:spacing w:val="-82"/>
                <w:sz w:val="32"/>
              </w:rPr>
              <w:t> </w:t>
            </w:r>
            <w:r>
              <w:rPr>
                <w:sz w:val="32"/>
              </w:rPr>
              <w:t>项功能。</w:t>
            </w:r>
            <w:r>
              <w:rPr>
                <w:b/>
                <w:sz w:val="32"/>
              </w:rPr>
              <w:t>三级甲等医院</w:t>
              <w:tab/>
            </w:r>
            <w:r>
              <w:rPr>
                <w:sz w:val="32"/>
              </w:rPr>
              <w:t>具备</w:t>
            </w:r>
            <w:r>
              <w:rPr>
                <w:spacing w:val="-79"/>
                <w:sz w:val="32"/>
              </w:rPr>
              <w:t> </w:t>
            </w:r>
            <w:r>
              <w:rPr>
                <w:sz w:val="32"/>
              </w:rPr>
              <w:t>5</w:t>
            </w:r>
            <w:r>
              <w:rPr>
                <w:spacing w:val="-82"/>
                <w:sz w:val="32"/>
              </w:rPr>
              <w:t> </w:t>
            </w:r>
            <w:r>
              <w:rPr>
                <w:sz w:val="32"/>
              </w:rPr>
              <w:t>项功能。</w:t>
            </w:r>
            <w:r>
              <w:rPr>
                <w:rFonts w:ascii="宋体" w:eastAsia="宋体" w:hint="eastAsia"/>
                <w:sz w:val="32"/>
              </w:rPr>
              <w:t> </w:t>
            </w:r>
          </w:p>
        </w:tc>
      </w:tr>
      <w:tr>
        <w:trPr>
          <w:trHeight w:val="3362" w:hRule="atLeast"/>
        </w:trPr>
        <w:tc>
          <w:tcPr>
            <w:tcW w:w="1721" w:type="dxa"/>
            <w:vMerge/>
            <w:tcBorders>
              <w:top w:val="nil"/>
            </w:tcBorders>
          </w:tcPr>
          <w:p>
            <w:pPr>
              <w:rPr>
                <w:sz w:val="2"/>
                <w:szCs w:val="2"/>
              </w:rPr>
            </w:pPr>
          </w:p>
        </w:tc>
        <w:tc>
          <w:tcPr>
            <w:tcW w:w="1723" w:type="dxa"/>
            <w:vMerge/>
            <w:tcBorders>
              <w:top w:val="nil"/>
            </w:tcBorders>
          </w:tcPr>
          <w:p>
            <w:pPr>
              <w:rPr>
                <w:sz w:val="2"/>
                <w:szCs w:val="2"/>
              </w:rPr>
            </w:pPr>
          </w:p>
        </w:tc>
        <w:tc>
          <w:tcPr>
            <w:tcW w:w="1721" w:type="dxa"/>
          </w:tcPr>
          <w:p>
            <w:pPr>
              <w:pStyle w:val="TableParagraph"/>
              <w:spacing w:line="280" w:lineRule="auto" w:before="63"/>
              <w:ind w:left="218" w:right="211" w:firstLine="119"/>
              <w:jc w:val="center"/>
              <w:rPr>
                <w:rFonts w:ascii="宋体" w:eastAsia="宋体" w:hint="eastAsia"/>
                <w:sz w:val="32"/>
              </w:rPr>
            </w:pPr>
            <w:r>
              <w:rPr>
                <w:sz w:val="32"/>
              </w:rPr>
              <w:t>（48） 手术分级管理</w:t>
            </w:r>
            <w:r>
              <w:rPr>
                <w:rFonts w:ascii="宋体" w:eastAsia="宋体" w:hint="eastAsia"/>
                <w:sz w:val="32"/>
              </w:rPr>
              <w:t> </w:t>
            </w:r>
          </w:p>
        </w:tc>
        <w:tc>
          <w:tcPr>
            <w:tcW w:w="8161" w:type="dxa"/>
          </w:tcPr>
          <w:p>
            <w:pPr>
              <w:pStyle w:val="TableParagraph"/>
              <w:spacing w:line="280" w:lineRule="auto" w:before="63"/>
              <w:ind w:right="44" w:firstLine="640"/>
              <w:jc w:val="right"/>
              <w:rPr>
                <w:sz w:val="32"/>
              </w:rPr>
            </w:pPr>
            <w:r>
              <w:rPr>
                <w:spacing w:val="-5"/>
                <w:w w:val="95"/>
                <w:sz w:val="32"/>
              </w:rPr>
              <w:t>以手术分级目录为基础，授予不同专业技术职务及任 </w:t>
            </w:r>
            <w:r>
              <w:rPr>
                <w:spacing w:val="-6"/>
                <w:w w:val="95"/>
                <w:sz w:val="32"/>
              </w:rPr>
              <w:t>职资格的手术医师相应手术权限，实现手术的分级审批。 </w:t>
            </w:r>
            <w:r>
              <w:rPr>
                <w:spacing w:val="-5"/>
                <w:w w:val="95"/>
                <w:sz w:val="32"/>
              </w:rPr>
              <w:t>具备手术代码库设置、手术等级设置、手术分级授权</w:t>
            </w:r>
          </w:p>
          <w:p>
            <w:pPr>
              <w:pStyle w:val="TableParagraph"/>
              <w:spacing w:line="280" w:lineRule="auto" w:before="1"/>
              <w:ind w:right="29"/>
              <w:rPr>
                <w:sz w:val="32"/>
              </w:rPr>
            </w:pPr>
            <w:r>
              <w:rPr>
                <w:sz w:val="32"/>
              </w:rPr>
              <w:t>和审批、手术分级审批规则和流程设置、自定义手术分级审批设置等 5 项功能。</w:t>
            </w:r>
          </w:p>
          <w:p>
            <w:pPr>
              <w:pStyle w:val="TableParagraph"/>
              <w:tabs>
                <w:tab w:pos="1714" w:val="left" w:leader="none"/>
              </w:tabs>
              <w:spacing w:before="2"/>
              <w:rPr>
                <w:sz w:val="32"/>
              </w:rPr>
            </w:pPr>
            <w:r>
              <w:rPr>
                <w:b/>
                <w:sz w:val="32"/>
              </w:rPr>
              <w:t>二级医院</w:t>
              <w:tab/>
            </w:r>
            <w:r>
              <w:rPr>
                <w:sz w:val="32"/>
              </w:rPr>
              <w:t>具备</w:t>
            </w:r>
            <w:r>
              <w:rPr>
                <w:spacing w:val="-82"/>
                <w:sz w:val="32"/>
              </w:rPr>
              <w:t> </w:t>
            </w:r>
            <w:r>
              <w:rPr>
                <w:sz w:val="32"/>
              </w:rPr>
              <w:t>2</w:t>
            </w:r>
            <w:r>
              <w:rPr>
                <w:spacing w:val="-80"/>
                <w:sz w:val="32"/>
              </w:rPr>
              <w:t> </w:t>
            </w:r>
            <w:r>
              <w:rPr>
                <w:sz w:val="32"/>
              </w:rPr>
              <w:t>项功能。</w:t>
            </w:r>
          </w:p>
          <w:p>
            <w:pPr>
              <w:pStyle w:val="TableParagraph"/>
              <w:tabs>
                <w:tab w:pos="2357" w:val="left" w:leader="none"/>
              </w:tabs>
              <w:spacing w:line="398" w:lineRule="exact" w:before="70"/>
              <w:rPr>
                <w:sz w:val="32"/>
              </w:rPr>
            </w:pPr>
            <w:r>
              <w:rPr>
                <w:b/>
                <w:sz w:val="32"/>
              </w:rPr>
              <w:t>三级乙等医院</w:t>
              <w:tab/>
            </w:r>
            <w:r>
              <w:rPr>
                <w:sz w:val="32"/>
              </w:rPr>
              <w:t>具备</w:t>
            </w:r>
            <w:r>
              <w:rPr>
                <w:spacing w:val="-79"/>
                <w:sz w:val="32"/>
              </w:rPr>
              <w:t> </w:t>
            </w:r>
            <w:r>
              <w:rPr>
                <w:sz w:val="32"/>
              </w:rPr>
              <w:t>3</w:t>
            </w:r>
            <w:r>
              <w:rPr>
                <w:spacing w:val="-82"/>
                <w:sz w:val="32"/>
              </w:rPr>
              <w:t> </w:t>
            </w:r>
            <w:r>
              <w:rPr>
                <w:sz w:val="32"/>
              </w:rPr>
              <w:t>项功能。</w:t>
            </w:r>
          </w:p>
        </w:tc>
      </w:tr>
    </w:tbl>
    <w:p>
      <w:pPr>
        <w:spacing w:after="0" w:line="398" w:lineRule="exact"/>
        <w:rPr>
          <w:sz w:val="32"/>
        </w:rPr>
        <w:sectPr>
          <w:pgSz w:w="16840" w:h="11910" w:orient="landscape"/>
          <w:pgMar w:header="0" w:footer="1151" w:top="1100" w:bottom="1340" w:left="1580" w:right="128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99"/>
        <w:ind w:right="421"/>
        <w:jc w:val="right"/>
      </w:pPr>
      <w:r>
        <w:rPr/>
        <w:pict>
          <v:shape style="position:absolute;margin-left:87.599998pt;margin-top:-75.330009pt;width:667.1pt;height:250.65pt;mso-position-horizontal-relative:page;mso-position-vertical-relative:paragraph;z-index:1264"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1"/>
                    <w:gridCol w:w="1723"/>
                    <w:gridCol w:w="1721"/>
                    <w:gridCol w:w="8161"/>
                  </w:tblGrid>
                  <w:tr>
                    <w:trPr>
                      <w:trHeight w:val="652" w:hRule="atLeast"/>
                    </w:trPr>
                    <w:tc>
                      <w:tcPr>
                        <w:tcW w:w="1721" w:type="dxa"/>
                      </w:tcPr>
                      <w:p>
                        <w:pPr>
                          <w:pStyle w:val="TableParagraph"/>
                          <w:ind w:left="216"/>
                          <w:rPr>
                            <w:rFonts w:ascii="宋体" w:eastAsia="宋体" w:hint="eastAsia"/>
                            <w:b/>
                            <w:sz w:val="32"/>
                          </w:rPr>
                        </w:pPr>
                        <w:r>
                          <w:rPr>
                            <w:b/>
                            <w:sz w:val="32"/>
                          </w:rPr>
                          <w:t>一级指标</w:t>
                        </w:r>
                        <w:r>
                          <w:rPr>
                            <w:rFonts w:ascii="宋体" w:eastAsia="宋体" w:hint="eastAsia"/>
                            <w:b/>
                            <w:w w:val="98"/>
                            <w:sz w:val="32"/>
                          </w:rPr>
                          <w:t> </w:t>
                        </w:r>
                      </w:p>
                    </w:tc>
                    <w:tc>
                      <w:tcPr>
                        <w:tcW w:w="1723" w:type="dxa"/>
                      </w:tcPr>
                      <w:p>
                        <w:pPr>
                          <w:pStyle w:val="TableParagraph"/>
                          <w:ind w:left="216"/>
                          <w:rPr>
                            <w:rFonts w:ascii="宋体" w:eastAsia="宋体" w:hint="eastAsia"/>
                            <w:b/>
                            <w:sz w:val="32"/>
                          </w:rPr>
                        </w:pPr>
                        <w:r>
                          <w:rPr>
                            <w:b/>
                            <w:sz w:val="32"/>
                          </w:rPr>
                          <w:t>二级指标</w:t>
                        </w:r>
                        <w:r>
                          <w:rPr>
                            <w:rFonts w:ascii="宋体" w:eastAsia="宋体" w:hint="eastAsia"/>
                            <w:b/>
                            <w:w w:val="98"/>
                            <w:sz w:val="32"/>
                          </w:rPr>
                          <w:t> </w:t>
                        </w:r>
                      </w:p>
                    </w:tc>
                    <w:tc>
                      <w:tcPr>
                        <w:tcW w:w="1721" w:type="dxa"/>
                      </w:tcPr>
                      <w:p>
                        <w:pPr>
                          <w:pStyle w:val="TableParagraph"/>
                          <w:ind w:left="213"/>
                          <w:rPr>
                            <w:rFonts w:ascii="宋体" w:eastAsia="宋体" w:hint="eastAsia"/>
                            <w:b/>
                            <w:sz w:val="32"/>
                          </w:rPr>
                        </w:pPr>
                        <w:r>
                          <w:rPr>
                            <w:b/>
                            <w:sz w:val="32"/>
                          </w:rPr>
                          <w:t>三级指标</w:t>
                        </w:r>
                        <w:r>
                          <w:rPr>
                            <w:rFonts w:ascii="宋体" w:eastAsia="宋体" w:hint="eastAsia"/>
                            <w:b/>
                            <w:w w:val="98"/>
                            <w:sz w:val="32"/>
                          </w:rPr>
                          <w:t> </w:t>
                        </w:r>
                      </w:p>
                    </w:tc>
                    <w:tc>
                      <w:tcPr>
                        <w:tcW w:w="8161" w:type="dxa"/>
                      </w:tcPr>
                      <w:p>
                        <w:pPr>
                          <w:pStyle w:val="TableParagraph"/>
                          <w:ind w:left="296" w:right="133"/>
                          <w:jc w:val="center"/>
                          <w:rPr>
                            <w:rFonts w:ascii="宋体" w:eastAsia="宋体" w:hint="eastAsia"/>
                            <w:b/>
                            <w:sz w:val="32"/>
                          </w:rPr>
                        </w:pPr>
                        <w:r>
                          <w:rPr>
                            <w:b/>
                            <w:sz w:val="32"/>
                          </w:rPr>
                          <w:t>具体内容和要求</w:t>
                        </w:r>
                        <w:r>
                          <w:rPr>
                            <w:rFonts w:ascii="宋体" w:eastAsia="宋体" w:hint="eastAsia"/>
                            <w:b/>
                            <w:w w:val="98"/>
                            <w:sz w:val="32"/>
                          </w:rPr>
                          <w:t> </w:t>
                        </w:r>
                      </w:p>
                    </w:tc>
                  </w:tr>
                  <w:tr>
                    <w:trPr>
                      <w:trHeight w:val="479" w:hRule="atLeast"/>
                    </w:trPr>
                    <w:tc>
                      <w:tcPr>
                        <w:tcW w:w="1721" w:type="dxa"/>
                        <w:vMerge w:val="restart"/>
                      </w:tcPr>
                      <w:p>
                        <w:pPr>
                          <w:pStyle w:val="TableParagraph"/>
                          <w:spacing w:before="0"/>
                          <w:ind w:left="0"/>
                          <w:rPr>
                            <w:rFonts w:ascii="Times New Roman"/>
                            <w:sz w:val="30"/>
                          </w:rPr>
                        </w:pPr>
                      </w:p>
                    </w:tc>
                    <w:tc>
                      <w:tcPr>
                        <w:tcW w:w="1723" w:type="dxa"/>
                        <w:vMerge w:val="restart"/>
                      </w:tcPr>
                      <w:p>
                        <w:pPr>
                          <w:pStyle w:val="TableParagraph"/>
                          <w:spacing w:before="0"/>
                          <w:ind w:left="0"/>
                          <w:rPr>
                            <w:rFonts w:ascii="Times New Roman"/>
                            <w:sz w:val="30"/>
                          </w:rPr>
                        </w:pPr>
                      </w:p>
                    </w:tc>
                    <w:tc>
                      <w:tcPr>
                        <w:tcW w:w="1721" w:type="dxa"/>
                      </w:tcPr>
                      <w:p>
                        <w:pPr>
                          <w:pStyle w:val="TableParagraph"/>
                          <w:spacing w:before="0"/>
                          <w:ind w:left="0"/>
                          <w:rPr>
                            <w:rFonts w:ascii="Times New Roman"/>
                            <w:sz w:val="30"/>
                          </w:rPr>
                        </w:pPr>
                      </w:p>
                    </w:tc>
                    <w:tc>
                      <w:tcPr>
                        <w:tcW w:w="8161" w:type="dxa"/>
                      </w:tcPr>
                      <w:p>
                        <w:pPr>
                          <w:pStyle w:val="TableParagraph"/>
                          <w:tabs>
                            <w:tab w:pos="2357" w:val="left" w:leader="none"/>
                          </w:tabs>
                          <w:spacing w:line="396" w:lineRule="exact" w:before="63"/>
                          <w:rPr>
                            <w:rFonts w:ascii="宋体" w:eastAsia="宋体" w:hint="eastAsia"/>
                            <w:sz w:val="32"/>
                          </w:rPr>
                        </w:pPr>
                        <w:r>
                          <w:rPr>
                            <w:b/>
                            <w:sz w:val="32"/>
                          </w:rPr>
                          <w:t>三级甲等医院</w:t>
                          <w:tab/>
                        </w:r>
                        <w:r>
                          <w:rPr>
                            <w:sz w:val="32"/>
                          </w:rPr>
                          <w:t>具备</w:t>
                        </w:r>
                        <w:r>
                          <w:rPr>
                            <w:spacing w:val="-79"/>
                            <w:sz w:val="32"/>
                          </w:rPr>
                          <w:t> </w:t>
                        </w:r>
                        <w:r>
                          <w:rPr>
                            <w:sz w:val="32"/>
                          </w:rPr>
                          <w:t>4</w:t>
                        </w:r>
                        <w:r>
                          <w:rPr>
                            <w:spacing w:val="-82"/>
                            <w:sz w:val="32"/>
                          </w:rPr>
                          <w:t> </w:t>
                        </w:r>
                        <w:r>
                          <w:rPr>
                            <w:sz w:val="32"/>
                          </w:rPr>
                          <w:t>项功能。</w:t>
                        </w:r>
                        <w:r>
                          <w:rPr>
                            <w:rFonts w:ascii="宋体" w:eastAsia="宋体" w:hint="eastAsia"/>
                            <w:sz w:val="32"/>
                          </w:rPr>
                          <w:t> </w:t>
                        </w:r>
                      </w:p>
                    </w:tc>
                  </w:tr>
                  <w:tr>
                    <w:trPr>
                      <w:trHeight w:val="3840" w:hRule="atLeast"/>
                    </w:trPr>
                    <w:tc>
                      <w:tcPr>
                        <w:tcW w:w="1721" w:type="dxa"/>
                        <w:vMerge/>
                        <w:tcBorders>
                          <w:top w:val="nil"/>
                        </w:tcBorders>
                      </w:tcPr>
                      <w:p>
                        <w:pPr>
                          <w:rPr>
                            <w:sz w:val="2"/>
                            <w:szCs w:val="2"/>
                          </w:rPr>
                        </w:pPr>
                      </w:p>
                    </w:tc>
                    <w:tc>
                      <w:tcPr>
                        <w:tcW w:w="1723" w:type="dxa"/>
                        <w:vMerge/>
                        <w:tcBorders>
                          <w:top w:val="nil"/>
                        </w:tcBorders>
                      </w:tcPr>
                      <w:p>
                        <w:pPr>
                          <w:rPr>
                            <w:sz w:val="2"/>
                            <w:szCs w:val="2"/>
                          </w:rPr>
                        </w:pPr>
                      </w:p>
                    </w:tc>
                    <w:tc>
                      <w:tcPr>
                        <w:tcW w:w="1721" w:type="dxa"/>
                      </w:tcPr>
                      <w:p>
                        <w:pPr>
                          <w:pStyle w:val="TableParagraph"/>
                          <w:spacing w:line="280" w:lineRule="auto" w:before="64"/>
                          <w:ind w:left="357" w:right="232"/>
                          <w:jc w:val="center"/>
                          <w:rPr>
                            <w:rFonts w:ascii="宋体" w:eastAsia="宋体" w:hint="eastAsia"/>
                            <w:sz w:val="32"/>
                          </w:rPr>
                        </w:pPr>
                        <w:r>
                          <w:rPr>
                            <w:sz w:val="32"/>
                          </w:rPr>
                          <w:t>（49） 危急值管理</w:t>
                        </w:r>
                        <w:r>
                          <w:rPr>
                            <w:rFonts w:ascii="宋体" w:eastAsia="宋体" w:hint="eastAsia"/>
                            <w:sz w:val="32"/>
                          </w:rPr>
                          <w:t> </w:t>
                        </w:r>
                      </w:p>
                    </w:tc>
                    <w:tc>
                      <w:tcPr>
                        <w:tcW w:w="8161" w:type="dxa"/>
                      </w:tcPr>
                      <w:p>
                        <w:pPr>
                          <w:pStyle w:val="TableParagraph"/>
                          <w:spacing w:line="280" w:lineRule="auto" w:before="64"/>
                          <w:ind w:right="30" w:firstLine="640"/>
                          <w:rPr>
                            <w:sz w:val="32"/>
                          </w:rPr>
                        </w:pPr>
                        <w:r>
                          <w:rPr>
                            <w:sz w:val="32"/>
                          </w:rPr>
                          <w:t>智能提醒患者检验检查结果危急值，及时通知临床医生和护士，提示给予干预或治疗，实现危急值全流程追溯</w:t>
                        </w:r>
                      </w:p>
                      <w:p>
                        <w:pPr>
                          <w:pStyle w:val="TableParagraph"/>
                          <w:spacing w:line="280" w:lineRule="auto" w:before="1"/>
                          <w:ind w:right="29" w:firstLine="640"/>
                          <w:rPr>
                            <w:sz w:val="32"/>
                          </w:rPr>
                        </w:pPr>
                        <w:r>
                          <w:rPr>
                            <w:sz w:val="32"/>
                          </w:rPr>
                          <w:t>①具备危急值规则知识库设置、危急值自动筛查、自动提醒通知、临床干预反馈、危急值追溯等 5 项功能。</w:t>
                        </w:r>
                      </w:p>
                      <w:p>
                        <w:pPr>
                          <w:pStyle w:val="TableParagraph"/>
                          <w:spacing w:before="0"/>
                          <w:ind w:left="749"/>
                          <w:rPr>
                            <w:sz w:val="32"/>
                          </w:rPr>
                        </w:pPr>
                        <w:r>
                          <w:rPr>
                            <w:sz w:val="32"/>
                          </w:rPr>
                          <w:t>②支持短信、预警信息等 2 种自动提醒方式。</w:t>
                        </w:r>
                      </w:p>
                      <w:p>
                        <w:pPr>
                          <w:pStyle w:val="TableParagraph"/>
                          <w:tabs>
                            <w:tab w:pos="1714" w:val="left" w:leader="none"/>
                          </w:tabs>
                          <w:spacing w:before="70"/>
                          <w:rPr>
                            <w:sz w:val="32"/>
                          </w:rPr>
                        </w:pPr>
                        <w:r>
                          <w:rPr>
                            <w:b/>
                            <w:sz w:val="32"/>
                          </w:rPr>
                          <w:t>二级医院</w:t>
                          <w:tab/>
                        </w:r>
                        <w:r>
                          <w:rPr>
                            <w:sz w:val="32"/>
                          </w:rPr>
                          <w:t>具备</w:t>
                        </w:r>
                        <w:r>
                          <w:rPr>
                            <w:spacing w:val="-82"/>
                            <w:sz w:val="32"/>
                          </w:rPr>
                          <w:t> </w:t>
                        </w:r>
                        <w:r>
                          <w:rPr>
                            <w:sz w:val="32"/>
                          </w:rPr>
                          <w:t>2</w:t>
                        </w:r>
                        <w:r>
                          <w:rPr>
                            <w:spacing w:val="-80"/>
                            <w:sz w:val="32"/>
                          </w:rPr>
                          <w:t> </w:t>
                        </w:r>
                        <w:r>
                          <w:rPr>
                            <w:sz w:val="32"/>
                          </w:rPr>
                          <w:t>项功能、支持</w:t>
                        </w:r>
                        <w:r>
                          <w:rPr>
                            <w:spacing w:val="-81"/>
                            <w:sz w:val="32"/>
                          </w:rPr>
                          <w:t> </w:t>
                        </w:r>
                        <w:r>
                          <w:rPr>
                            <w:sz w:val="32"/>
                          </w:rPr>
                          <w:t>1</w:t>
                        </w:r>
                        <w:r>
                          <w:rPr>
                            <w:spacing w:val="-80"/>
                            <w:sz w:val="32"/>
                          </w:rPr>
                          <w:t> </w:t>
                        </w:r>
                        <w:r>
                          <w:rPr>
                            <w:sz w:val="32"/>
                          </w:rPr>
                          <w:t>种方式。</w:t>
                        </w:r>
                      </w:p>
                      <w:p>
                        <w:pPr>
                          <w:pStyle w:val="TableParagraph"/>
                          <w:tabs>
                            <w:tab w:pos="2357" w:val="left" w:leader="none"/>
                          </w:tabs>
                          <w:spacing w:before="70"/>
                          <w:rPr>
                            <w:sz w:val="32"/>
                          </w:rPr>
                        </w:pPr>
                        <w:r>
                          <w:rPr>
                            <w:b/>
                            <w:sz w:val="32"/>
                          </w:rPr>
                          <w:t>三级乙等医院</w:t>
                          <w:tab/>
                        </w:r>
                        <w:r>
                          <w:rPr>
                            <w:sz w:val="32"/>
                          </w:rPr>
                          <w:t>具备</w:t>
                        </w:r>
                        <w:r>
                          <w:rPr>
                            <w:spacing w:val="-79"/>
                            <w:sz w:val="32"/>
                          </w:rPr>
                          <w:t> </w:t>
                        </w:r>
                        <w:r>
                          <w:rPr>
                            <w:sz w:val="32"/>
                          </w:rPr>
                          <w:t>3</w:t>
                        </w:r>
                        <w:r>
                          <w:rPr>
                            <w:spacing w:val="-83"/>
                            <w:sz w:val="32"/>
                          </w:rPr>
                          <w:t> </w:t>
                        </w:r>
                        <w:r>
                          <w:rPr>
                            <w:sz w:val="32"/>
                          </w:rPr>
                          <w:t>项功能、支持</w:t>
                        </w:r>
                        <w:r>
                          <w:rPr>
                            <w:spacing w:val="-79"/>
                            <w:sz w:val="32"/>
                          </w:rPr>
                          <w:t> </w:t>
                        </w:r>
                        <w:r>
                          <w:rPr>
                            <w:sz w:val="32"/>
                          </w:rPr>
                          <w:t>1</w:t>
                        </w:r>
                        <w:r>
                          <w:rPr>
                            <w:spacing w:val="-83"/>
                            <w:sz w:val="32"/>
                          </w:rPr>
                          <w:t> </w:t>
                        </w:r>
                        <w:r>
                          <w:rPr>
                            <w:sz w:val="32"/>
                          </w:rPr>
                          <w:t>种方式。</w:t>
                        </w:r>
                      </w:p>
                      <w:p>
                        <w:pPr>
                          <w:pStyle w:val="TableParagraph"/>
                          <w:tabs>
                            <w:tab w:pos="2357" w:val="left" w:leader="none"/>
                          </w:tabs>
                          <w:spacing w:line="396" w:lineRule="exact" w:before="71"/>
                          <w:rPr>
                            <w:rFonts w:ascii="宋体" w:eastAsia="宋体" w:hint="eastAsia"/>
                            <w:sz w:val="32"/>
                          </w:rPr>
                        </w:pPr>
                        <w:r>
                          <w:rPr>
                            <w:b/>
                            <w:sz w:val="32"/>
                          </w:rPr>
                          <w:t>三级甲等医院</w:t>
                          <w:tab/>
                        </w:r>
                        <w:r>
                          <w:rPr>
                            <w:sz w:val="32"/>
                          </w:rPr>
                          <w:t>具备</w:t>
                        </w:r>
                        <w:r>
                          <w:rPr>
                            <w:spacing w:val="-79"/>
                            <w:sz w:val="32"/>
                          </w:rPr>
                          <w:t> </w:t>
                        </w:r>
                        <w:r>
                          <w:rPr>
                            <w:sz w:val="32"/>
                          </w:rPr>
                          <w:t>4</w:t>
                        </w:r>
                        <w:r>
                          <w:rPr>
                            <w:spacing w:val="-83"/>
                            <w:sz w:val="32"/>
                          </w:rPr>
                          <w:t> </w:t>
                        </w:r>
                        <w:r>
                          <w:rPr>
                            <w:sz w:val="32"/>
                          </w:rPr>
                          <w:t>项功能、支持</w:t>
                        </w:r>
                        <w:r>
                          <w:rPr>
                            <w:spacing w:val="-79"/>
                            <w:sz w:val="32"/>
                          </w:rPr>
                          <w:t> </w:t>
                        </w:r>
                        <w:r>
                          <w:rPr>
                            <w:sz w:val="32"/>
                          </w:rPr>
                          <w:t>1</w:t>
                        </w:r>
                        <w:r>
                          <w:rPr>
                            <w:spacing w:val="-83"/>
                            <w:sz w:val="32"/>
                          </w:rPr>
                          <w:t> </w:t>
                        </w:r>
                        <w:r>
                          <w:rPr>
                            <w:sz w:val="32"/>
                          </w:rPr>
                          <w:t>种方式。</w:t>
                        </w:r>
                        <w:r>
                          <w:rPr>
                            <w:rFonts w:ascii="宋体" w:eastAsia="宋体" w:hint="eastAsia"/>
                            <w:sz w:val="32"/>
                          </w:rPr>
                          <w:t> </w:t>
                        </w:r>
                      </w:p>
                    </w:tc>
                  </w:tr>
                </w:tbl>
                <w:p>
                  <w:pPr>
                    <w:pStyle w:val="BodyText"/>
                  </w:pPr>
                </w:p>
              </w:txbxContent>
            </v:textbox>
            <w10:wrap type="none"/>
          </v:shape>
        </w:pict>
      </w:r>
      <w:r>
        <w:rPr>
          <w:w w:val="99"/>
        </w:rPr>
        <w: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7"/>
        <w:rPr>
          <w:sz w:val="44"/>
        </w:rPr>
      </w:pPr>
    </w:p>
    <w:p>
      <w:pPr>
        <w:pStyle w:val="Heading3"/>
        <w:spacing w:before="0" w:after="7"/>
      </w:pPr>
      <w:r>
        <w:rPr/>
        <w:t>（十五）护理管理</w:t>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1"/>
        <w:gridCol w:w="1723"/>
        <w:gridCol w:w="1721"/>
        <w:gridCol w:w="8161"/>
      </w:tblGrid>
      <w:tr>
        <w:trPr>
          <w:trHeight w:val="652" w:hRule="atLeast"/>
        </w:trPr>
        <w:tc>
          <w:tcPr>
            <w:tcW w:w="1721" w:type="dxa"/>
          </w:tcPr>
          <w:p>
            <w:pPr>
              <w:pStyle w:val="TableParagraph"/>
              <w:ind w:left="218"/>
              <w:rPr>
                <w:rFonts w:ascii="宋体" w:eastAsia="宋体" w:hint="eastAsia"/>
                <w:sz w:val="32"/>
              </w:rPr>
            </w:pPr>
            <w:r>
              <w:rPr>
                <w:b/>
                <w:sz w:val="32"/>
              </w:rPr>
              <w:t>一级指标</w:t>
            </w:r>
            <w:r>
              <w:rPr>
                <w:rFonts w:ascii="宋体" w:eastAsia="宋体" w:hint="eastAsia"/>
                <w:w w:val="99"/>
                <w:sz w:val="32"/>
              </w:rPr>
              <w:t> </w:t>
            </w:r>
          </w:p>
        </w:tc>
        <w:tc>
          <w:tcPr>
            <w:tcW w:w="1723" w:type="dxa"/>
          </w:tcPr>
          <w:p>
            <w:pPr>
              <w:pStyle w:val="TableParagraph"/>
              <w:ind w:left="218"/>
              <w:rPr>
                <w:rFonts w:ascii="宋体" w:eastAsia="宋体" w:hint="eastAsia"/>
                <w:sz w:val="32"/>
              </w:rPr>
            </w:pPr>
            <w:r>
              <w:rPr>
                <w:b/>
                <w:sz w:val="32"/>
              </w:rPr>
              <w:t>二级指标</w:t>
            </w:r>
            <w:r>
              <w:rPr>
                <w:rFonts w:ascii="宋体" w:eastAsia="宋体" w:hint="eastAsia"/>
                <w:w w:val="99"/>
                <w:sz w:val="32"/>
              </w:rPr>
              <w:t> </w:t>
            </w:r>
          </w:p>
        </w:tc>
        <w:tc>
          <w:tcPr>
            <w:tcW w:w="1721" w:type="dxa"/>
          </w:tcPr>
          <w:p>
            <w:pPr>
              <w:pStyle w:val="TableParagraph"/>
              <w:ind w:left="216"/>
              <w:rPr>
                <w:rFonts w:ascii="宋体" w:eastAsia="宋体" w:hint="eastAsia"/>
                <w:sz w:val="32"/>
              </w:rPr>
            </w:pPr>
            <w:r>
              <w:rPr>
                <w:b/>
                <w:sz w:val="32"/>
              </w:rPr>
              <w:t>三级指标</w:t>
            </w:r>
            <w:r>
              <w:rPr>
                <w:rFonts w:ascii="宋体" w:eastAsia="宋体" w:hint="eastAsia"/>
                <w:w w:val="99"/>
                <w:sz w:val="32"/>
              </w:rPr>
              <w:t> </w:t>
            </w:r>
          </w:p>
        </w:tc>
        <w:tc>
          <w:tcPr>
            <w:tcW w:w="8161" w:type="dxa"/>
          </w:tcPr>
          <w:p>
            <w:pPr>
              <w:pStyle w:val="TableParagraph"/>
              <w:ind w:left="301" w:right="133"/>
              <w:jc w:val="center"/>
              <w:rPr>
                <w:rFonts w:ascii="宋体" w:eastAsia="宋体" w:hint="eastAsia"/>
                <w:sz w:val="32"/>
              </w:rPr>
            </w:pPr>
            <w:r>
              <w:rPr>
                <w:b/>
                <w:sz w:val="32"/>
              </w:rPr>
              <w:t>具体内容和要求</w:t>
            </w:r>
            <w:r>
              <w:rPr>
                <w:rFonts w:ascii="宋体" w:eastAsia="宋体" w:hint="eastAsia"/>
                <w:w w:val="99"/>
                <w:sz w:val="32"/>
              </w:rPr>
              <w:t> </w:t>
            </w:r>
          </w:p>
        </w:tc>
      </w:tr>
      <w:tr>
        <w:trPr>
          <w:trHeight w:val="1922" w:hRule="atLeast"/>
        </w:trPr>
        <w:tc>
          <w:tcPr>
            <w:tcW w:w="1721" w:type="dxa"/>
          </w:tcPr>
          <w:p>
            <w:pPr>
              <w:pStyle w:val="TableParagraph"/>
              <w:spacing w:before="63"/>
              <w:ind w:left="10"/>
              <w:jc w:val="center"/>
              <w:rPr>
                <w:rFonts w:ascii="黑体" w:eastAsia="黑体" w:hint="eastAsia"/>
                <w:sz w:val="32"/>
              </w:rPr>
            </w:pPr>
            <w:r>
              <w:rPr>
                <w:rFonts w:ascii="黑体" w:eastAsia="黑体" w:hint="eastAsia"/>
                <w:w w:val="99"/>
                <w:sz w:val="32"/>
              </w:rPr>
              <w:t>三</w:t>
            </w:r>
          </w:p>
          <w:p>
            <w:pPr>
              <w:pStyle w:val="TableParagraph"/>
              <w:spacing w:before="71"/>
              <w:ind w:left="200" w:right="31"/>
              <w:jc w:val="center"/>
              <w:rPr>
                <w:rFonts w:ascii="宋体" w:eastAsia="宋体" w:hint="eastAsia"/>
                <w:sz w:val="32"/>
              </w:rPr>
            </w:pPr>
            <w:r>
              <w:rPr>
                <w:rFonts w:ascii="黑体" w:eastAsia="黑体" w:hint="eastAsia"/>
                <w:sz w:val="32"/>
              </w:rPr>
              <w:t>医疗管理</w:t>
            </w:r>
            <w:r>
              <w:rPr>
                <w:rFonts w:ascii="宋体" w:eastAsia="宋体" w:hint="eastAsia"/>
                <w:sz w:val="32"/>
              </w:rPr>
              <w:t> </w:t>
            </w:r>
          </w:p>
        </w:tc>
        <w:tc>
          <w:tcPr>
            <w:tcW w:w="1723" w:type="dxa"/>
          </w:tcPr>
          <w:p>
            <w:pPr>
              <w:pStyle w:val="TableParagraph"/>
              <w:spacing w:line="280" w:lineRule="auto" w:before="63"/>
              <w:ind w:left="218" w:right="50" w:hanging="8"/>
              <w:rPr>
                <w:rFonts w:ascii="宋体" w:eastAsia="宋体" w:hint="eastAsia"/>
                <w:sz w:val="32"/>
              </w:rPr>
            </w:pPr>
            <w:r>
              <w:rPr>
                <w:rFonts w:ascii="楷体" w:eastAsia="楷体" w:hint="eastAsia"/>
                <w:b/>
                <w:sz w:val="32"/>
              </w:rPr>
              <w:t>（十五） 护理管理</w:t>
            </w:r>
            <w:r>
              <w:rPr>
                <w:rFonts w:ascii="宋体" w:eastAsia="宋体" w:hint="eastAsia"/>
                <w:w w:val="99"/>
                <w:sz w:val="32"/>
              </w:rPr>
              <w:t> </w:t>
            </w:r>
          </w:p>
        </w:tc>
        <w:tc>
          <w:tcPr>
            <w:tcW w:w="1721" w:type="dxa"/>
          </w:tcPr>
          <w:p>
            <w:pPr>
              <w:pStyle w:val="TableParagraph"/>
              <w:spacing w:line="280" w:lineRule="auto" w:before="63"/>
              <w:ind w:left="218" w:right="210" w:firstLine="118"/>
              <w:jc w:val="center"/>
              <w:rPr>
                <w:rFonts w:ascii="宋体" w:eastAsia="宋体" w:hint="eastAsia"/>
                <w:sz w:val="32"/>
              </w:rPr>
            </w:pPr>
            <w:r>
              <w:rPr>
                <w:sz w:val="32"/>
              </w:rPr>
              <w:t>（50） 护理质量管理</w:t>
            </w:r>
            <w:r>
              <w:rPr>
                <w:rFonts w:ascii="宋体" w:eastAsia="宋体" w:hint="eastAsia"/>
                <w:sz w:val="32"/>
              </w:rPr>
              <w:t> </w:t>
            </w:r>
          </w:p>
        </w:tc>
        <w:tc>
          <w:tcPr>
            <w:tcW w:w="8161" w:type="dxa"/>
          </w:tcPr>
          <w:p>
            <w:pPr>
              <w:pStyle w:val="TableParagraph"/>
              <w:spacing w:line="280" w:lineRule="auto" w:before="63"/>
              <w:ind w:right="29" w:firstLine="640"/>
              <w:rPr>
                <w:sz w:val="32"/>
              </w:rPr>
            </w:pPr>
            <w:r>
              <w:rPr>
                <w:sz w:val="32"/>
              </w:rPr>
              <w:t>对护理质量各要素进行计划、组织、协调和控制，使护理过程按标准满足服务需求。</w:t>
            </w:r>
          </w:p>
          <w:p>
            <w:pPr>
              <w:pStyle w:val="TableParagraph"/>
              <w:spacing w:before="2"/>
              <w:ind w:left="749"/>
              <w:rPr>
                <w:sz w:val="32"/>
              </w:rPr>
            </w:pPr>
            <w:r>
              <w:rPr>
                <w:w w:val="95"/>
                <w:sz w:val="32"/>
              </w:rPr>
              <w:t>具备护理质控知识库设置、计划设置、考评点设置、</w:t>
            </w:r>
          </w:p>
          <w:p>
            <w:pPr>
              <w:pStyle w:val="TableParagraph"/>
              <w:spacing w:line="398" w:lineRule="exact" w:before="70"/>
              <w:rPr>
                <w:sz w:val="32"/>
              </w:rPr>
            </w:pPr>
            <w:r>
              <w:rPr>
                <w:w w:val="95"/>
                <w:sz w:val="32"/>
              </w:rPr>
              <w:t>整改计划设置、质控目标任务分解、质控监控规则设置、</w:t>
            </w:r>
          </w:p>
        </w:tc>
      </w:tr>
    </w:tbl>
    <w:p>
      <w:pPr>
        <w:spacing w:after="0" w:line="398" w:lineRule="exact"/>
        <w:rPr>
          <w:sz w:val="32"/>
        </w:rPr>
        <w:sectPr>
          <w:pgSz w:w="16840" w:h="11910" w:orient="landscape"/>
          <w:pgMar w:header="0" w:footer="1151" w:top="1100" w:bottom="1340" w:left="1580" w:right="1280"/>
        </w:sectPr>
      </w:pPr>
    </w:p>
    <w:p>
      <w:pPr>
        <w:pStyle w:val="BodyText"/>
        <w:spacing w:after="1"/>
        <w:rPr>
          <w:rFonts w:ascii="楷体"/>
          <w:b/>
          <w:sz w:val="26"/>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1"/>
        <w:gridCol w:w="1723"/>
        <w:gridCol w:w="1721"/>
        <w:gridCol w:w="8161"/>
      </w:tblGrid>
      <w:tr>
        <w:trPr>
          <w:trHeight w:val="2400" w:hRule="atLeast"/>
        </w:trPr>
        <w:tc>
          <w:tcPr>
            <w:tcW w:w="1721" w:type="dxa"/>
          </w:tcPr>
          <w:p>
            <w:pPr>
              <w:pStyle w:val="TableParagraph"/>
              <w:spacing w:before="0"/>
              <w:ind w:left="0"/>
              <w:rPr>
                <w:rFonts w:ascii="Times New Roman"/>
                <w:sz w:val="30"/>
              </w:rPr>
            </w:pPr>
          </w:p>
        </w:tc>
        <w:tc>
          <w:tcPr>
            <w:tcW w:w="1723" w:type="dxa"/>
          </w:tcPr>
          <w:p>
            <w:pPr>
              <w:pStyle w:val="TableParagraph"/>
              <w:spacing w:before="0"/>
              <w:ind w:left="0"/>
              <w:rPr>
                <w:rFonts w:ascii="Times New Roman"/>
                <w:sz w:val="30"/>
              </w:rPr>
            </w:pPr>
          </w:p>
        </w:tc>
        <w:tc>
          <w:tcPr>
            <w:tcW w:w="1721" w:type="dxa"/>
          </w:tcPr>
          <w:p>
            <w:pPr>
              <w:pStyle w:val="TableParagraph"/>
              <w:spacing w:before="0"/>
              <w:ind w:left="0"/>
              <w:rPr>
                <w:rFonts w:ascii="Times New Roman"/>
                <w:sz w:val="30"/>
              </w:rPr>
            </w:pPr>
          </w:p>
        </w:tc>
        <w:tc>
          <w:tcPr>
            <w:tcW w:w="8161" w:type="dxa"/>
          </w:tcPr>
          <w:p>
            <w:pPr>
              <w:pStyle w:val="TableParagraph"/>
              <w:spacing w:line="280" w:lineRule="auto" w:before="64"/>
              <w:ind w:right="29"/>
              <w:rPr>
                <w:sz w:val="32"/>
              </w:rPr>
            </w:pPr>
            <w:r>
              <w:rPr>
                <w:sz w:val="32"/>
              </w:rPr>
              <w:t>临床数据集成与调阅、质量考评结果统计分析、护理人员资质管理等 9 项功能。</w:t>
            </w:r>
          </w:p>
          <w:p>
            <w:pPr>
              <w:pStyle w:val="TableParagraph"/>
              <w:tabs>
                <w:tab w:pos="1714" w:val="left" w:leader="none"/>
              </w:tabs>
              <w:spacing w:before="0"/>
              <w:rPr>
                <w:sz w:val="32"/>
              </w:rPr>
            </w:pPr>
            <w:r>
              <w:rPr>
                <w:b/>
                <w:sz w:val="32"/>
              </w:rPr>
              <w:t>二级医院</w:t>
              <w:tab/>
            </w:r>
            <w:r>
              <w:rPr>
                <w:sz w:val="32"/>
              </w:rPr>
              <w:t>具备</w:t>
            </w:r>
            <w:r>
              <w:rPr>
                <w:spacing w:val="-82"/>
                <w:sz w:val="32"/>
              </w:rPr>
              <w:t> </w:t>
            </w:r>
            <w:r>
              <w:rPr>
                <w:sz w:val="32"/>
              </w:rPr>
              <w:t>4</w:t>
            </w:r>
            <w:r>
              <w:rPr>
                <w:spacing w:val="-80"/>
                <w:sz w:val="32"/>
              </w:rPr>
              <w:t> </w:t>
            </w:r>
            <w:r>
              <w:rPr>
                <w:sz w:val="32"/>
              </w:rPr>
              <w:t>项功能。</w:t>
            </w:r>
          </w:p>
          <w:p>
            <w:pPr>
              <w:pStyle w:val="TableParagraph"/>
              <w:tabs>
                <w:tab w:pos="2357" w:val="left" w:leader="none"/>
              </w:tabs>
              <w:spacing w:line="480" w:lineRule="atLeast" w:before="0"/>
              <w:ind w:right="3392"/>
              <w:rPr>
                <w:rFonts w:ascii="宋体" w:eastAsia="宋体" w:hint="eastAsia"/>
                <w:sz w:val="32"/>
              </w:rPr>
            </w:pPr>
            <w:r>
              <w:rPr>
                <w:b/>
                <w:sz w:val="32"/>
              </w:rPr>
              <w:t>三级乙等医院</w:t>
              <w:tab/>
            </w:r>
            <w:r>
              <w:rPr>
                <w:sz w:val="32"/>
              </w:rPr>
              <w:t>具备</w:t>
            </w:r>
            <w:r>
              <w:rPr>
                <w:spacing w:val="-79"/>
                <w:sz w:val="32"/>
              </w:rPr>
              <w:t> </w:t>
            </w:r>
            <w:r>
              <w:rPr>
                <w:sz w:val="32"/>
              </w:rPr>
              <w:t>5</w:t>
            </w:r>
            <w:r>
              <w:rPr>
                <w:spacing w:val="-82"/>
                <w:sz w:val="32"/>
              </w:rPr>
              <w:t> </w:t>
            </w:r>
            <w:r>
              <w:rPr>
                <w:sz w:val="32"/>
              </w:rPr>
              <w:t>项功能。</w:t>
            </w:r>
            <w:r>
              <w:rPr>
                <w:b/>
                <w:sz w:val="32"/>
              </w:rPr>
              <w:t>三级甲等医院</w:t>
              <w:tab/>
            </w:r>
            <w:r>
              <w:rPr>
                <w:sz w:val="32"/>
              </w:rPr>
              <w:t>具备</w:t>
            </w:r>
            <w:r>
              <w:rPr>
                <w:spacing w:val="-79"/>
                <w:sz w:val="32"/>
              </w:rPr>
              <w:t> </w:t>
            </w:r>
            <w:r>
              <w:rPr>
                <w:sz w:val="32"/>
              </w:rPr>
              <w:t>7</w:t>
            </w:r>
            <w:r>
              <w:rPr>
                <w:spacing w:val="-82"/>
                <w:sz w:val="32"/>
              </w:rPr>
              <w:t> </w:t>
            </w:r>
            <w:r>
              <w:rPr>
                <w:sz w:val="32"/>
              </w:rPr>
              <w:t>项功能。</w:t>
            </w:r>
            <w:r>
              <w:rPr>
                <w:rFonts w:ascii="宋体" w:eastAsia="宋体" w:hint="eastAsia"/>
                <w:sz w:val="32"/>
              </w:rPr>
              <w:t> </w:t>
            </w:r>
          </w:p>
        </w:tc>
      </w:tr>
    </w:tbl>
    <w:p>
      <w:pPr>
        <w:pStyle w:val="BodyText"/>
        <w:rPr>
          <w:rFonts w:ascii="楷体"/>
          <w:b/>
          <w:sz w:val="20"/>
        </w:rPr>
      </w:pPr>
    </w:p>
    <w:p>
      <w:pPr>
        <w:pStyle w:val="BodyText"/>
        <w:spacing w:before="2"/>
        <w:rPr>
          <w:rFonts w:ascii="楷体"/>
          <w:b/>
          <w:sz w:val="18"/>
        </w:rPr>
      </w:pPr>
    </w:p>
    <w:p>
      <w:pPr>
        <w:spacing w:before="55" w:after="6"/>
        <w:ind w:left="861" w:right="0" w:firstLine="0"/>
        <w:jc w:val="left"/>
        <w:rPr>
          <w:rFonts w:ascii="楷体" w:eastAsia="楷体" w:hint="eastAsia"/>
          <w:b/>
          <w:sz w:val="32"/>
        </w:rPr>
      </w:pPr>
      <w:r>
        <w:rPr>
          <w:rFonts w:ascii="楷体" w:eastAsia="楷体" w:hint="eastAsia"/>
          <w:b/>
          <w:sz w:val="32"/>
        </w:rPr>
        <w:t>（十六）药事管理</w:t>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1"/>
        <w:gridCol w:w="1723"/>
        <w:gridCol w:w="1721"/>
        <w:gridCol w:w="8161"/>
      </w:tblGrid>
      <w:tr>
        <w:trPr>
          <w:trHeight w:val="652" w:hRule="atLeast"/>
        </w:trPr>
        <w:tc>
          <w:tcPr>
            <w:tcW w:w="1721" w:type="dxa"/>
          </w:tcPr>
          <w:p>
            <w:pPr>
              <w:pStyle w:val="TableParagraph"/>
              <w:ind w:left="218"/>
              <w:rPr>
                <w:rFonts w:ascii="宋体" w:eastAsia="宋体" w:hint="eastAsia"/>
                <w:sz w:val="32"/>
              </w:rPr>
            </w:pPr>
            <w:r>
              <w:rPr>
                <w:b/>
                <w:sz w:val="32"/>
              </w:rPr>
              <w:t>一级指标</w:t>
            </w:r>
            <w:r>
              <w:rPr>
                <w:rFonts w:ascii="宋体" w:eastAsia="宋体" w:hint="eastAsia"/>
                <w:w w:val="99"/>
                <w:sz w:val="32"/>
              </w:rPr>
              <w:t> </w:t>
            </w:r>
          </w:p>
        </w:tc>
        <w:tc>
          <w:tcPr>
            <w:tcW w:w="1723" w:type="dxa"/>
          </w:tcPr>
          <w:p>
            <w:pPr>
              <w:pStyle w:val="TableParagraph"/>
              <w:ind w:left="218"/>
              <w:rPr>
                <w:rFonts w:ascii="宋体" w:eastAsia="宋体" w:hint="eastAsia"/>
                <w:sz w:val="32"/>
              </w:rPr>
            </w:pPr>
            <w:r>
              <w:rPr>
                <w:b/>
                <w:sz w:val="32"/>
              </w:rPr>
              <w:t>二级指标</w:t>
            </w:r>
            <w:r>
              <w:rPr>
                <w:rFonts w:ascii="宋体" w:eastAsia="宋体" w:hint="eastAsia"/>
                <w:w w:val="99"/>
                <w:sz w:val="32"/>
              </w:rPr>
              <w:t> </w:t>
            </w:r>
          </w:p>
        </w:tc>
        <w:tc>
          <w:tcPr>
            <w:tcW w:w="1721" w:type="dxa"/>
          </w:tcPr>
          <w:p>
            <w:pPr>
              <w:pStyle w:val="TableParagraph"/>
              <w:ind w:left="216"/>
              <w:rPr>
                <w:rFonts w:ascii="宋体" w:eastAsia="宋体" w:hint="eastAsia"/>
                <w:sz w:val="32"/>
              </w:rPr>
            </w:pPr>
            <w:r>
              <w:rPr>
                <w:b/>
                <w:sz w:val="32"/>
              </w:rPr>
              <w:t>三级指标</w:t>
            </w:r>
            <w:r>
              <w:rPr>
                <w:rFonts w:ascii="宋体" w:eastAsia="宋体" w:hint="eastAsia"/>
                <w:w w:val="99"/>
                <w:sz w:val="32"/>
              </w:rPr>
              <w:t> </w:t>
            </w:r>
          </w:p>
        </w:tc>
        <w:tc>
          <w:tcPr>
            <w:tcW w:w="8161" w:type="dxa"/>
          </w:tcPr>
          <w:p>
            <w:pPr>
              <w:pStyle w:val="TableParagraph"/>
              <w:ind w:left="296" w:right="133"/>
              <w:jc w:val="center"/>
              <w:rPr>
                <w:rFonts w:ascii="宋体" w:eastAsia="宋体" w:hint="eastAsia"/>
                <w:sz w:val="32"/>
              </w:rPr>
            </w:pPr>
            <w:r>
              <w:rPr>
                <w:b/>
                <w:sz w:val="32"/>
              </w:rPr>
              <w:t>具体内容和要求</w:t>
            </w:r>
            <w:r>
              <w:rPr>
                <w:rFonts w:ascii="宋体" w:eastAsia="宋体" w:hint="eastAsia"/>
                <w:w w:val="99"/>
                <w:sz w:val="32"/>
              </w:rPr>
              <w:t> </w:t>
            </w:r>
          </w:p>
        </w:tc>
      </w:tr>
      <w:tr>
        <w:trPr>
          <w:trHeight w:val="4802" w:hRule="atLeast"/>
        </w:trPr>
        <w:tc>
          <w:tcPr>
            <w:tcW w:w="1721" w:type="dxa"/>
          </w:tcPr>
          <w:p>
            <w:pPr>
              <w:pStyle w:val="TableParagraph"/>
              <w:spacing w:before="63"/>
              <w:ind w:left="10"/>
              <w:jc w:val="center"/>
              <w:rPr>
                <w:rFonts w:ascii="黑体" w:eastAsia="黑体" w:hint="eastAsia"/>
                <w:sz w:val="32"/>
              </w:rPr>
            </w:pPr>
            <w:r>
              <w:rPr>
                <w:rFonts w:ascii="黑体" w:eastAsia="黑体" w:hint="eastAsia"/>
                <w:w w:val="99"/>
                <w:sz w:val="32"/>
              </w:rPr>
              <w:t>三</w:t>
            </w:r>
          </w:p>
          <w:p>
            <w:pPr>
              <w:pStyle w:val="TableParagraph"/>
              <w:spacing w:before="71"/>
              <w:ind w:left="121" w:right="111"/>
              <w:jc w:val="center"/>
              <w:rPr>
                <w:rFonts w:ascii="黑体" w:eastAsia="黑体" w:hint="eastAsia"/>
                <w:sz w:val="32"/>
              </w:rPr>
            </w:pPr>
            <w:r>
              <w:rPr>
                <w:rFonts w:ascii="黑体" w:eastAsia="黑体" w:hint="eastAsia"/>
                <w:sz w:val="32"/>
              </w:rPr>
              <w:t>医疗管理</w:t>
            </w:r>
          </w:p>
        </w:tc>
        <w:tc>
          <w:tcPr>
            <w:tcW w:w="1723" w:type="dxa"/>
          </w:tcPr>
          <w:p>
            <w:pPr>
              <w:pStyle w:val="TableParagraph"/>
              <w:spacing w:line="280" w:lineRule="auto" w:before="63"/>
              <w:ind w:left="218" w:right="58" w:hanging="10"/>
              <w:rPr>
                <w:rFonts w:ascii="楷体" w:eastAsia="楷体" w:hint="eastAsia"/>
                <w:b/>
                <w:sz w:val="32"/>
              </w:rPr>
            </w:pPr>
            <w:r>
              <w:rPr>
                <w:rFonts w:ascii="楷体" w:eastAsia="楷体" w:hint="eastAsia"/>
                <w:b/>
                <w:sz w:val="32"/>
              </w:rPr>
              <w:t>（十六） 药事管理</w:t>
            </w:r>
          </w:p>
        </w:tc>
        <w:tc>
          <w:tcPr>
            <w:tcW w:w="1721" w:type="dxa"/>
          </w:tcPr>
          <w:p>
            <w:pPr>
              <w:pStyle w:val="TableParagraph"/>
              <w:spacing w:line="280" w:lineRule="auto" w:before="63"/>
              <w:ind w:left="218" w:right="211" w:firstLine="119"/>
              <w:jc w:val="center"/>
              <w:rPr>
                <w:sz w:val="32"/>
              </w:rPr>
            </w:pPr>
            <w:r>
              <w:rPr>
                <w:sz w:val="32"/>
              </w:rPr>
              <w:t>（51） 药事信息管理</w:t>
            </w:r>
          </w:p>
        </w:tc>
        <w:tc>
          <w:tcPr>
            <w:tcW w:w="8161" w:type="dxa"/>
          </w:tcPr>
          <w:p>
            <w:pPr>
              <w:pStyle w:val="TableParagraph"/>
              <w:spacing w:line="280" w:lineRule="auto" w:before="63"/>
              <w:ind w:left="106" w:right="99" w:firstLine="640"/>
              <w:jc w:val="both"/>
              <w:rPr>
                <w:sz w:val="32"/>
              </w:rPr>
            </w:pPr>
            <w:r>
              <w:rPr>
                <w:spacing w:val="-6"/>
                <w:sz w:val="32"/>
              </w:rPr>
              <w:t>支持药师查房与会诊，实现对药物使用进行咨询、指</w:t>
            </w:r>
            <w:r>
              <w:rPr>
                <w:spacing w:val="-8"/>
                <w:sz w:val="32"/>
              </w:rPr>
              <w:t>导与监测，提供个体化给药方案，开展处方审核点评和用</w:t>
            </w:r>
            <w:r>
              <w:rPr>
                <w:sz w:val="32"/>
              </w:rPr>
              <w:t>药评价。</w:t>
            </w:r>
          </w:p>
          <w:p>
            <w:pPr>
              <w:pStyle w:val="TableParagraph"/>
              <w:spacing w:line="280" w:lineRule="auto" w:before="2"/>
              <w:ind w:left="106" w:right="97" w:firstLine="640"/>
              <w:jc w:val="both"/>
              <w:rPr>
                <w:sz w:val="32"/>
              </w:rPr>
            </w:pPr>
            <w:r>
              <w:rPr>
                <w:spacing w:val="-6"/>
                <w:sz w:val="32"/>
              </w:rPr>
              <w:t>①具备用药咨询、处方审核点评、用药安全宣教、药师查房、信息浏览</w:t>
            </w:r>
            <w:r>
              <w:rPr>
                <w:sz w:val="32"/>
              </w:rPr>
              <w:t>（</w:t>
            </w:r>
            <w:r>
              <w:rPr>
                <w:spacing w:val="-5"/>
                <w:sz w:val="32"/>
              </w:rPr>
              <w:t>病历病史信息、疾病诊断信息、医嘱</w:t>
            </w:r>
            <w:r>
              <w:rPr>
                <w:spacing w:val="4"/>
                <w:w w:val="95"/>
                <w:sz w:val="32"/>
              </w:rPr>
              <w:t>信息、用药信息、过敏信息、检查检验信息等</w:t>
            </w:r>
            <w:r>
              <w:rPr>
                <w:spacing w:val="-154"/>
                <w:w w:val="95"/>
                <w:sz w:val="32"/>
              </w:rPr>
              <w:t>）</w:t>
            </w:r>
            <w:r>
              <w:rPr>
                <w:spacing w:val="3"/>
                <w:w w:val="95"/>
                <w:sz w:val="32"/>
              </w:rPr>
              <w:t>、药师会 </w:t>
            </w:r>
            <w:r>
              <w:rPr>
                <w:spacing w:val="-7"/>
                <w:sz w:val="32"/>
              </w:rPr>
              <w:t>诊、个体化给药方案、药学监护评估、药历管理、药师数</w:t>
            </w:r>
            <w:r>
              <w:rPr>
                <w:spacing w:val="-12"/>
                <w:sz w:val="32"/>
              </w:rPr>
              <w:t>字身份认证等 </w:t>
            </w:r>
            <w:r>
              <w:rPr>
                <w:sz w:val="32"/>
              </w:rPr>
              <w:t>10</w:t>
            </w:r>
            <w:r>
              <w:rPr>
                <w:spacing w:val="-17"/>
                <w:sz w:val="32"/>
              </w:rPr>
              <w:t> 项功能。</w:t>
            </w:r>
          </w:p>
          <w:p>
            <w:pPr>
              <w:pStyle w:val="TableParagraph"/>
              <w:spacing w:before="2"/>
              <w:ind w:left="747"/>
              <w:rPr>
                <w:sz w:val="32"/>
              </w:rPr>
            </w:pPr>
            <w:r>
              <w:rPr>
                <w:sz w:val="32"/>
              </w:rPr>
              <w:t>②提供患者用药咨询及用药安全宣教等2 种合理用药</w:t>
            </w:r>
          </w:p>
          <w:p>
            <w:pPr>
              <w:pStyle w:val="TableParagraph"/>
              <w:spacing w:line="398" w:lineRule="exact" w:before="70"/>
              <w:ind w:left="106"/>
              <w:rPr>
                <w:sz w:val="32"/>
              </w:rPr>
            </w:pPr>
            <w:r>
              <w:rPr>
                <w:sz w:val="32"/>
              </w:rPr>
              <w:t>知识库。</w:t>
            </w:r>
          </w:p>
        </w:tc>
      </w:tr>
    </w:tbl>
    <w:p>
      <w:pPr>
        <w:spacing w:after="0" w:line="398" w:lineRule="exact"/>
        <w:rPr>
          <w:sz w:val="32"/>
        </w:rPr>
        <w:sectPr>
          <w:pgSz w:w="16840" w:h="11910" w:orient="landscape"/>
          <w:pgMar w:header="0" w:footer="1151" w:top="1100" w:bottom="142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1"/>
        <w:gridCol w:w="1723"/>
        <w:gridCol w:w="1721"/>
        <w:gridCol w:w="8161"/>
      </w:tblGrid>
      <w:tr>
        <w:trPr>
          <w:trHeight w:val="652" w:hRule="atLeast"/>
        </w:trPr>
        <w:tc>
          <w:tcPr>
            <w:tcW w:w="1721" w:type="dxa"/>
          </w:tcPr>
          <w:p>
            <w:pPr>
              <w:pStyle w:val="TableParagraph"/>
              <w:ind w:left="218"/>
              <w:rPr>
                <w:rFonts w:ascii="宋体" w:eastAsia="宋体" w:hint="eastAsia"/>
                <w:sz w:val="32"/>
              </w:rPr>
            </w:pPr>
            <w:r>
              <w:rPr>
                <w:b/>
                <w:sz w:val="32"/>
              </w:rPr>
              <w:t>一级指标</w:t>
            </w:r>
            <w:r>
              <w:rPr>
                <w:rFonts w:ascii="宋体" w:eastAsia="宋体" w:hint="eastAsia"/>
                <w:w w:val="99"/>
                <w:sz w:val="32"/>
              </w:rPr>
              <w:t> </w:t>
            </w:r>
          </w:p>
        </w:tc>
        <w:tc>
          <w:tcPr>
            <w:tcW w:w="1723" w:type="dxa"/>
          </w:tcPr>
          <w:p>
            <w:pPr>
              <w:pStyle w:val="TableParagraph"/>
              <w:ind w:left="218"/>
              <w:rPr>
                <w:rFonts w:ascii="宋体" w:eastAsia="宋体" w:hint="eastAsia"/>
                <w:sz w:val="32"/>
              </w:rPr>
            </w:pPr>
            <w:r>
              <w:rPr>
                <w:b/>
                <w:sz w:val="32"/>
              </w:rPr>
              <w:t>二级指标</w:t>
            </w:r>
            <w:r>
              <w:rPr>
                <w:rFonts w:ascii="宋体" w:eastAsia="宋体" w:hint="eastAsia"/>
                <w:w w:val="99"/>
                <w:sz w:val="32"/>
              </w:rPr>
              <w:t> </w:t>
            </w:r>
          </w:p>
        </w:tc>
        <w:tc>
          <w:tcPr>
            <w:tcW w:w="1721" w:type="dxa"/>
          </w:tcPr>
          <w:p>
            <w:pPr>
              <w:pStyle w:val="TableParagraph"/>
              <w:ind w:left="216"/>
              <w:rPr>
                <w:rFonts w:ascii="宋体" w:eastAsia="宋体" w:hint="eastAsia"/>
                <w:sz w:val="32"/>
              </w:rPr>
            </w:pPr>
            <w:r>
              <w:rPr>
                <w:b/>
                <w:sz w:val="32"/>
              </w:rPr>
              <w:t>三级指标</w:t>
            </w:r>
            <w:r>
              <w:rPr>
                <w:rFonts w:ascii="宋体" w:eastAsia="宋体" w:hint="eastAsia"/>
                <w:w w:val="99"/>
                <w:sz w:val="32"/>
              </w:rPr>
              <w:t> </w:t>
            </w:r>
          </w:p>
        </w:tc>
        <w:tc>
          <w:tcPr>
            <w:tcW w:w="8161" w:type="dxa"/>
          </w:tcPr>
          <w:p>
            <w:pPr>
              <w:pStyle w:val="TableParagraph"/>
              <w:ind w:left="296" w:right="133"/>
              <w:jc w:val="center"/>
              <w:rPr>
                <w:rFonts w:ascii="宋体" w:eastAsia="宋体" w:hint="eastAsia"/>
                <w:sz w:val="32"/>
              </w:rPr>
            </w:pPr>
            <w:r>
              <w:rPr>
                <w:b/>
                <w:sz w:val="32"/>
              </w:rPr>
              <w:t>具体内容和要求</w:t>
            </w:r>
            <w:r>
              <w:rPr>
                <w:rFonts w:ascii="宋体" w:eastAsia="宋体" w:hint="eastAsia"/>
                <w:w w:val="99"/>
                <w:sz w:val="32"/>
              </w:rPr>
              <w:t> </w:t>
            </w:r>
          </w:p>
        </w:tc>
      </w:tr>
      <w:tr>
        <w:trPr>
          <w:trHeight w:val="3840" w:hRule="atLeast"/>
        </w:trPr>
        <w:tc>
          <w:tcPr>
            <w:tcW w:w="1721" w:type="dxa"/>
            <w:vMerge w:val="restart"/>
          </w:tcPr>
          <w:p>
            <w:pPr>
              <w:pStyle w:val="TableParagraph"/>
              <w:spacing w:before="0"/>
              <w:ind w:left="0"/>
              <w:rPr>
                <w:rFonts w:ascii="Times New Roman"/>
                <w:sz w:val="30"/>
              </w:rPr>
            </w:pPr>
          </w:p>
        </w:tc>
        <w:tc>
          <w:tcPr>
            <w:tcW w:w="1723" w:type="dxa"/>
            <w:vMerge w:val="restart"/>
          </w:tcPr>
          <w:p>
            <w:pPr>
              <w:pStyle w:val="TableParagraph"/>
              <w:spacing w:before="0"/>
              <w:ind w:left="0"/>
              <w:rPr>
                <w:rFonts w:ascii="Times New Roman"/>
                <w:sz w:val="30"/>
              </w:rPr>
            </w:pPr>
          </w:p>
        </w:tc>
        <w:tc>
          <w:tcPr>
            <w:tcW w:w="1721" w:type="dxa"/>
          </w:tcPr>
          <w:p>
            <w:pPr>
              <w:pStyle w:val="TableParagraph"/>
              <w:spacing w:before="0"/>
              <w:ind w:left="0"/>
              <w:rPr>
                <w:rFonts w:ascii="Times New Roman"/>
                <w:sz w:val="30"/>
              </w:rPr>
            </w:pPr>
          </w:p>
        </w:tc>
        <w:tc>
          <w:tcPr>
            <w:tcW w:w="8161" w:type="dxa"/>
          </w:tcPr>
          <w:p>
            <w:pPr>
              <w:pStyle w:val="TableParagraph"/>
              <w:spacing w:line="280" w:lineRule="auto" w:before="63"/>
              <w:ind w:left="106" w:right="98" w:firstLine="640"/>
              <w:rPr>
                <w:sz w:val="32"/>
              </w:rPr>
            </w:pPr>
            <w:r>
              <w:rPr>
                <w:spacing w:val="-11"/>
                <w:sz w:val="32"/>
              </w:rPr>
              <w:t>③提供患者药物反应，用药建议等 </w:t>
            </w:r>
            <w:r>
              <w:rPr>
                <w:sz w:val="32"/>
              </w:rPr>
              <w:t>2</w:t>
            </w:r>
            <w:r>
              <w:rPr>
                <w:spacing w:val="-13"/>
                <w:sz w:val="32"/>
              </w:rPr>
              <w:t> 种临床药学评估</w:t>
            </w:r>
            <w:r>
              <w:rPr>
                <w:sz w:val="32"/>
              </w:rPr>
              <w:t>工具。</w:t>
            </w:r>
          </w:p>
          <w:p>
            <w:pPr>
              <w:pStyle w:val="TableParagraph"/>
              <w:tabs>
                <w:tab w:pos="1711" w:val="left" w:leader="none"/>
              </w:tabs>
              <w:spacing w:line="280" w:lineRule="auto" w:before="1"/>
              <w:ind w:left="106" w:right="94"/>
              <w:rPr>
                <w:sz w:val="32"/>
              </w:rPr>
            </w:pPr>
            <w:r>
              <w:rPr>
                <w:b/>
                <w:sz w:val="32"/>
              </w:rPr>
              <w:t>二级医院</w:t>
              <w:tab/>
            </w:r>
            <w:r>
              <w:rPr>
                <w:sz w:val="32"/>
              </w:rPr>
              <w:t>具备</w:t>
            </w:r>
            <w:r>
              <w:rPr>
                <w:spacing w:val="-81"/>
                <w:sz w:val="32"/>
              </w:rPr>
              <w:t> </w:t>
            </w:r>
            <w:r>
              <w:rPr>
                <w:sz w:val="32"/>
              </w:rPr>
              <w:t>5</w:t>
            </w:r>
            <w:r>
              <w:rPr>
                <w:spacing w:val="-80"/>
                <w:sz w:val="32"/>
              </w:rPr>
              <w:t> </w:t>
            </w:r>
            <w:r>
              <w:rPr>
                <w:sz w:val="32"/>
              </w:rPr>
              <w:t>项功能</w:t>
            </w:r>
            <w:r>
              <w:rPr>
                <w:spacing w:val="-32"/>
                <w:sz w:val="32"/>
              </w:rPr>
              <w:t>、</w:t>
            </w:r>
            <w:r>
              <w:rPr>
                <w:sz w:val="32"/>
              </w:rPr>
              <w:t>提供</w:t>
            </w:r>
            <w:r>
              <w:rPr>
                <w:spacing w:val="-78"/>
                <w:sz w:val="32"/>
              </w:rPr>
              <w:t> </w:t>
            </w:r>
            <w:r>
              <w:rPr>
                <w:sz w:val="32"/>
              </w:rPr>
              <w:t>1</w:t>
            </w:r>
            <w:r>
              <w:rPr>
                <w:spacing w:val="-82"/>
                <w:sz w:val="32"/>
              </w:rPr>
              <w:t> </w:t>
            </w:r>
            <w:r>
              <w:rPr>
                <w:sz w:val="32"/>
              </w:rPr>
              <w:t>种知识库</w:t>
            </w:r>
            <w:r>
              <w:rPr>
                <w:spacing w:val="-29"/>
                <w:sz w:val="32"/>
              </w:rPr>
              <w:t>、</w:t>
            </w:r>
            <w:r>
              <w:rPr>
                <w:sz w:val="32"/>
              </w:rPr>
              <w:t>提供</w:t>
            </w:r>
            <w:r>
              <w:rPr>
                <w:spacing w:val="-80"/>
                <w:sz w:val="32"/>
              </w:rPr>
              <w:t> </w:t>
            </w:r>
            <w:r>
              <w:rPr>
                <w:sz w:val="32"/>
              </w:rPr>
              <w:t>1</w:t>
            </w:r>
            <w:r>
              <w:rPr>
                <w:spacing w:val="-80"/>
                <w:sz w:val="32"/>
              </w:rPr>
              <w:t> </w:t>
            </w:r>
            <w:r>
              <w:rPr>
                <w:sz w:val="32"/>
              </w:rPr>
              <w:t>种</w:t>
            </w:r>
            <w:r>
              <w:rPr>
                <w:spacing w:val="-12"/>
                <w:sz w:val="32"/>
              </w:rPr>
              <w:t>评</w:t>
            </w:r>
            <w:r>
              <w:rPr>
                <w:sz w:val="32"/>
              </w:rPr>
              <w:t>估工具。</w:t>
            </w:r>
          </w:p>
          <w:p>
            <w:pPr>
              <w:pStyle w:val="TableParagraph"/>
              <w:tabs>
                <w:tab w:pos="2354" w:val="left" w:leader="none"/>
              </w:tabs>
              <w:spacing w:line="280" w:lineRule="auto" w:before="1"/>
              <w:ind w:left="106" w:right="96"/>
              <w:rPr>
                <w:sz w:val="32"/>
              </w:rPr>
            </w:pPr>
            <w:r>
              <w:rPr>
                <w:b/>
                <w:sz w:val="32"/>
              </w:rPr>
              <w:t>三级乙等医院</w:t>
              <w:tab/>
            </w:r>
            <w:r>
              <w:rPr>
                <w:sz w:val="32"/>
              </w:rPr>
              <w:t>具备</w:t>
            </w:r>
            <w:r>
              <w:rPr>
                <w:spacing w:val="-76"/>
                <w:sz w:val="32"/>
              </w:rPr>
              <w:t> </w:t>
            </w:r>
            <w:r>
              <w:rPr>
                <w:sz w:val="32"/>
              </w:rPr>
              <w:t>7</w:t>
            </w:r>
            <w:r>
              <w:rPr>
                <w:spacing w:val="-79"/>
                <w:sz w:val="32"/>
              </w:rPr>
              <w:t> </w:t>
            </w:r>
            <w:r>
              <w:rPr>
                <w:sz w:val="32"/>
              </w:rPr>
              <w:t>项功能、提供</w:t>
            </w:r>
            <w:r>
              <w:rPr>
                <w:spacing w:val="-76"/>
                <w:sz w:val="32"/>
              </w:rPr>
              <w:t> </w:t>
            </w:r>
            <w:r>
              <w:rPr>
                <w:sz w:val="32"/>
              </w:rPr>
              <w:t>1</w:t>
            </w:r>
            <w:r>
              <w:rPr>
                <w:spacing w:val="-79"/>
                <w:sz w:val="32"/>
              </w:rPr>
              <w:t> </w:t>
            </w:r>
            <w:r>
              <w:rPr>
                <w:sz w:val="32"/>
              </w:rPr>
              <w:t>种知识库、提供</w:t>
            </w:r>
            <w:r>
              <w:rPr>
                <w:spacing w:val="-77"/>
                <w:sz w:val="32"/>
              </w:rPr>
              <w:t> </w:t>
            </w:r>
            <w:r>
              <w:rPr>
                <w:spacing w:val="-12"/>
                <w:sz w:val="32"/>
              </w:rPr>
              <w:t>2 </w:t>
            </w:r>
            <w:r>
              <w:rPr>
                <w:sz w:val="32"/>
              </w:rPr>
              <w:t>种评估工具。</w:t>
            </w:r>
          </w:p>
          <w:p>
            <w:pPr>
              <w:pStyle w:val="TableParagraph"/>
              <w:tabs>
                <w:tab w:pos="2515" w:val="left" w:leader="none"/>
              </w:tabs>
              <w:spacing w:before="1"/>
              <w:ind w:left="106"/>
              <w:rPr>
                <w:sz w:val="32"/>
              </w:rPr>
            </w:pPr>
            <w:r>
              <w:rPr>
                <w:b/>
                <w:sz w:val="32"/>
              </w:rPr>
              <w:t>三级甲等医院</w:t>
              <w:tab/>
            </w:r>
            <w:r>
              <w:rPr>
                <w:sz w:val="32"/>
              </w:rPr>
              <w:t>具备</w:t>
            </w:r>
            <w:r>
              <w:rPr>
                <w:spacing w:val="-79"/>
                <w:sz w:val="32"/>
              </w:rPr>
              <w:t> </w:t>
            </w:r>
            <w:r>
              <w:rPr>
                <w:sz w:val="32"/>
              </w:rPr>
              <w:t>8</w:t>
            </w:r>
            <w:r>
              <w:rPr>
                <w:spacing w:val="-83"/>
                <w:sz w:val="32"/>
              </w:rPr>
              <w:t> </w:t>
            </w:r>
            <w:r>
              <w:rPr>
                <w:sz w:val="32"/>
              </w:rPr>
              <w:t>项功能</w:t>
            </w:r>
            <w:r>
              <w:rPr>
                <w:spacing w:val="-73"/>
                <w:sz w:val="32"/>
              </w:rPr>
              <w:t>、</w:t>
            </w:r>
            <w:r>
              <w:rPr>
                <w:sz w:val="32"/>
              </w:rPr>
              <w:t>提供</w:t>
            </w:r>
            <w:r>
              <w:rPr>
                <w:spacing w:val="-79"/>
                <w:sz w:val="32"/>
              </w:rPr>
              <w:t> </w:t>
            </w:r>
            <w:r>
              <w:rPr>
                <w:sz w:val="32"/>
              </w:rPr>
              <w:t>2</w:t>
            </w:r>
            <w:r>
              <w:rPr>
                <w:spacing w:val="-83"/>
                <w:sz w:val="32"/>
              </w:rPr>
              <w:t> </w:t>
            </w:r>
            <w:r>
              <w:rPr>
                <w:sz w:val="32"/>
              </w:rPr>
              <w:t>种知识库</w:t>
            </w:r>
            <w:r>
              <w:rPr>
                <w:spacing w:val="-70"/>
                <w:sz w:val="32"/>
              </w:rPr>
              <w:t>、</w:t>
            </w:r>
            <w:r>
              <w:rPr>
                <w:sz w:val="32"/>
              </w:rPr>
              <w:t>提供</w:t>
            </w:r>
            <w:r>
              <w:rPr>
                <w:spacing w:val="-79"/>
                <w:sz w:val="32"/>
              </w:rPr>
              <w:t> </w:t>
            </w:r>
            <w:r>
              <w:rPr>
                <w:sz w:val="32"/>
              </w:rPr>
              <w:t>2</w:t>
            </w:r>
          </w:p>
          <w:p>
            <w:pPr>
              <w:pStyle w:val="TableParagraph"/>
              <w:spacing w:line="396" w:lineRule="exact" w:before="70"/>
              <w:ind w:left="106"/>
              <w:rPr>
                <w:sz w:val="32"/>
              </w:rPr>
            </w:pPr>
            <w:r>
              <w:rPr>
                <w:sz w:val="32"/>
              </w:rPr>
              <w:t>种评估工具。</w:t>
            </w:r>
          </w:p>
        </w:tc>
      </w:tr>
      <w:tr>
        <w:trPr>
          <w:trHeight w:val="4320" w:hRule="atLeast"/>
        </w:trPr>
        <w:tc>
          <w:tcPr>
            <w:tcW w:w="1721" w:type="dxa"/>
            <w:vMerge/>
            <w:tcBorders>
              <w:top w:val="nil"/>
            </w:tcBorders>
          </w:tcPr>
          <w:p>
            <w:pPr>
              <w:rPr>
                <w:sz w:val="2"/>
                <w:szCs w:val="2"/>
              </w:rPr>
            </w:pPr>
          </w:p>
        </w:tc>
        <w:tc>
          <w:tcPr>
            <w:tcW w:w="1723" w:type="dxa"/>
            <w:vMerge/>
            <w:tcBorders>
              <w:top w:val="nil"/>
            </w:tcBorders>
          </w:tcPr>
          <w:p>
            <w:pPr>
              <w:rPr>
                <w:sz w:val="2"/>
                <w:szCs w:val="2"/>
              </w:rPr>
            </w:pPr>
          </w:p>
        </w:tc>
        <w:tc>
          <w:tcPr>
            <w:tcW w:w="1721" w:type="dxa"/>
          </w:tcPr>
          <w:p>
            <w:pPr>
              <w:pStyle w:val="TableParagraph"/>
              <w:spacing w:line="280" w:lineRule="auto" w:before="64"/>
              <w:ind w:left="218" w:right="211" w:firstLine="139"/>
              <w:rPr>
                <w:sz w:val="32"/>
              </w:rPr>
            </w:pPr>
            <w:r>
              <w:rPr>
                <w:sz w:val="32"/>
              </w:rPr>
              <w:t>（52） 处方点评</w:t>
            </w:r>
          </w:p>
        </w:tc>
        <w:tc>
          <w:tcPr>
            <w:tcW w:w="8161" w:type="dxa"/>
          </w:tcPr>
          <w:p>
            <w:pPr>
              <w:pStyle w:val="TableParagraph"/>
              <w:spacing w:line="280" w:lineRule="auto" w:before="64"/>
              <w:ind w:left="106" w:right="97" w:firstLine="640"/>
              <w:jc w:val="both"/>
              <w:rPr>
                <w:sz w:val="32"/>
              </w:rPr>
            </w:pPr>
            <w:r>
              <w:rPr>
                <w:spacing w:val="-4"/>
                <w:sz w:val="32"/>
              </w:rPr>
              <w:t>定期或不定期抽查门诊处方或住院医嘱，实现处方审</w:t>
            </w:r>
            <w:r>
              <w:rPr>
                <w:sz w:val="32"/>
              </w:rPr>
              <w:t>核和点评。</w:t>
            </w:r>
          </w:p>
          <w:p>
            <w:pPr>
              <w:pStyle w:val="TableParagraph"/>
              <w:spacing w:line="280" w:lineRule="auto" w:before="0"/>
              <w:ind w:left="106" w:right="95" w:firstLine="640"/>
              <w:jc w:val="both"/>
              <w:rPr>
                <w:sz w:val="32"/>
              </w:rPr>
            </w:pPr>
            <w:r>
              <w:rPr>
                <w:spacing w:val="-6"/>
                <w:sz w:val="32"/>
              </w:rPr>
              <w:t>①具备处方点评知识库设置、规则设置、处方数据抽取规则设置、抽查处方样本点评、临床信息调阅、处方点</w:t>
            </w:r>
            <w:r>
              <w:rPr>
                <w:spacing w:val="-8"/>
                <w:sz w:val="32"/>
              </w:rPr>
              <w:t>评统计、超常处方统计、点评报告自动生成、点评结果反</w:t>
            </w:r>
            <w:r>
              <w:rPr>
                <w:spacing w:val="-27"/>
                <w:sz w:val="32"/>
              </w:rPr>
              <w:t>馈等 </w:t>
            </w:r>
            <w:r>
              <w:rPr>
                <w:sz w:val="32"/>
              </w:rPr>
              <w:t>9</w:t>
            </w:r>
            <w:r>
              <w:rPr>
                <w:spacing w:val="-17"/>
                <w:sz w:val="32"/>
              </w:rPr>
              <w:t> 项功能。</w:t>
            </w:r>
          </w:p>
          <w:p>
            <w:pPr>
              <w:pStyle w:val="TableParagraph"/>
              <w:spacing w:line="280" w:lineRule="auto" w:before="2"/>
              <w:ind w:left="106" w:right="96" w:firstLine="640"/>
              <w:jc w:val="both"/>
              <w:rPr>
                <w:sz w:val="32"/>
              </w:rPr>
            </w:pPr>
            <w:r>
              <w:rPr>
                <w:spacing w:val="-5"/>
                <w:sz w:val="32"/>
              </w:rPr>
              <w:t>②支持从临床业务信息系统、医院信息平台</w:t>
            </w:r>
            <w:r>
              <w:rPr>
                <w:sz w:val="32"/>
              </w:rPr>
              <w:t>（</w:t>
            </w:r>
            <w:r>
              <w:rPr>
                <w:spacing w:val="-5"/>
                <w:sz w:val="32"/>
              </w:rPr>
              <w:t>数据中</w:t>
            </w:r>
            <w:r>
              <w:rPr>
                <w:sz w:val="32"/>
              </w:rPr>
              <w:t>心）</w:t>
            </w:r>
            <w:r>
              <w:rPr>
                <w:spacing w:val="-40"/>
                <w:sz w:val="32"/>
              </w:rPr>
              <w:t>等 </w:t>
            </w:r>
            <w:r>
              <w:rPr>
                <w:sz w:val="32"/>
              </w:rPr>
              <w:t>2</w:t>
            </w:r>
            <w:r>
              <w:rPr>
                <w:spacing w:val="-10"/>
                <w:sz w:val="32"/>
              </w:rPr>
              <w:t> 种处方数据抽取方式。</w:t>
            </w:r>
          </w:p>
          <w:p>
            <w:pPr>
              <w:pStyle w:val="TableParagraph"/>
              <w:spacing w:line="396" w:lineRule="exact" w:before="1"/>
              <w:ind w:left="747"/>
              <w:rPr>
                <w:sz w:val="32"/>
              </w:rPr>
            </w:pPr>
            <w:r>
              <w:rPr>
                <w:sz w:val="32"/>
              </w:rPr>
              <w:t>③提供桌面终端、移动端等 2 种消息提醒途径。</w:t>
            </w:r>
          </w:p>
        </w:tc>
      </w:tr>
    </w:tbl>
    <w:p>
      <w:pPr>
        <w:spacing w:after="0" w:line="396" w:lineRule="exact"/>
        <w:rPr>
          <w:sz w:val="32"/>
        </w:rPr>
        <w:sectPr>
          <w:pgSz w:w="16840" w:h="11910" w:orient="landscape"/>
          <w:pgMar w:header="0" w:footer="1151" w:top="1100" w:bottom="134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1"/>
        <w:gridCol w:w="1723"/>
        <w:gridCol w:w="1721"/>
        <w:gridCol w:w="8161"/>
      </w:tblGrid>
      <w:tr>
        <w:trPr>
          <w:trHeight w:val="652" w:hRule="atLeast"/>
        </w:trPr>
        <w:tc>
          <w:tcPr>
            <w:tcW w:w="1721" w:type="dxa"/>
          </w:tcPr>
          <w:p>
            <w:pPr>
              <w:pStyle w:val="TableParagraph"/>
              <w:ind w:left="218"/>
              <w:rPr>
                <w:rFonts w:ascii="宋体" w:eastAsia="宋体" w:hint="eastAsia"/>
                <w:sz w:val="32"/>
              </w:rPr>
            </w:pPr>
            <w:r>
              <w:rPr>
                <w:b/>
                <w:sz w:val="32"/>
              </w:rPr>
              <w:t>一级指标</w:t>
            </w:r>
            <w:r>
              <w:rPr>
                <w:rFonts w:ascii="宋体" w:eastAsia="宋体" w:hint="eastAsia"/>
                <w:w w:val="99"/>
                <w:sz w:val="32"/>
              </w:rPr>
              <w:t> </w:t>
            </w:r>
          </w:p>
        </w:tc>
        <w:tc>
          <w:tcPr>
            <w:tcW w:w="1723" w:type="dxa"/>
          </w:tcPr>
          <w:p>
            <w:pPr>
              <w:pStyle w:val="TableParagraph"/>
              <w:ind w:left="218"/>
              <w:rPr>
                <w:rFonts w:ascii="宋体" w:eastAsia="宋体" w:hint="eastAsia"/>
                <w:sz w:val="32"/>
              </w:rPr>
            </w:pPr>
            <w:r>
              <w:rPr>
                <w:b/>
                <w:sz w:val="32"/>
              </w:rPr>
              <w:t>二级指标</w:t>
            </w:r>
            <w:r>
              <w:rPr>
                <w:rFonts w:ascii="宋体" w:eastAsia="宋体" w:hint="eastAsia"/>
                <w:w w:val="99"/>
                <w:sz w:val="32"/>
              </w:rPr>
              <w:t> </w:t>
            </w:r>
          </w:p>
        </w:tc>
        <w:tc>
          <w:tcPr>
            <w:tcW w:w="1721" w:type="dxa"/>
          </w:tcPr>
          <w:p>
            <w:pPr>
              <w:pStyle w:val="TableParagraph"/>
              <w:ind w:left="216"/>
              <w:rPr>
                <w:rFonts w:ascii="宋体" w:eastAsia="宋体" w:hint="eastAsia"/>
                <w:sz w:val="32"/>
              </w:rPr>
            </w:pPr>
            <w:r>
              <w:rPr>
                <w:b/>
                <w:sz w:val="32"/>
              </w:rPr>
              <w:t>三级指标</w:t>
            </w:r>
            <w:r>
              <w:rPr>
                <w:rFonts w:ascii="宋体" w:eastAsia="宋体" w:hint="eastAsia"/>
                <w:w w:val="99"/>
                <w:sz w:val="32"/>
              </w:rPr>
              <w:t> </w:t>
            </w:r>
          </w:p>
        </w:tc>
        <w:tc>
          <w:tcPr>
            <w:tcW w:w="8161" w:type="dxa"/>
          </w:tcPr>
          <w:p>
            <w:pPr>
              <w:pStyle w:val="TableParagraph"/>
              <w:ind w:left="296" w:right="133"/>
              <w:jc w:val="center"/>
              <w:rPr>
                <w:rFonts w:ascii="宋体" w:eastAsia="宋体" w:hint="eastAsia"/>
                <w:sz w:val="32"/>
              </w:rPr>
            </w:pPr>
            <w:r>
              <w:rPr>
                <w:b/>
                <w:sz w:val="32"/>
              </w:rPr>
              <w:t>具体内容和要求</w:t>
            </w:r>
            <w:r>
              <w:rPr>
                <w:rFonts w:ascii="宋体" w:eastAsia="宋体" w:hint="eastAsia"/>
                <w:w w:val="99"/>
                <w:sz w:val="32"/>
              </w:rPr>
              <w:t> </w:t>
            </w:r>
          </w:p>
        </w:tc>
      </w:tr>
      <w:tr>
        <w:trPr>
          <w:trHeight w:val="2880" w:hRule="atLeast"/>
        </w:trPr>
        <w:tc>
          <w:tcPr>
            <w:tcW w:w="1721" w:type="dxa"/>
            <w:vMerge w:val="restart"/>
          </w:tcPr>
          <w:p>
            <w:pPr>
              <w:pStyle w:val="TableParagraph"/>
              <w:spacing w:before="0"/>
              <w:ind w:left="0"/>
              <w:rPr>
                <w:rFonts w:ascii="Times New Roman"/>
                <w:sz w:val="30"/>
              </w:rPr>
            </w:pPr>
          </w:p>
        </w:tc>
        <w:tc>
          <w:tcPr>
            <w:tcW w:w="1723" w:type="dxa"/>
            <w:vMerge w:val="restart"/>
          </w:tcPr>
          <w:p>
            <w:pPr>
              <w:pStyle w:val="TableParagraph"/>
              <w:spacing w:before="0"/>
              <w:ind w:left="0"/>
              <w:rPr>
                <w:rFonts w:ascii="Times New Roman"/>
                <w:sz w:val="30"/>
              </w:rPr>
            </w:pPr>
          </w:p>
        </w:tc>
        <w:tc>
          <w:tcPr>
            <w:tcW w:w="1721" w:type="dxa"/>
          </w:tcPr>
          <w:p>
            <w:pPr>
              <w:pStyle w:val="TableParagraph"/>
              <w:spacing w:before="0"/>
              <w:ind w:left="0"/>
              <w:rPr>
                <w:rFonts w:ascii="Times New Roman"/>
                <w:sz w:val="30"/>
              </w:rPr>
            </w:pPr>
          </w:p>
        </w:tc>
        <w:tc>
          <w:tcPr>
            <w:tcW w:w="8161" w:type="dxa"/>
          </w:tcPr>
          <w:p>
            <w:pPr>
              <w:pStyle w:val="TableParagraph"/>
              <w:tabs>
                <w:tab w:pos="1711" w:val="left" w:leader="none"/>
              </w:tabs>
              <w:spacing w:before="63"/>
              <w:ind w:left="106"/>
              <w:rPr>
                <w:sz w:val="32"/>
              </w:rPr>
            </w:pPr>
            <w:r>
              <w:rPr>
                <w:b/>
                <w:sz w:val="32"/>
              </w:rPr>
              <w:t>二级医院</w:t>
              <w:tab/>
            </w:r>
            <w:r>
              <w:rPr>
                <w:sz w:val="32"/>
              </w:rPr>
              <w:t>具备</w:t>
            </w:r>
            <w:r>
              <w:rPr>
                <w:spacing w:val="-82"/>
                <w:sz w:val="32"/>
              </w:rPr>
              <w:t> </w:t>
            </w:r>
            <w:r>
              <w:rPr>
                <w:sz w:val="32"/>
              </w:rPr>
              <w:t>4</w:t>
            </w:r>
            <w:r>
              <w:rPr>
                <w:spacing w:val="-80"/>
                <w:sz w:val="32"/>
              </w:rPr>
              <w:t> </w:t>
            </w:r>
            <w:r>
              <w:rPr>
                <w:sz w:val="32"/>
              </w:rPr>
              <w:t>项功能</w:t>
            </w:r>
            <w:r>
              <w:rPr>
                <w:spacing w:val="-32"/>
                <w:sz w:val="32"/>
              </w:rPr>
              <w:t>、</w:t>
            </w:r>
            <w:r>
              <w:rPr>
                <w:sz w:val="32"/>
              </w:rPr>
              <w:t>支持</w:t>
            </w:r>
            <w:r>
              <w:rPr>
                <w:spacing w:val="-79"/>
                <w:sz w:val="32"/>
              </w:rPr>
              <w:t> </w:t>
            </w:r>
            <w:r>
              <w:rPr>
                <w:sz w:val="32"/>
              </w:rPr>
              <w:t>1</w:t>
            </w:r>
            <w:r>
              <w:rPr>
                <w:spacing w:val="-82"/>
                <w:sz w:val="32"/>
              </w:rPr>
              <w:t> </w:t>
            </w:r>
            <w:r>
              <w:rPr>
                <w:sz w:val="32"/>
              </w:rPr>
              <w:t>种数据抽取方式</w:t>
            </w:r>
            <w:r>
              <w:rPr>
                <w:spacing w:val="-29"/>
                <w:sz w:val="32"/>
              </w:rPr>
              <w:t>、</w:t>
            </w:r>
            <w:r>
              <w:rPr>
                <w:sz w:val="32"/>
              </w:rPr>
              <w:t>提供</w:t>
            </w:r>
          </w:p>
          <w:p>
            <w:pPr>
              <w:pStyle w:val="TableParagraph"/>
              <w:spacing w:before="71"/>
              <w:ind w:left="106"/>
              <w:rPr>
                <w:sz w:val="32"/>
              </w:rPr>
            </w:pPr>
            <w:r>
              <w:rPr>
                <w:sz w:val="32"/>
              </w:rPr>
              <w:t>1 种消息提醒途径。</w:t>
            </w:r>
          </w:p>
          <w:p>
            <w:pPr>
              <w:pStyle w:val="TableParagraph"/>
              <w:tabs>
                <w:tab w:pos="2354" w:val="left" w:leader="none"/>
              </w:tabs>
              <w:spacing w:before="70"/>
              <w:ind w:left="106"/>
              <w:rPr>
                <w:sz w:val="32"/>
              </w:rPr>
            </w:pPr>
            <w:r>
              <w:rPr>
                <w:b/>
                <w:sz w:val="32"/>
              </w:rPr>
              <w:t>三级乙等医院</w:t>
              <w:tab/>
            </w:r>
            <w:r>
              <w:rPr>
                <w:sz w:val="32"/>
              </w:rPr>
              <w:t>具备</w:t>
            </w:r>
            <w:r>
              <w:rPr>
                <w:spacing w:val="-79"/>
                <w:sz w:val="32"/>
              </w:rPr>
              <w:t> </w:t>
            </w:r>
            <w:r>
              <w:rPr>
                <w:sz w:val="32"/>
              </w:rPr>
              <w:t>6</w:t>
            </w:r>
            <w:r>
              <w:rPr>
                <w:spacing w:val="-83"/>
                <w:sz w:val="32"/>
              </w:rPr>
              <w:t> </w:t>
            </w:r>
            <w:r>
              <w:rPr>
                <w:sz w:val="32"/>
              </w:rPr>
              <w:t>项功能、支持</w:t>
            </w:r>
            <w:r>
              <w:rPr>
                <w:spacing w:val="-80"/>
                <w:sz w:val="32"/>
              </w:rPr>
              <w:t> </w:t>
            </w:r>
            <w:r>
              <w:rPr>
                <w:sz w:val="32"/>
              </w:rPr>
              <w:t>1</w:t>
            </w:r>
            <w:r>
              <w:rPr>
                <w:spacing w:val="-83"/>
                <w:sz w:val="32"/>
              </w:rPr>
              <w:t> </w:t>
            </w:r>
            <w:r>
              <w:rPr>
                <w:sz w:val="32"/>
              </w:rPr>
              <w:t>种数据抽取方式、</w:t>
            </w:r>
          </w:p>
          <w:p>
            <w:pPr>
              <w:pStyle w:val="TableParagraph"/>
              <w:spacing w:before="70"/>
              <w:ind w:left="106"/>
              <w:rPr>
                <w:sz w:val="32"/>
              </w:rPr>
            </w:pPr>
            <w:r>
              <w:rPr>
                <w:sz w:val="32"/>
              </w:rPr>
              <w:t>提供 1 种消息提醒途径。</w:t>
            </w:r>
          </w:p>
          <w:p>
            <w:pPr>
              <w:pStyle w:val="TableParagraph"/>
              <w:tabs>
                <w:tab w:pos="2354" w:val="left" w:leader="none"/>
              </w:tabs>
              <w:spacing w:before="70"/>
              <w:ind w:left="106"/>
              <w:rPr>
                <w:sz w:val="32"/>
              </w:rPr>
            </w:pPr>
            <w:r>
              <w:rPr>
                <w:b/>
                <w:sz w:val="32"/>
              </w:rPr>
              <w:t>三级甲等医院</w:t>
              <w:tab/>
            </w:r>
            <w:r>
              <w:rPr>
                <w:sz w:val="32"/>
              </w:rPr>
              <w:t>具备</w:t>
            </w:r>
            <w:r>
              <w:rPr>
                <w:spacing w:val="-79"/>
                <w:sz w:val="32"/>
              </w:rPr>
              <w:t> </w:t>
            </w:r>
            <w:r>
              <w:rPr>
                <w:sz w:val="32"/>
              </w:rPr>
              <w:t>7</w:t>
            </w:r>
            <w:r>
              <w:rPr>
                <w:spacing w:val="-83"/>
                <w:sz w:val="32"/>
              </w:rPr>
              <w:t> </w:t>
            </w:r>
            <w:r>
              <w:rPr>
                <w:sz w:val="32"/>
              </w:rPr>
              <w:t>项功能、支持</w:t>
            </w:r>
            <w:r>
              <w:rPr>
                <w:spacing w:val="-80"/>
                <w:sz w:val="32"/>
              </w:rPr>
              <w:t> </w:t>
            </w:r>
            <w:r>
              <w:rPr>
                <w:sz w:val="32"/>
              </w:rPr>
              <w:t>1</w:t>
            </w:r>
            <w:r>
              <w:rPr>
                <w:spacing w:val="-83"/>
                <w:sz w:val="32"/>
              </w:rPr>
              <w:t> </w:t>
            </w:r>
            <w:r>
              <w:rPr>
                <w:sz w:val="32"/>
              </w:rPr>
              <w:t>种数据抽取方式、</w:t>
            </w:r>
          </w:p>
          <w:p>
            <w:pPr>
              <w:pStyle w:val="TableParagraph"/>
              <w:spacing w:line="396" w:lineRule="exact" w:before="70"/>
              <w:ind w:left="106"/>
              <w:rPr>
                <w:rFonts w:ascii="宋体" w:eastAsia="宋体" w:hint="eastAsia"/>
                <w:sz w:val="32"/>
              </w:rPr>
            </w:pPr>
            <w:r>
              <w:rPr>
                <w:sz w:val="32"/>
              </w:rPr>
              <w:t>提供 1 种消息提醒途径。</w:t>
            </w:r>
            <w:r>
              <w:rPr>
                <w:rFonts w:ascii="宋体" w:eastAsia="宋体" w:hint="eastAsia"/>
                <w:sz w:val="32"/>
              </w:rPr>
              <w:t> </w:t>
            </w:r>
          </w:p>
        </w:tc>
      </w:tr>
      <w:tr>
        <w:trPr>
          <w:trHeight w:val="5280" w:hRule="atLeast"/>
        </w:trPr>
        <w:tc>
          <w:tcPr>
            <w:tcW w:w="1721" w:type="dxa"/>
            <w:vMerge/>
            <w:tcBorders>
              <w:top w:val="nil"/>
            </w:tcBorders>
          </w:tcPr>
          <w:p>
            <w:pPr>
              <w:rPr>
                <w:sz w:val="2"/>
                <w:szCs w:val="2"/>
              </w:rPr>
            </w:pPr>
          </w:p>
        </w:tc>
        <w:tc>
          <w:tcPr>
            <w:tcW w:w="1723" w:type="dxa"/>
            <w:vMerge/>
            <w:tcBorders>
              <w:top w:val="nil"/>
            </w:tcBorders>
          </w:tcPr>
          <w:p>
            <w:pPr>
              <w:rPr>
                <w:sz w:val="2"/>
                <w:szCs w:val="2"/>
              </w:rPr>
            </w:pPr>
          </w:p>
        </w:tc>
        <w:tc>
          <w:tcPr>
            <w:tcW w:w="1721" w:type="dxa"/>
          </w:tcPr>
          <w:p>
            <w:pPr>
              <w:pStyle w:val="TableParagraph"/>
              <w:spacing w:line="280" w:lineRule="auto" w:before="64"/>
              <w:ind w:left="218" w:right="52" w:firstLine="139"/>
              <w:rPr>
                <w:rFonts w:ascii="宋体" w:eastAsia="宋体" w:hint="eastAsia"/>
                <w:sz w:val="32"/>
              </w:rPr>
            </w:pPr>
            <w:r>
              <w:rPr>
                <w:sz w:val="32"/>
              </w:rPr>
              <w:t>（53） 发药管理</w:t>
            </w:r>
            <w:r>
              <w:rPr>
                <w:rFonts w:ascii="宋体" w:eastAsia="宋体" w:hint="eastAsia"/>
                <w:sz w:val="32"/>
              </w:rPr>
              <w:t> </w:t>
            </w:r>
          </w:p>
        </w:tc>
        <w:tc>
          <w:tcPr>
            <w:tcW w:w="8161" w:type="dxa"/>
          </w:tcPr>
          <w:p>
            <w:pPr>
              <w:pStyle w:val="TableParagraph"/>
              <w:spacing w:line="280" w:lineRule="auto" w:before="64"/>
              <w:ind w:left="106" w:right="97" w:firstLine="640"/>
              <w:jc w:val="both"/>
              <w:rPr>
                <w:sz w:val="32"/>
              </w:rPr>
            </w:pPr>
            <w:r>
              <w:rPr>
                <w:spacing w:val="-8"/>
                <w:sz w:val="32"/>
              </w:rPr>
              <w:t>实现各药房、自动包药机、自动发药机的发药流程管</w:t>
            </w:r>
            <w:r>
              <w:rPr>
                <w:spacing w:val="-6"/>
                <w:sz w:val="32"/>
              </w:rPr>
              <w:t>理以及退药等功能管理，确保用药安全，实现药品的可追</w:t>
            </w:r>
            <w:r>
              <w:rPr>
                <w:sz w:val="32"/>
              </w:rPr>
              <w:t>溯。</w:t>
            </w:r>
          </w:p>
          <w:p>
            <w:pPr>
              <w:pStyle w:val="TableParagraph"/>
              <w:spacing w:line="280" w:lineRule="auto" w:before="1"/>
              <w:ind w:left="106" w:right="46" w:firstLine="640"/>
              <w:jc w:val="both"/>
              <w:rPr>
                <w:sz w:val="32"/>
              </w:rPr>
            </w:pPr>
            <w:r>
              <w:rPr>
                <w:spacing w:val="-4"/>
                <w:sz w:val="32"/>
              </w:rPr>
              <w:t>①具备药房药物规则管理、门急诊药房配发药、门急</w:t>
            </w:r>
            <w:r>
              <w:rPr>
                <w:spacing w:val="-8"/>
                <w:sz w:val="32"/>
              </w:rPr>
              <w:t>诊处方审核、住院发药审核、临床用药知识库管理、退药</w:t>
            </w:r>
            <w:r>
              <w:rPr>
                <w:spacing w:val="-9"/>
                <w:sz w:val="32"/>
              </w:rPr>
              <w:t>处理、处方与医嘱信息获取、住院药房调剂、智能提醒、</w:t>
            </w:r>
            <w:r>
              <w:rPr>
                <w:spacing w:val="-5"/>
                <w:sz w:val="32"/>
              </w:rPr>
              <w:t>药物自动识别管理、药物追溯管理等 </w:t>
            </w:r>
            <w:r>
              <w:rPr>
                <w:sz w:val="32"/>
              </w:rPr>
              <w:t>11</w:t>
            </w:r>
            <w:r>
              <w:rPr>
                <w:spacing w:val="-17"/>
                <w:sz w:val="32"/>
              </w:rPr>
              <w:t> 项功能。</w:t>
            </w:r>
          </w:p>
          <w:p>
            <w:pPr>
              <w:pStyle w:val="TableParagraph"/>
              <w:spacing w:line="280" w:lineRule="auto" w:before="1"/>
              <w:ind w:left="106" w:right="-44" w:firstLine="640"/>
              <w:jc w:val="both"/>
              <w:rPr>
                <w:sz w:val="32"/>
              </w:rPr>
            </w:pPr>
            <w:r>
              <w:rPr>
                <w:sz w:val="32"/>
              </w:rPr>
              <w:t>②支持条形码、二维码、RFID</w:t>
            </w:r>
            <w:r>
              <w:rPr>
                <w:spacing w:val="-56"/>
                <w:sz w:val="32"/>
              </w:rPr>
              <w:t> 等 </w:t>
            </w:r>
            <w:r>
              <w:rPr>
                <w:sz w:val="32"/>
              </w:rPr>
              <w:t>3</w:t>
            </w:r>
            <w:r>
              <w:rPr>
                <w:spacing w:val="-11"/>
                <w:sz w:val="32"/>
              </w:rPr>
              <w:t> 种药品识别方式。</w:t>
            </w:r>
            <w:r>
              <w:rPr>
                <w:b/>
                <w:spacing w:val="23"/>
                <w:sz w:val="32"/>
              </w:rPr>
              <w:t>二级医院 </w:t>
            </w:r>
            <w:r>
              <w:rPr>
                <w:spacing w:val="-27"/>
                <w:sz w:val="32"/>
              </w:rPr>
              <w:t>具备 </w:t>
            </w:r>
            <w:r>
              <w:rPr>
                <w:sz w:val="32"/>
              </w:rPr>
              <w:t>5</w:t>
            </w:r>
            <w:r>
              <w:rPr>
                <w:spacing w:val="-22"/>
                <w:sz w:val="32"/>
              </w:rPr>
              <w:t> 项功能、支持 </w:t>
            </w:r>
            <w:r>
              <w:rPr>
                <w:sz w:val="32"/>
              </w:rPr>
              <w:t>1</w:t>
            </w:r>
            <w:r>
              <w:rPr>
                <w:spacing w:val="-11"/>
                <w:sz w:val="32"/>
              </w:rPr>
              <w:t> 种药品识别方式。</w:t>
            </w:r>
          </w:p>
          <w:p>
            <w:pPr>
              <w:pStyle w:val="TableParagraph"/>
              <w:tabs>
                <w:tab w:pos="2354" w:val="left" w:leader="none"/>
              </w:tabs>
              <w:spacing w:before="1"/>
              <w:ind w:left="106"/>
              <w:rPr>
                <w:sz w:val="32"/>
              </w:rPr>
            </w:pPr>
            <w:r>
              <w:rPr>
                <w:b/>
                <w:sz w:val="32"/>
              </w:rPr>
              <w:t>三级乙等医院</w:t>
              <w:tab/>
            </w:r>
            <w:r>
              <w:rPr>
                <w:sz w:val="32"/>
              </w:rPr>
              <w:t>具备</w:t>
            </w:r>
            <w:r>
              <w:rPr>
                <w:spacing w:val="-80"/>
                <w:sz w:val="32"/>
              </w:rPr>
              <w:t> </w:t>
            </w:r>
            <w:r>
              <w:rPr>
                <w:sz w:val="32"/>
              </w:rPr>
              <w:t>6</w:t>
            </w:r>
            <w:r>
              <w:rPr>
                <w:spacing w:val="-83"/>
                <w:sz w:val="32"/>
              </w:rPr>
              <w:t> </w:t>
            </w:r>
            <w:r>
              <w:rPr>
                <w:sz w:val="32"/>
              </w:rPr>
              <w:t>项功能、支持</w:t>
            </w:r>
            <w:r>
              <w:rPr>
                <w:spacing w:val="-80"/>
                <w:sz w:val="32"/>
              </w:rPr>
              <w:t> </w:t>
            </w:r>
            <w:r>
              <w:rPr>
                <w:sz w:val="32"/>
              </w:rPr>
              <w:t>1</w:t>
            </w:r>
            <w:r>
              <w:rPr>
                <w:spacing w:val="-83"/>
                <w:sz w:val="32"/>
              </w:rPr>
              <w:t> </w:t>
            </w:r>
            <w:r>
              <w:rPr>
                <w:sz w:val="32"/>
              </w:rPr>
              <w:t>种药品识</w:t>
            </w:r>
            <w:r>
              <w:rPr>
                <w:spacing w:val="3"/>
                <w:sz w:val="32"/>
              </w:rPr>
              <w:t>别</w:t>
            </w:r>
            <w:r>
              <w:rPr>
                <w:sz w:val="32"/>
              </w:rPr>
              <w:t>方式。</w:t>
            </w:r>
          </w:p>
          <w:p>
            <w:pPr>
              <w:pStyle w:val="TableParagraph"/>
              <w:tabs>
                <w:tab w:pos="2354" w:val="left" w:leader="none"/>
              </w:tabs>
              <w:spacing w:line="396" w:lineRule="exact" w:before="70"/>
              <w:ind w:left="106" w:right="-72"/>
              <w:rPr>
                <w:rFonts w:ascii="宋体" w:eastAsia="宋体" w:hint="eastAsia"/>
                <w:sz w:val="32"/>
              </w:rPr>
            </w:pPr>
            <w:r>
              <w:rPr>
                <w:b/>
                <w:sz w:val="32"/>
              </w:rPr>
              <w:t>三级甲等医院</w:t>
              <w:tab/>
            </w:r>
            <w:r>
              <w:rPr>
                <w:sz w:val="32"/>
              </w:rPr>
              <w:t>具备</w:t>
            </w:r>
            <w:r>
              <w:rPr>
                <w:spacing w:val="-79"/>
                <w:sz w:val="32"/>
              </w:rPr>
              <w:t> </w:t>
            </w:r>
            <w:r>
              <w:rPr>
                <w:sz w:val="32"/>
              </w:rPr>
              <w:t>8</w:t>
            </w:r>
            <w:r>
              <w:rPr>
                <w:spacing w:val="-83"/>
                <w:sz w:val="32"/>
              </w:rPr>
              <w:t> </w:t>
            </w:r>
            <w:r>
              <w:rPr>
                <w:sz w:val="32"/>
              </w:rPr>
              <w:t>项功能、支持</w:t>
            </w:r>
            <w:r>
              <w:rPr>
                <w:spacing w:val="-80"/>
                <w:sz w:val="32"/>
              </w:rPr>
              <w:t> </w:t>
            </w:r>
            <w:r>
              <w:rPr>
                <w:sz w:val="32"/>
              </w:rPr>
              <w:t>1</w:t>
            </w:r>
            <w:r>
              <w:rPr>
                <w:spacing w:val="-83"/>
                <w:sz w:val="32"/>
              </w:rPr>
              <w:t> </w:t>
            </w:r>
            <w:r>
              <w:rPr>
                <w:sz w:val="32"/>
              </w:rPr>
              <w:t>种药品识</w:t>
            </w:r>
            <w:r>
              <w:rPr>
                <w:spacing w:val="3"/>
                <w:sz w:val="32"/>
              </w:rPr>
              <w:t>别</w:t>
            </w:r>
            <w:r>
              <w:rPr>
                <w:sz w:val="32"/>
              </w:rPr>
              <w:t>方式</w:t>
            </w:r>
            <w:r>
              <w:rPr>
                <w:spacing w:val="-63"/>
                <w:sz w:val="32"/>
              </w:rPr>
              <w:t>。</w:t>
            </w:r>
            <w:r>
              <w:rPr>
                <w:rFonts w:ascii="宋体" w:eastAsia="宋体" w:hint="eastAsia"/>
                <w:sz w:val="32"/>
              </w:rPr>
              <w:t> </w:t>
            </w:r>
          </w:p>
        </w:tc>
      </w:tr>
    </w:tbl>
    <w:p>
      <w:pPr>
        <w:spacing w:after="0" w:line="396" w:lineRule="exact"/>
        <w:rPr>
          <w:rFonts w:ascii="宋体" w:eastAsia="宋体" w:hint="eastAsia"/>
          <w:sz w:val="32"/>
        </w:rPr>
        <w:sectPr>
          <w:pgSz w:w="16840" w:h="11910" w:orient="landscape"/>
          <w:pgMar w:header="0" w:footer="1151" w:top="1100" w:bottom="1340" w:left="1580" w:right="1280"/>
        </w:sectPr>
      </w:pPr>
    </w:p>
    <w:p>
      <w:pPr>
        <w:pStyle w:val="BodyText"/>
        <w:rPr>
          <w:rFonts w:ascii="Times New Roman"/>
          <w:sz w:val="20"/>
        </w:rPr>
      </w:pPr>
      <w:r>
        <w:rPr/>
        <w:pict>
          <v:shape style="position:absolute;margin-left:87.599998pt;margin-top:72.020004pt;width:667.1pt;height:442.65pt;mso-position-horizontal-relative:page;mso-position-vertical-relative:page;z-index:1288"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1"/>
                    <w:gridCol w:w="1723"/>
                    <w:gridCol w:w="1721"/>
                    <w:gridCol w:w="8161"/>
                  </w:tblGrid>
                  <w:tr>
                    <w:trPr>
                      <w:trHeight w:val="652" w:hRule="atLeast"/>
                    </w:trPr>
                    <w:tc>
                      <w:tcPr>
                        <w:tcW w:w="1721" w:type="dxa"/>
                      </w:tcPr>
                      <w:p>
                        <w:pPr>
                          <w:pStyle w:val="TableParagraph"/>
                          <w:ind w:left="218"/>
                          <w:rPr>
                            <w:rFonts w:ascii="宋体" w:eastAsia="宋体" w:hint="eastAsia"/>
                            <w:sz w:val="32"/>
                          </w:rPr>
                        </w:pPr>
                        <w:r>
                          <w:rPr>
                            <w:b/>
                            <w:sz w:val="32"/>
                          </w:rPr>
                          <w:t>一级指标</w:t>
                        </w:r>
                        <w:r>
                          <w:rPr>
                            <w:rFonts w:ascii="宋体" w:eastAsia="宋体" w:hint="eastAsia"/>
                            <w:w w:val="99"/>
                            <w:sz w:val="32"/>
                          </w:rPr>
                          <w:t> </w:t>
                        </w:r>
                      </w:p>
                    </w:tc>
                    <w:tc>
                      <w:tcPr>
                        <w:tcW w:w="1723" w:type="dxa"/>
                      </w:tcPr>
                      <w:p>
                        <w:pPr>
                          <w:pStyle w:val="TableParagraph"/>
                          <w:ind w:left="218"/>
                          <w:rPr>
                            <w:rFonts w:ascii="宋体" w:eastAsia="宋体" w:hint="eastAsia"/>
                            <w:sz w:val="32"/>
                          </w:rPr>
                        </w:pPr>
                        <w:r>
                          <w:rPr>
                            <w:b/>
                            <w:sz w:val="32"/>
                          </w:rPr>
                          <w:t>二级指标</w:t>
                        </w:r>
                        <w:r>
                          <w:rPr>
                            <w:rFonts w:ascii="宋体" w:eastAsia="宋体" w:hint="eastAsia"/>
                            <w:w w:val="99"/>
                            <w:sz w:val="32"/>
                          </w:rPr>
                          <w:t> </w:t>
                        </w:r>
                      </w:p>
                    </w:tc>
                    <w:tc>
                      <w:tcPr>
                        <w:tcW w:w="1721" w:type="dxa"/>
                      </w:tcPr>
                      <w:p>
                        <w:pPr>
                          <w:pStyle w:val="TableParagraph"/>
                          <w:ind w:left="216"/>
                          <w:rPr>
                            <w:rFonts w:ascii="宋体" w:eastAsia="宋体" w:hint="eastAsia"/>
                            <w:sz w:val="32"/>
                          </w:rPr>
                        </w:pPr>
                        <w:r>
                          <w:rPr>
                            <w:b/>
                            <w:sz w:val="32"/>
                          </w:rPr>
                          <w:t>三级指标</w:t>
                        </w:r>
                        <w:r>
                          <w:rPr>
                            <w:rFonts w:ascii="宋体" w:eastAsia="宋体" w:hint="eastAsia"/>
                            <w:w w:val="99"/>
                            <w:sz w:val="32"/>
                          </w:rPr>
                          <w:t> </w:t>
                        </w:r>
                      </w:p>
                    </w:tc>
                    <w:tc>
                      <w:tcPr>
                        <w:tcW w:w="8161" w:type="dxa"/>
                      </w:tcPr>
                      <w:p>
                        <w:pPr>
                          <w:pStyle w:val="TableParagraph"/>
                          <w:ind w:left="296" w:right="133"/>
                          <w:jc w:val="center"/>
                          <w:rPr>
                            <w:rFonts w:ascii="宋体" w:eastAsia="宋体" w:hint="eastAsia"/>
                            <w:sz w:val="32"/>
                          </w:rPr>
                        </w:pPr>
                        <w:r>
                          <w:rPr>
                            <w:b/>
                            <w:sz w:val="32"/>
                          </w:rPr>
                          <w:t>具体内容和要求</w:t>
                        </w:r>
                        <w:r>
                          <w:rPr>
                            <w:rFonts w:ascii="宋体" w:eastAsia="宋体" w:hint="eastAsia"/>
                            <w:w w:val="99"/>
                            <w:sz w:val="32"/>
                          </w:rPr>
                          <w:t> </w:t>
                        </w:r>
                      </w:p>
                    </w:tc>
                  </w:tr>
                  <w:tr>
                    <w:trPr>
                      <w:trHeight w:val="3840" w:hRule="atLeast"/>
                    </w:trPr>
                    <w:tc>
                      <w:tcPr>
                        <w:tcW w:w="1721" w:type="dxa"/>
                        <w:vMerge w:val="restart"/>
                      </w:tcPr>
                      <w:p>
                        <w:pPr>
                          <w:pStyle w:val="TableParagraph"/>
                          <w:spacing w:before="0"/>
                          <w:ind w:left="0"/>
                          <w:rPr>
                            <w:rFonts w:ascii="Times New Roman"/>
                            <w:sz w:val="30"/>
                          </w:rPr>
                        </w:pPr>
                      </w:p>
                    </w:tc>
                    <w:tc>
                      <w:tcPr>
                        <w:tcW w:w="1723" w:type="dxa"/>
                        <w:vMerge w:val="restart"/>
                      </w:tcPr>
                      <w:p>
                        <w:pPr>
                          <w:pStyle w:val="TableParagraph"/>
                          <w:spacing w:before="0"/>
                          <w:ind w:left="0"/>
                          <w:rPr>
                            <w:rFonts w:ascii="Times New Roman"/>
                            <w:sz w:val="30"/>
                          </w:rPr>
                        </w:pPr>
                      </w:p>
                    </w:tc>
                    <w:tc>
                      <w:tcPr>
                        <w:tcW w:w="1721" w:type="dxa"/>
                      </w:tcPr>
                      <w:p>
                        <w:pPr>
                          <w:pStyle w:val="TableParagraph"/>
                          <w:spacing w:line="280" w:lineRule="auto" w:before="63"/>
                          <w:ind w:left="218" w:right="211" w:firstLine="119"/>
                          <w:jc w:val="center"/>
                          <w:rPr>
                            <w:rFonts w:ascii="宋体" w:eastAsia="宋体" w:hint="eastAsia"/>
                            <w:sz w:val="32"/>
                          </w:rPr>
                        </w:pPr>
                        <w:r>
                          <w:rPr>
                            <w:sz w:val="32"/>
                          </w:rPr>
                          <w:t>（54） 抗菌药物管理</w:t>
                        </w:r>
                        <w:r>
                          <w:rPr>
                            <w:rFonts w:ascii="宋体" w:eastAsia="宋体" w:hint="eastAsia"/>
                            <w:sz w:val="32"/>
                          </w:rPr>
                          <w:t> </w:t>
                        </w:r>
                      </w:p>
                    </w:tc>
                    <w:tc>
                      <w:tcPr>
                        <w:tcW w:w="8161" w:type="dxa"/>
                      </w:tcPr>
                      <w:p>
                        <w:pPr>
                          <w:pStyle w:val="TableParagraph"/>
                          <w:spacing w:line="280" w:lineRule="auto" w:before="63"/>
                          <w:ind w:left="106" w:right="44" w:firstLine="640"/>
                          <w:jc w:val="both"/>
                          <w:rPr>
                            <w:sz w:val="32"/>
                          </w:rPr>
                        </w:pPr>
                        <w:r>
                          <w:rPr>
                            <w:sz w:val="32"/>
                          </w:rPr>
                          <w:t>抗菌药物分级管理，实现抗菌药物使用的全程干预、警示、评估和点评。</w:t>
                        </w:r>
                      </w:p>
                      <w:p>
                        <w:pPr>
                          <w:pStyle w:val="TableParagraph"/>
                          <w:spacing w:line="280" w:lineRule="auto" w:before="1"/>
                          <w:ind w:left="106" w:right="43" w:firstLine="640"/>
                          <w:jc w:val="both"/>
                          <w:rPr>
                            <w:sz w:val="32"/>
                          </w:rPr>
                        </w:pPr>
                        <w:r>
                          <w:rPr>
                            <w:sz w:val="32"/>
                          </w:rPr>
                          <w:t>具备抗菌药物知识库设置、抗菌药物分级规则设置、使用分级授权、审批提醒、用药效果评估、指标统计等 6 项功能。</w:t>
                        </w:r>
                      </w:p>
                      <w:p>
                        <w:pPr>
                          <w:pStyle w:val="TableParagraph"/>
                          <w:tabs>
                            <w:tab w:pos="1711" w:val="left" w:leader="none"/>
                          </w:tabs>
                          <w:spacing w:before="2"/>
                          <w:ind w:left="106"/>
                          <w:rPr>
                            <w:sz w:val="32"/>
                          </w:rPr>
                        </w:pPr>
                        <w:r>
                          <w:rPr>
                            <w:b/>
                            <w:sz w:val="32"/>
                          </w:rPr>
                          <w:t>二级医院</w:t>
                          <w:tab/>
                        </w:r>
                        <w:r>
                          <w:rPr>
                            <w:sz w:val="32"/>
                          </w:rPr>
                          <w:t>具备</w:t>
                        </w:r>
                        <w:r>
                          <w:rPr>
                            <w:spacing w:val="-82"/>
                            <w:sz w:val="32"/>
                          </w:rPr>
                          <w:t> </w:t>
                        </w:r>
                        <w:r>
                          <w:rPr>
                            <w:sz w:val="32"/>
                          </w:rPr>
                          <w:t>3</w:t>
                        </w:r>
                        <w:r>
                          <w:rPr>
                            <w:spacing w:val="-80"/>
                            <w:sz w:val="32"/>
                          </w:rPr>
                          <w:t> </w:t>
                        </w:r>
                        <w:r>
                          <w:rPr>
                            <w:sz w:val="32"/>
                          </w:rPr>
                          <w:t>项功能。</w:t>
                        </w:r>
                      </w:p>
                      <w:p>
                        <w:pPr>
                          <w:pStyle w:val="TableParagraph"/>
                          <w:tabs>
                            <w:tab w:pos="2354" w:val="left" w:leader="none"/>
                          </w:tabs>
                          <w:spacing w:line="480" w:lineRule="atLeast" w:before="0"/>
                          <w:ind w:left="106" w:right="3394"/>
                          <w:rPr>
                            <w:rFonts w:ascii="宋体" w:eastAsia="宋体" w:hint="eastAsia"/>
                            <w:sz w:val="32"/>
                          </w:rPr>
                        </w:pPr>
                        <w:r>
                          <w:rPr>
                            <w:b/>
                            <w:sz w:val="32"/>
                          </w:rPr>
                          <w:t>三级乙等医院</w:t>
                          <w:tab/>
                        </w:r>
                        <w:r>
                          <w:rPr>
                            <w:sz w:val="32"/>
                          </w:rPr>
                          <w:t>具备</w:t>
                        </w:r>
                        <w:r>
                          <w:rPr>
                            <w:spacing w:val="-79"/>
                            <w:sz w:val="32"/>
                          </w:rPr>
                          <w:t> </w:t>
                        </w:r>
                        <w:r>
                          <w:rPr>
                            <w:sz w:val="32"/>
                          </w:rPr>
                          <w:t>4</w:t>
                        </w:r>
                        <w:r>
                          <w:rPr>
                            <w:spacing w:val="-82"/>
                            <w:sz w:val="32"/>
                          </w:rPr>
                          <w:t> </w:t>
                        </w:r>
                        <w:r>
                          <w:rPr>
                            <w:sz w:val="32"/>
                          </w:rPr>
                          <w:t>项功能。</w:t>
                        </w:r>
                        <w:r>
                          <w:rPr>
                            <w:b/>
                            <w:sz w:val="32"/>
                          </w:rPr>
                          <w:t>三级甲等医院</w:t>
                          <w:tab/>
                        </w:r>
                        <w:r>
                          <w:rPr>
                            <w:sz w:val="32"/>
                          </w:rPr>
                          <w:t>具备</w:t>
                        </w:r>
                        <w:r>
                          <w:rPr>
                            <w:spacing w:val="-79"/>
                            <w:sz w:val="32"/>
                          </w:rPr>
                          <w:t> </w:t>
                        </w:r>
                        <w:r>
                          <w:rPr>
                            <w:sz w:val="32"/>
                          </w:rPr>
                          <w:t>5</w:t>
                        </w:r>
                        <w:r>
                          <w:rPr>
                            <w:spacing w:val="-82"/>
                            <w:sz w:val="32"/>
                          </w:rPr>
                          <w:t> </w:t>
                        </w:r>
                        <w:r>
                          <w:rPr>
                            <w:sz w:val="32"/>
                          </w:rPr>
                          <w:t>项功能。</w:t>
                        </w:r>
                        <w:r>
                          <w:rPr>
                            <w:rFonts w:ascii="宋体" w:eastAsia="宋体" w:hint="eastAsia"/>
                            <w:sz w:val="32"/>
                          </w:rPr>
                          <w:t> </w:t>
                        </w:r>
                      </w:p>
                    </w:tc>
                  </w:tr>
                  <w:tr>
                    <w:trPr>
                      <w:trHeight w:val="4320" w:hRule="atLeast"/>
                    </w:trPr>
                    <w:tc>
                      <w:tcPr>
                        <w:tcW w:w="1721" w:type="dxa"/>
                        <w:vMerge/>
                        <w:tcBorders>
                          <w:top w:val="nil"/>
                        </w:tcBorders>
                      </w:tcPr>
                      <w:p>
                        <w:pPr>
                          <w:rPr>
                            <w:sz w:val="2"/>
                            <w:szCs w:val="2"/>
                          </w:rPr>
                        </w:pPr>
                      </w:p>
                    </w:tc>
                    <w:tc>
                      <w:tcPr>
                        <w:tcW w:w="1723" w:type="dxa"/>
                        <w:vMerge/>
                        <w:tcBorders>
                          <w:top w:val="nil"/>
                        </w:tcBorders>
                      </w:tcPr>
                      <w:p>
                        <w:pPr>
                          <w:rPr>
                            <w:sz w:val="2"/>
                            <w:szCs w:val="2"/>
                          </w:rPr>
                        </w:pPr>
                      </w:p>
                    </w:tc>
                    <w:tc>
                      <w:tcPr>
                        <w:tcW w:w="1721" w:type="dxa"/>
                      </w:tcPr>
                      <w:p>
                        <w:pPr>
                          <w:pStyle w:val="TableParagraph"/>
                          <w:spacing w:line="280" w:lineRule="auto" w:before="64"/>
                          <w:ind w:left="218" w:right="211" w:firstLine="119"/>
                          <w:jc w:val="center"/>
                          <w:rPr>
                            <w:rFonts w:ascii="宋体" w:eastAsia="宋体" w:hint="eastAsia"/>
                            <w:sz w:val="32"/>
                          </w:rPr>
                        </w:pPr>
                        <w:r>
                          <w:rPr>
                            <w:sz w:val="32"/>
                          </w:rPr>
                          <w:t>（55） 基本药物监管</w:t>
                        </w:r>
                        <w:r>
                          <w:rPr>
                            <w:rFonts w:ascii="宋体" w:eastAsia="宋体" w:hint="eastAsia"/>
                            <w:sz w:val="32"/>
                          </w:rPr>
                          <w:t> </w:t>
                        </w:r>
                      </w:p>
                    </w:tc>
                    <w:tc>
                      <w:tcPr>
                        <w:tcW w:w="8161" w:type="dxa"/>
                      </w:tcPr>
                      <w:p>
                        <w:pPr>
                          <w:pStyle w:val="TableParagraph"/>
                          <w:spacing w:line="280" w:lineRule="auto" w:before="64"/>
                          <w:ind w:left="106" w:right="31" w:firstLine="640"/>
                          <w:rPr>
                            <w:sz w:val="32"/>
                          </w:rPr>
                        </w:pPr>
                        <w:r>
                          <w:rPr>
                            <w:sz w:val="32"/>
                          </w:rPr>
                          <w:t>对医疗机构基本药物的采购、支付、价格、使用等各环节进行监管，开展基本药物临床综合评价。</w:t>
                        </w:r>
                      </w:p>
                      <w:p>
                        <w:pPr>
                          <w:pStyle w:val="TableParagraph"/>
                          <w:spacing w:line="280" w:lineRule="auto" w:before="0"/>
                          <w:ind w:left="106" w:right="97" w:firstLine="480"/>
                          <w:jc w:val="both"/>
                          <w:rPr>
                            <w:sz w:val="32"/>
                          </w:rPr>
                        </w:pPr>
                        <w:r>
                          <w:rPr>
                            <w:spacing w:val="3"/>
                            <w:w w:val="95"/>
                            <w:sz w:val="32"/>
                          </w:rPr>
                          <w:t>①具备基本药物信息共享、流通数据监测、临床使用 </w:t>
                        </w:r>
                        <w:r>
                          <w:rPr>
                            <w:spacing w:val="-6"/>
                            <w:sz w:val="32"/>
                          </w:rPr>
                          <w:t>信息采集、用药监控辅助决策知识库、药物使用统计分析</w:t>
                        </w:r>
                        <w:r>
                          <w:rPr>
                            <w:spacing w:val="-40"/>
                            <w:sz w:val="32"/>
                          </w:rPr>
                          <w:t>等 </w:t>
                        </w:r>
                        <w:r>
                          <w:rPr>
                            <w:sz w:val="32"/>
                          </w:rPr>
                          <w:t>5</w:t>
                        </w:r>
                        <w:r>
                          <w:rPr>
                            <w:spacing w:val="-17"/>
                            <w:sz w:val="32"/>
                          </w:rPr>
                          <w:t> 项功能。</w:t>
                        </w:r>
                      </w:p>
                      <w:p>
                        <w:pPr>
                          <w:pStyle w:val="TableParagraph"/>
                          <w:spacing w:before="1"/>
                          <w:ind w:left="457" w:right="133"/>
                          <w:jc w:val="center"/>
                          <w:rPr>
                            <w:sz w:val="32"/>
                          </w:rPr>
                        </w:pPr>
                        <w:r>
                          <w:rPr>
                            <w:sz w:val="32"/>
                          </w:rPr>
                          <w:t>②支持通过桌面终端、移动终端等 2 种信息提醒方式</w:t>
                        </w:r>
                      </w:p>
                      <w:p>
                        <w:pPr>
                          <w:pStyle w:val="TableParagraph"/>
                          <w:tabs>
                            <w:tab w:pos="1711" w:val="left" w:leader="none"/>
                          </w:tabs>
                          <w:spacing w:before="71"/>
                          <w:ind w:left="106"/>
                          <w:rPr>
                            <w:sz w:val="32"/>
                          </w:rPr>
                        </w:pPr>
                        <w:r>
                          <w:rPr>
                            <w:b/>
                            <w:sz w:val="32"/>
                          </w:rPr>
                          <w:t>二级医院</w:t>
                          <w:tab/>
                        </w:r>
                        <w:r>
                          <w:rPr>
                            <w:sz w:val="32"/>
                          </w:rPr>
                          <w:t>具备</w:t>
                        </w:r>
                        <w:r>
                          <w:rPr>
                            <w:spacing w:val="-82"/>
                            <w:sz w:val="32"/>
                          </w:rPr>
                          <w:t> </w:t>
                        </w:r>
                        <w:r>
                          <w:rPr>
                            <w:sz w:val="32"/>
                          </w:rPr>
                          <w:t>2</w:t>
                        </w:r>
                        <w:r>
                          <w:rPr>
                            <w:spacing w:val="-80"/>
                            <w:sz w:val="32"/>
                          </w:rPr>
                          <w:t> </w:t>
                        </w:r>
                        <w:r>
                          <w:rPr>
                            <w:sz w:val="32"/>
                          </w:rPr>
                          <w:t>项功能、支持</w:t>
                        </w:r>
                        <w:r>
                          <w:rPr>
                            <w:spacing w:val="-81"/>
                            <w:sz w:val="32"/>
                          </w:rPr>
                          <w:t> </w:t>
                        </w:r>
                        <w:r>
                          <w:rPr>
                            <w:sz w:val="32"/>
                          </w:rPr>
                          <w:t>1</w:t>
                        </w:r>
                        <w:r>
                          <w:rPr>
                            <w:spacing w:val="-80"/>
                            <w:sz w:val="32"/>
                          </w:rPr>
                          <w:t> </w:t>
                        </w:r>
                        <w:r>
                          <w:rPr>
                            <w:sz w:val="32"/>
                          </w:rPr>
                          <w:t>种信息提醒方式。</w:t>
                        </w:r>
                      </w:p>
                      <w:p>
                        <w:pPr>
                          <w:pStyle w:val="TableParagraph"/>
                          <w:tabs>
                            <w:tab w:pos="2354" w:val="left" w:leader="none"/>
                          </w:tabs>
                          <w:spacing w:before="70"/>
                          <w:ind w:left="106"/>
                          <w:rPr>
                            <w:sz w:val="32"/>
                          </w:rPr>
                        </w:pPr>
                        <w:r>
                          <w:rPr>
                            <w:b/>
                            <w:sz w:val="32"/>
                          </w:rPr>
                          <w:t>三级乙等医院</w:t>
                          <w:tab/>
                        </w:r>
                        <w:r>
                          <w:rPr>
                            <w:sz w:val="32"/>
                          </w:rPr>
                          <w:t>具备</w:t>
                        </w:r>
                        <w:r>
                          <w:rPr>
                            <w:spacing w:val="-79"/>
                            <w:sz w:val="32"/>
                          </w:rPr>
                          <w:t> </w:t>
                        </w:r>
                        <w:r>
                          <w:rPr>
                            <w:sz w:val="32"/>
                          </w:rPr>
                          <w:t>3</w:t>
                        </w:r>
                        <w:r>
                          <w:rPr>
                            <w:spacing w:val="-83"/>
                            <w:sz w:val="32"/>
                          </w:rPr>
                          <w:t> </w:t>
                        </w:r>
                        <w:r>
                          <w:rPr>
                            <w:sz w:val="32"/>
                          </w:rPr>
                          <w:t>项功能、支持</w:t>
                        </w:r>
                        <w:r>
                          <w:rPr>
                            <w:spacing w:val="-80"/>
                            <w:sz w:val="32"/>
                          </w:rPr>
                          <w:t> </w:t>
                        </w:r>
                        <w:r>
                          <w:rPr>
                            <w:sz w:val="32"/>
                          </w:rPr>
                          <w:t>1</w:t>
                        </w:r>
                        <w:r>
                          <w:rPr>
                            <w:spacing w:val="-83"/>
                            <w:sz w:val="32"/>
                          </w:rPr>
                          <w:t> </w:t>
                        </w:r>
                        <w:r>
                          <w:rPr>
                            <w:sz w:val="32"/>
                          </w:rPr>
                          <w:t>种信息提醒方式。</w:t>
                        </w:r>
                      </w:p>
                      <w:p>
                        <w:pPr>
                          <w:pStyle w:val="TableParagraph"/>
                          <w:tabs>
                            <w:tab w:pos="2354" w:val="left" w:leader="none"/>
                          </w:tabs>
                          <w:spacing w:line="396" w:lineRule="exact" w:before="70"/>
                          <w:ind w:left="106" w:right="-72"/>
                          <w:rPr>
                            <w:rFonts w:ascii="宋体" w:eastAsia="宋体" w:hint="eastAsia"/>
                            <w:sz w:val="32"/>
                          </w:rPr>
                        </w:pPr>
                        <w:r>
                          <w:rPr>
                            <w:b/>
                            <w:sz w:val="32"/>
                          </w:rPr>
                          <w:t>三级甲等医院</w:t>
                          <w:tab/>
                        </w:r>
                        <w:r>
                          <w:rPr>
                            <w:sz w:val="32"/>
                          </w:rPr>
                          <w:t>具备</w:t>
                        </w:r>
                        <w:r>
                          <w:rPr>
                            <w:spacing w:val="-79"/>
                            <w:sz w:val="32"/>
                          </w:rPr>
                          <w:t> </w:t>
                        </w:r>
                        <w:r>
                          <w:rPr>
                            <w:sz w:val="32"/>
                          </w:rPr>
                          <w:t>4</w:t>
                        </w:r>
                        <w:r>
                          <w:rPr>
                            <w:spacing w:val="-83"/>
                            <w:sz w:val="32"/>
                          </w:rPr>
                          <w:t> </w:t>
                        </w:r>
                        <w:r>
                          <w:rPr>
                            <w:sz w:val="32"/>
                          </w:rPr>
                          <w:t>项功能、支持</w:t>
                        </w:r>
                        <w:r>
                          <w:rPr>
                            <w:spacing w:val="-79"/>
                            <w:sz w:val="32"/>
                          </w:rPr>
                          <w:t> </w:t>
                        </w:r>
                        <w:r>
                          <w:rPr>
                            <w:sz w:val="32"/>
                          </w:rPr>
                          <w:t>1</w:t>
                        </w:r>
                        <w:r>
                          <w:rPr>
                            <w:spacing w:val="-83"/>
                            <w:sz w:val="32"/>
                          </w:rPr>
                          <w:t> </w:t>
                        </w:r>
                        <w:r>
                          <w:rPr>
                            <w:sz w:val="32"/>
                          </w:rPr>
                          <w:t>种信息提醒方式</w:t>
                        </w:r>
                        <w:r>
                          <w:rPr>
                            <w:spacing w:val="-63"/>
                            <w:sz w:val="32"/>
                          </w:rPr>
                          <w:t>。</w:t>
                        </w:r>
                        <w:r>
                          <w:rPr>
                            <w:rFonts w:ascii="宋体" w:eastAsia="宋体" w:hint="eastAsia"/>
                            <w:sz w:val="32"/>
                          </w:rPr>
                          <w:t> </w:t>
                        </w:r>
                      </w:p>
                    </w:tc>
                  </w:tr>
                </w:tbl>
                <w:p>
                  <w:pPr>
                    <w:pStyle w:val="BodyText"/>
                  </w:pPr>
                </w:p>
              </w:txbxContent>
            </v:textbox>
            <w10:wrap type="none"/>
          </v:shape>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91"/>
        <w:ind w:right="425"/>
        <w:jc w:val="right"/>
      </w:pPr>
      <w:r>
        <w:rPr>
          <w:w w:val="99"/>
        </w:rPr>
        <w:t>。</w:t>
      </w:r>
    </w:p>
    <w:p>
      <w:pPr>
        <w:spacing w:after="0"/>
        <w:jc w:val="right"/>
        <w:sectPr>
          <w:pgSz w:w="16840" w:h="11910" w:orient="landscape"/>
          <w:pgMar w:header="0" w:footer="1151" w:top="1100" w:bottom="1340" w:left="1580" w:right="1280"/>
        </w:sectPr>
      </w:pPr>
    </w:p>
    <w:p>
      <w:pPr>
        <w:pStyle w:val="BodyText"/>
        <w:rPr>
          <w:sz w:val="20"/>
        </w:rPr>
      </w:pPr>
      <w:r>
        <w:rPr/>
        <w:pict>
          <v:shape style="position:absolute;margin-left:87.599998pt;margin-top:72.020004pt;width:667.1pt;height:442.65pt;mso-position-horizontal-relative:page;mso-position-vertical-relative:page;z-index:1312"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1"/>
                    <w:gridCol w:w="1723"/>
                    <w:gridCol w:w="1721"/>
                    <w:gridCol w:w="8161"/>
                  </w:tblGrid>
                  <w:tr>
                    <w:trPr>
                      <w:trHeight w:val="652" w:hRule="atLeast"/>
                    </w:trPr>
                    <w:tc>
                      <w:tcPr>
                        <w:tcW w:w="1721" w:type="dxa"/>
                      </w:tcPr>
                      <w:p>
                        <w:pPr>
                          <w:pStyle w:val="TableParagraph"/>
                          <w:ind w:left="218"/>
                          <w:rPr>
                            <w:rFonts w:ascii="宋体" w:eastAsia="宋体" w:hint="eastAsia"/>
                            <w:sz w:val="32"/>
                          </w:rPr>
                        </w:pPr>
                        <w:r>
                          <w:rPr>
                            <w:b/>
                            <w:sz w:val="32"/>
                          </w:rPr>
                          <w:t>一级指标</w:t>
                        </w:r>
                        <w:r>
                          <w:rPr>
                            <w:rFonts w:ascii="宋体" w:eastAsia="宋体" w:hint="eastAsia"/>
                            <w:w w:val="99"/>
                            <w:sz w:val="32"/>
                          </w:rPr>
                          <w:t> </w:t>
                        </w:r>
                      </w:p>
                    </w:tc>
                    <w:tc>
                      <w:tcPr>
                        <w:tcW w:w="1723" w:type="dxa"/>
                      </w:tcPr>
                      <w:p>
                        <w:pPr>
                          <w:pStyle w:val="TableParagraph"/>
                          <w:ind w:left="218"/>
                          <w:rPr>
                            <w:rFonts w:ascii="宋体" w:eastAsia="宋体" w:hint="eastAsia"/>
                            <w:sz w:val="32"/>
                          </w:rPr>
                        </w:pPr>
                        <w:r>
                          <w:rPr>
                            <w:b/>
                            <w:sz w:val="32"/>
                          </w:rPr>
                          <w:t>二级指标</w:t>
                        </w:r>
                        <w:r>
                          <w:rPr>
                            <w:rFonts w:ascii="宋体" w:eastAsia="宋体" w:hint="eastAsia"/>
                            <w:w w:val="99"/>
                            <w:sz w:val="32"/>
                          </w:rPr>
                          <w:t> </w:t>
                        </w:r>
                      </w:p>
                    </w:tc>
                    <w:tc>
                      <w:tcPr>
                        <w:tcW w:w="1721" w:type="dxa"/>
                      </w:tcPr>
                      <w:p>
                        <w:pPr>
                          <w:pStyle w:val="TableParagraph"/>
                          <w:ind w:left="216"/>
                          <w:rPr>
                            <w:rFonts w:ascii="宋体" w:eastAsia="宋体" w:hint="eastAsia"/>
                            <w:sz w:val="32"/>
                          </w:rPr>
                        </w:pPr>
                        <w:r>
                          <w:rPr>
                            <w:b/>
                            <w:sz w:val="32"/>
                          </w:rPr>
                          <w:t>三级指标</w:t>
                        </w:r>
                        <w:r>
                          <w:rPr>
                            <w:rFonts w:ascii="宋体" w:eastAsia="宋体" w:hint="eastAsia"/>
                            <w:w w:val="99"/>
                            <w:sz w:val="32"/>
                          </w:rPr>
                          <w:t> </w:t>
                        </w:r>
                      </w:p>
                    </w:tc>
                    <w:tc>
                      <w:tcPr>
                        <w:tcW w:w="8161" w:type="dxa"/>
                      </w:tcPr>
                      <w:p>
                        <w:pPr>
                          <w:pStyle w:val="TableParagraph"/>
                          <w:ind w:left="296" w:right="133"/>
                          <w:jc w:val="center"/>
                          <w:rPr>
                            <w:rFonts w:ascii="宋体" w:eastAsia="宋体" w:hint="eastAsia"/>
                            <w:sz w:val="32"/>
                          </w:rPr>
                        </w:pPr>
                        <w:r>
                          <w:rPr>
                            <w:b/>
                            <w:sz w:val="32"/>
                          </w:rPr>
                          <w:t>具体内容和要求</w:t>
                        </w:r>
                        <w:r>
                          <w:rPr>
                            <w:rFonts w:ascii="宋体" w:eastAsia="宋体" w:hint="eastAsia"/>
                            <w:w w:val="99"/>
                            <w:sz w:val="32"/>
                          </w:rPr>
                          <w:t> </w:t>
                        </w:r>
                      </w:p>
                    </w:tc>
                  </w:tr>
                  <w:tr>
                    <w:trPr>
                      <w:trHeight w:val="4800" w:hRule="atLeast"/>
                    </w:trPr>
                    <w:tc>
                      <w:tcPr>
                        <w:tcW w:w="1721" w:type="dxa"/>
                        <w:vMerge w:val="restart"/>
                      </w:tcPr>
                      <w:p>
                        <w:pPr>
                          <w:pStyle w:val="TableParagraph"/>
                          <w:spacing w:before="0"/>
                          <w:ind w:left="0"/>
                          <w:rPr>
                            <w:rFonts w:ascii="Times New Roman"/>
                            <w:sz w:val="30"/>
                          </w:rPr>
                        </w:pPr>
                      </w:p>
                    </w:tc>
                    <w:tc>
                      <w:tcPr>
                        <w:tcW w:w="1723" w:type="dxa"/>
                        <w:vMerge w:val="restart"/>
                      </w:tcPr>
                      <w:p>
                        <w:pPr>
                          <w:pStyle w:val="TableParagraph"/>
                          <w:spacing w:before="0"/>
                          <w:ind w:left="0"/>
                          <w:rPr>
                            <w:rFonts w:ascii="Times New Roman"/>
                            <w:sz w:val="30"/>
                          </w:rPr>
                        </w:pPr>
                      </w:p>
                    </w:tc>
                    <w:tc>
                      <w:tcPr>
                        <w:tcW w:w="1721" w:type="dxa"/>
                      </w:tcPr>
                      <w:p>
                        <w:pPr>
                          <w:pStyle w:val="TableParagraph"/>
                          <w:spacing w:line="280" w:lineRule="auto" w:before="63"/>
                          <w:ind w:left="218" w:right="211" w:firstLine="119"/>
                          <w:jc w:val="center"/>
                          <w:rPr>
                            <w:rFonts w:ascii="宋体" w:eastAsia="宋体" w:hint="eastAsia"/>
                            <w:sz w:val="32"/>
                          </w:rPr>
                        </w:pPr>
                        <w:r>
                          <w:rPr>
                            <w:sz w:val="32"/>
                          </w:rPr>
                          <w:t>（56） 药物物流管理</w:t>
                        </w:r>
                        <w:r>
                          <w:rPr>
                            <w:rFonts w:ascii="宋体" w:eastAsia="宋体" w:hint="eastAsia"/>
                            <w:sz w:val="32"/>
                          </w:rPr>
                          <w:t> </w:t>
                        </w:r>
                      </w:p>
                    </w:tc>
                    <w:tc>
                      <w:tcPr>
                        <w:tcW w:w="8161" w:type="dxa"/>
                      </w:tcPr>
                      <w:p>
                        <w:pPr>
                          <w:pStyle w:val="TableParagraph"/>
                          <w:spacing w:line="280" w:lineRule="auto" w:before="63"/>
                          <w:ind w:left="106" w:right="95" w:firstLine="640"/>
                          <w:jc w:val="both"/>
                          <w:rPr>
                            <w:sz w:val="32"/>
                          </w:rPr>
                        </w:pPr>
                        <w:r>
                          <w:rPr>
                            <w:spacing w:val="-6"/>
                            <w:sz w:val="32"/>
                          </w:rPr>
                          <w:t>实现医院各级药库、药房的药品进销存管理，可接收</w:t>
                        </w:r>
                        <w:r>
                          <w:rPr>
                            <w:spacing w:val="-5"/>
                            <w:sz w:val="32"/>
                          </w:rPr>
                          <w:t>院外药品供应链信息，提供完整的药品账务管理，通过药品标识码，实现药品批次追溯功能。</w:t>
                        </w:r>
                      </w:p>
                      <w:p>
                        <w:pPr>
                          <w:pStyle w:val="TableParagraph"/>
                          <w:spacing w:line="280" w:lineRule="auto" w:before="2"/>
                          <w:ind w:left="106" w:right="39" w:firstLine="640"/>
                          <w:rPr>
                            <w:sz w:val="32"/>
                          </w:rPr>
                        </w:pPr>
                        <w:r>
                          <w:rPr>
                            <w:sz w:val="32"/>
                          </w:rPr>
                          <w:t>①具备药品供应商信息接收、药品采购、入库、出库库存、药品调价自动化、药品盘点、药品标识码、药品配送、药品追溯、统计台账等 11 项管理功能。</w:t>
                        </w:r>
                      </w:p>
                      <w:p>
                        <w:pPr>
                          <w:pStyle w:val="TableParagraph"/>
                          <w:tabs>
                            <w:tab w:pos="1711" w:val="left" w:leader="none"/>
                          </w:tabs>
                          <w:spacing w:line="280" w:lineRule="auto" w:before="1"/>
                          <w:ind w:left="106" w:right="-44" w:firstLine="640"/>
                          <w:rPr>
                            <w:sz w:val="32"/>
                          </w:rPr>
                        </w:pPr>
                        <w:r>
                          <w:rPr>
                            <w:sz w:val="32"/>
                          </w:rPr>
                          <w:t>②支持条形码、二维码、RFID</w:t>
                        </w:r>
                        <w:r>
                          <w:rPr>
                            <w:spacing w:val="-83"/>
                            <w:sz w:val="32"/>
                          </w:rPr>
                          <w:t> </w:t>
                        </w:r>
                        <w:r>
                          <w:rPr>
                            <w:sz w:val="32"/>
                          </w:rPr>
                          <w:t>等</w:t>
                        </w:r>
                        <w:r>
                          <w:rPr>
                            <w:spacing w:val="-83"/>
                            <w:sz w:val="32"/>
                          </w:rPr>
                          <w:t> </w:t>
                        </w:r>
                        <w:r>
                          <w:rPr>
                            <w:sz w:val="32"/>
                          </w:rPr>
                          <w:t>3</w:t>
                        </w:r>
                        <w:r>
                          <w:rPr>
                            <w:spacing w:val="-83"/>
                            <w:sz w:val="32"/>
                          </w:rPr>
                          <w:t> </w:t>
                        </w:r>
                        <w:r>
                          <w:rPr>
                            <w:sz w:val="32"/>
                          </w:rPr>
                          <w:t>种药物识别方式。</w:t>
                        </w:r>
                        <w:r>
                          <w:rPr>
                            <w:b/>
                            <w:sz w:val="32"/>
                          </w:rPr>
                          <w:t>二级医院</w:t>
                          <w:tab/>
                        </w:r>
                        <w:r>
                          <w:rPr>
                            <w:sz w:val="32"/>
                          </w:rPr>
                          <w:t>具备</w:t>
                        </w:r>
                        <w:r>
                          <w:rPr>
                            <w:spacing w:val="-82"/>
                            <w:sz w:val="32"/>
                          </w:rPr>
                          <w:t> </w:t>
                        </w:r>
                        <w:r>
                          <w:rPr>
                            <w:sz w:val="32"/>
                          </w:rPr>
                          <w:t>5</w:t>
                        </w:r>
                        <w:r>
                          <w:rPr>
                            <w:spacing w:val="-80"/>
                            <w:sz w:val="32"/>
                          </w:rPr>
                          <w:t> </w:t>
                        </w:r>
                        <w:r>
                          <w:rPr>
                            <w:sz w:val="32"/>
                          </w:rPr>
                          <w:t>项功能、支持</w:t>
                        </w:r>
                        <w:r>
                          <w:rPr>
                            <w:spacing w:val="-81"/>
                            <w:sz w:val="32"/>
                          </w:rPr>
                          <w:t> </w:t>
                        </w:r>
                        <w:r>
                          <w:rPr>
                            <w:sz w:val="32"/>
                          </w:rPr>
                          <w:t>1</w:t>
                        </w:r>
                        <w:r>
                          <w:rPr>
                            <w:spacing w:val="-80"/>
                            <w:sz w:val="32"/>
                          </w:rPr>
                          <w:t> </w:t>
                        </w:r>
                        <w:r>
                          <w:rPr>
                            <w:sz w:val="32"/>
                          </w:rPr>
                          <w:t>种药物识别方式。</w:t>
                        </w:r>
                      </w:p>
                      <w:p>
                        <w:pPr>
                          <w:pStyle w:val="TableParagraph"/>
                          <w:tabs>
                            <w:tab w:pos="2354" w:val="left" w:leader="none"/>
                          </w:tabs>
                          <w:spacing w:before="0"/>
                          <w:ind w:left="106"/>
                          <w:rPr>
                            <w:sz w:val="32"/>
                          </w:rPr>
                        </w:pPr>
                        <w:r>
                          <w:rPr>
                            <w:b/>
                            <w:sz w:val="32"/>
                          </w:rPr>
                          <w:t>三级乙等医院</w:t>
                          <w:tab/>
                        </w:r>
                        <w:r>
                          <w:rPr>
                            <w:sz w:val="32"/>
                          </w:rPr>
                          <w:t>具备</w:t>
                        </w:r>
                        <w:r>
                          <w:rPr>
                            <w:spacing w:val="-80"/>
                            <w:sz w:val="32"/>
                          </w:rPr>
                          <w:t> </w:t>
                        </w:r>
                        <w:r>
                          <w:rPr>
                            <w:sz w:val="32"/>
                          </w:rPr>
                          <w:t>7</w:t>
                        </w:r>
                        <w:r>
                          <w:rPr>
                            <w:spacing w:val="-83"/>
                            <w:sz w:val="32"/>
                          </w:rPr>
                          <w:t> </w:t>
                        </w:r>
                        <w:r>
                          <w:rPr>
                            <w:sz w:val="32"/>
                          </w:rPr>
                          <w:t>项功能、支持</w:t>
                        </w:r>
                        <w:r>
                          <w:rPr>
                            <w:spacing w:val="-80"/>
                            <w:sz w:val="32"/>
                          </w:rPr>
                          <w:t> </w:t>
                        </w:r>
                        <w:r>
                          <w:rPr>
                            <w:sz w:val="32"/>
                          </w:rPr>
                          <w:t>1</w:t>
                        </w:r>
                        <w:r>
                          <w:rPr>
                            <w:spacing w:val="-83"/>
                            <w:sz w:val="32"/>
                          </w:rPr>
                          <w:t> </w:t>
                        </w:r>
                        <w:r>
                          <w:rPr>
                            <w:sz w:val="32"/>
                          </w:rPr>
                          <w:t>种药物识</w:t>
                        </w:r>
                        <w:r>
                          <w:rPr>
                            <w:spacing w:val="3"/>
                            <w:sz w:val="32"/>
                          </w:rPr>
                          <w:t>别</w:t>
                        </w:r>
                        <w:r>
                          <w:rPr>
                            <w:sz w:val="32"/>
                          </w:rPr>
                          <w:t>方式。</w:t>
                        </w:r>
                      </w:p>
                      <w:p>
                        <w:pPr>
                          <w:pStyle w:val="TableParagraph"/>
                          <w:tabs>
                            <w:tab w:pos="2354" w:val="left" w:leader="none"/>
                          </w:tabs>
                          <w:spacing w:line="396" w:lineRule="exact" w:before="71"/>
                          <w:ind w:left="106" w:right="-72"/>
                          <w:rPr>
                            <w:rFonts w:ascii="宋体" w:eastAsia="宋体" w:hint="eastAsia"/>
                            <w:sz w:val="32"/>
                          </w:rPr>
                        </w:pPr>
                        <w:r>
                          <w:rPr>
                            <w:b/>
                            <w:sz w:val="32"/>
                          </w:rPr>
                          <w:t>三级甲等医院</w:t>
                          <w:tab/>
                        </w:r>
                        <w:r>
                          <w:rPr>
                            <w:sz w:val="32"/>
                          </w:rPr>
                          <w:t>具备</w:t>
                        </w:r>
                        <w:r>
                          <w:rPr>
                            <w:spacing w:val="-79"/>
                            <w:sz w:val="32"/>
                          </w:rPr>
                          <w:t> </w:t>
                        </w:r>
                        <w:r>
                          <w:rPr>
                            <w:sz w:val="32"/>
                          </w:rPr>
                          <w:t>9</w:t>
                        </w:r>
                        <w:r>
                          <w:rPr>
                            <w:spacing w:val="-83"/>
                            <w:sz w:val="32"/>
                          </w:rPr>
                          <w:t> </w:t>
                        </w:r>
                        <w:r>
                          <w:rPr>
                            <w:sz w:val="32"/>
                          </w:rPr>
                          <w:t>项功能、支持</w:t>
                        </w:r>
                        <w:r>
                          <w:rPr>
                            <w:spacing w:val="-80"/>
                            <w:sz w:val="32"/>
                          </w:rPr>
                          <w:t> </w:t>
                        </w:r>
                        <w:r>
                          <w:rPr>
                            <w:sz w:val="32"/>
                          </w:rPr>
                          <w:t>2</w:t>
                        </w:r>
                        <w:r>
                          <w:rPr>
                            <w:spacing w:val="-83"/>
                            <w:sz w:val="32"/>
                          </w:rPr>
                          <w:t> </w:t>
                        </w:r>
                        <w:r>
                          <w:rPr>
                            <w:sz w:val="32"/>
                          </w:rPr>
                          <w:t>种药物识</w:t>
                        </w:r>
                        <w:r>
                          <w:rPr>
                            <w:spacing w:val="3"/>
                            <w:sz w:val="32"/>
                          </w:rPr>
                          <w:t>别</w:t>
                        </w:r>
                        <w:r>
                          <w:rPr>
                            <w:sz w:val="32"/>
                          </w:rPr>
                          <w:t>方式</w:t>
                        </w:r>
                        <w:r>
                          <w:rPr>
                            <w:spacing w:val="-63"/>
                            <w:sz w:val="32"/>
                          </w:rPr>
                          <w:t>。</w:t>
                        </w:r>
                        <w:r>
                          <w:rPr>
                            <w:rFonts w:ascii="宋体" w:eastAsia="宋体" w:hint="eastAsia"/>
                            <w:sz w:val="32"/>
                          </w:rPr>
                          <w:t> </w:t>
                        </w:r>
                      </w:p>
                    </w:tc>
                  </w:tr>
                  <w:tr>
                    <w:trPr>
                      <w:trHeight w:val="3360" w:hRule="atLeast"/>
                    </w:trPr>
                    <w:tc>
                      <w:tcPr>
                        <w:tcW w:w="1721" w:type="dxa"/>
                        <w:vMerge/>
                        <w:tcBorders>
                          <w:top w:val="nil"/>
                        </w:tcBorders>
                      </w:tcPr>
                      <w:p>
                        <w:pPr>
                          <w:rPr>
                            <w:sz w:val="2"/>
                            <w:szCs w:val="2"/>
                          </w:rPr>
                        </w:pPr>
                      </w:p>
                    </w:tc>
                    <w:tc>
                      <w:tcPr>
                        <w:tcW w:w="1723" w:type="dxa"/>
                        <w:vMerge/>
                        <w:tcBorders>
                          <w:top w:val="nil"/>
                        </w:tcBorders>
                      </w:tcPr>
                      <w:p>
                        <w:pPr>
                          <w:rPr>
                            <w:sz w:val="2"/>
                            <w:szCs w:val="2"/>
                          </w:rPr>
                        </w:pPr>
                      </w:p>
                    </w:tc>
                    <w:tc>
                      <w:tcPr>
                        <w:tcW w:w="1721" w:type="dxa"/>
                      </w:tcPr>
                      <w:p>
                        <w:pPr>
                          <w:pStyle w:val="TableParagraph"/>
                          <w:spacing w:line="280" w:lineRule="auto" w:before="64"/>
                          <w:ind w:left="218" w:right="210" w:firstLine="139"/>
                          <w:jc w:val="both"/>
                          <w:rPr>
                            <w:sz w:val="32"/>
                          </w:rPr>
                        </w:pPr>
                        <w:r>
                          <w:rPr>
                            <w:sz w:val="32"/>
                          </w:rPr>
                          <w:t>（57） 静脉药物配置管理</w:t>
                        </w:r>
                      </w:p>
                    </w:tc>
                    <w:tc>
                      <w:tcPr>
                        <w:tcW w:w="8161" w:type="dxa"/>
                      </w:tcPr>
                      <w:p>
                        <w:pPr>
                          <w:pStyle w:val="TableParagraph"/>
                          <w:spacing w:line="280" w:lineRule="auto" w:before="64"/>
                          <w:ind w:left="106" w:right="99" w:firstLine="640"/>
                          <w:jc w:val="both"/>
                          <w:rPr>
                            <w:sz w:val="32"/>
                          </w:rPr>
                        </w:pPr>
                        <w:r>
                          <w:rPr>
                            <w:spacing w:val="-8"/>
                            <w:sz w:val="32"/>
                          </w:rPr>
                          <w:t>遵循标准操作程序，按照处方或医嘱辅助完成全静脉</w:t>
                        </w:r>
                        <w:r>
                          <w:rPr>
                            <w:spacing w:val="-9"/>
                            <w:sz w:val="32"/>
                          </w:rPr>
                          <w:t>营养、细胞毒性药物和抗菌药物等各类静脉药物的混合调</w:t>
                        </w:r>
                        <w:r>
                          <w:rPr>
                            <w:sz w:val="32"/>
                          </w:rPr>
                          <w:t>配，实现医嘱审核和药物配伍禁忌复核等功能。</w:t>
                        </w:r>
                      </w:p>
                      <w:p>
                        <w:pPr>
                          <w:pStyle w:val="TableParagraph"/>
                          <w:spacing w:line="280" w:lineRule="auto" w:before="0"/>
                          <w:ind w:left="106" w:right="97" w:firstLine="640"/>
                          <w:jc w:val="both"/>
                          <w:rPr>
                            <w:sz w:val="32"/>
                          </w:rPr>
                        </w:pPr>
                        <w:r>
                          <w:rPr>
                            <w:spacing w:val="-4"/>
                            <w:sz w:val="32"/>
                          </w:rPr>
                          <w:t>①具备智能获取信息</w:t>
                        </w:r>
                        <w:r>
                          <w:rPr>
                            <w:sz w:val="32"/>
                          </w:rPr>
                          <w:t>（</w:t>
                        </w:r>
                        <w:r>
                          <w:rPr>
                            <w:spacing w:val="-5"/>
                            <w:sz w:val="32"/>
                          </w:rPr>
                          <w:t>如病历病史信息、疾病诊断信</w:t>
                        </w:r>
                        <w:r>
                          <w:rPr>
                            <w:spacing w:val="4"/>
                            <w:w w:val="95"/>
                            <w:sz w:val="32"/>
                          </w:rPr>
                          <w:t>息、医嘱信息、用药信息、过敏信息等</w:t>
                        </w:r>
                        <w:r>
                          <w:rPr>
                            <w:spacing w:val="-157"/>
                            <w:w w:val="95"/>
                            <w:sz w:val="32"/>
                          </w:rPr>
                          <w:t>）</w:t>
                        </w:r>
                        <w:r>
                          <w:rPr>
                            <w:spacing w:val="3"/>
                            <w:w w:val="95"/>
                            <w:sz w:val="32"/>
                          </w:rPr>
                          <w:t>、药师审核、贴 </w:t>
                        </w:r>
                        <w:r>
                          <w:rPr>
                            <w:spacing w:val="-7"/>
                            <w:sz w:val="32"/>
                          </w:rPr>
                          <w:t>签摆药、入舱核对、冲配核对、出舱核对、病区签收、退</w:t>
                        </w:r>
                      </w:p>
                      <w:p>
                        <w:pPr>
                          <w:pStyle w:val="TableParagraph"/>
                          <w:spacing w:line="396" w:lineRule="exact" w:before="2"/>
                          <w:ind w:left="106"/>
                          <w:rPr>
                            <w:sz w:val="32"/>
                          </w:rPr>
                        </w:pPr>
                        <w:r>
                          <w:rPr>
                            <w:sz w:val="32"/>
                          </w:rPr>
                          <w:t>药管理等 8 项功能。</w:t>
                        </w:r>
                      </w:p>
                    </w:tc>
                  </w:tr>
                </w:tbl>
                <w:p>
                  <w:pPr>
                    <w:pStyle w:val="BodyText"/>
                  </w:pPr>
                </w:p>
              </w:txbxContent>
            </v:textbox>
            <w10:wrap type="none"/>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04"/>
        <w:ind w:right="420"/>
        <w:jc w:val="right"/>
      </w:pPr>
      <w:r>
        <w:rPr>
          <w:w w:val="99"/>
        </w:rPr>
        <w:t>、</w:t>
      </w:r>
    </w:p>
    <w:p>
      <w:pPr>
        <w:spacing w:after="0"/>
        <w:jc w:val="right"/>
        <w:sectPr>
          <w:pgSz w:w="16840" w:h="11910" w:orient="landscape"/>
          <w:pgMar w:header="0" w:footer="1151" w:top="1100" w:bottom="1420" w:left="1580" w:right="1280"/>
        </w:sectPr>
      </w:pPr>
    </w:p>
    <w:p>
      <w:pPr>
        <w:pStyle w:val="BodyText"/>
        <w:rPr>
          <w:sz w:val="20"/>
        </w:rPr>
      </w:pPr>
    </w:p>
    <w:p>
      <w:pPr>
        <w:pStyle w:val="BodyText"/>
        <w:rPr>
          <w:sz w:val="20"/>
        </w:rPr>
      </w:pPr>
    </w:p>
    <w:p>
      <w:pPr>
        <w:pStyle w:val="BodyText"/>
        <w:rPr>
          <w:sz w:val="20"/>
        </w:rPr>
      </w:pPr>
    </w:p>
    <w:p>
      <w:pPr>
        <w:pStyle w:val="BodyText"/>
        <w:spacing w:before="3"/>
        <w:rPr>
          <w:sz w:val="19"/>
        </w:rPr>
      </w:pPr>
    </w:p>
    <w:p>
      <w:pPr>
        <w:pStyle w:val="BodyText"/>
        <w:spacing w:before="55"/>
        <w:ind w:right="424"/>
        <w:jc w:val="right"/>
      </w:pPr>
      <w:r>
        <w:rPr/>
        <w:pict>
          <v:shape style="position:absolute;margin-left:87.599998pt;margin-top:-34.049999pt;width:667.1pt;height:202.15pt;mso-position-horizontal-relative:page;mso-position-vertical-relative:paragraph;z-index:1336"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1"/>
                    <w:gridCol w:w="1723"/>
                    <w:gridCol w:w="1721"/>
                    <w:gridCol w:w="8161"/>
                  </w:tblGrid>
                  <w:tr>
                    <w:trPr>
                      <w:trHeight w:val="652" w:hRule="atLeast"/>
                    </w:trPr>
                    <w:tc>
                      <w:tcPr>
                        <w:tcW w:w="1721" w:type="dxa"/>
                      </w:tcPr>
                      <w:p>
                        <w:pPr>
                          <w:pStyle w:val="TableParagraph"/>
                          <w:ind w:left="218"/>
                          <w:rPr>
                            <w:rFonts w:ascii="宋体" w:eastAsia="宋体" w:hint="eastAsia"/>
                            <w:sz w:val="32"/>
                          </w:rPr>
                        </w:pPr>
                        <w:r>
                          <w:rPr>
                            <w:b/>
                            <w:sz w:val="32"/>
                          </w:rPr>
                          <w:t>一级指标</w:t>
                        </w:r>
                        <w:r>
                          <w:rPr>
                            <w:rFonts w:ascii="宋体" w:eastAsia="宋体" w:hint="eastAsia"/>
                            <w:w w:val="99"/>
                            <w:sz w:val="32"/>
                          </w:rPr>
                          <w:t> </w:t>
                        </w:r>
                      </w:p>
                    </w:tc>
                    <w:tc>
                      <w:tcPr>
                        <w:tcW w:w="1723" w:type="dxa"/>
                      </w:tcPr>
                      <w:p>
                        <w:pPr>
                          <w:pStyle w:val="TableParagraph"/>
                          <w:ind w:left="218"/>
                          <w:rPr>
                            <w:rFonts w:ascii="宋体" w:eastAsia="宋体" w:hint="eastAsia"/>
                            <w:sz w:val="32"/>
                          </w:rPr>
                        </w:pPr>
                        <w:r>
                          <w:rPr>
                            <w:b/>
                            <w:sz w:val="32"/>
                          </w:rPr>
                          <w:t>二级指标</w:t>
                        </w:r>
                        <w:r>
                          <w:rPr>
                            <w:rFonts w:ascii="宋体" w:eastAsia="宋体" w:hint="eastAsia"/>
                            <w:w w:val="99"/>
                            <w:sz w:val="32"/>
                          </w:rPr>
                          <w:t> </w:t>
                        </w:r>
                      </w:p>
                    </w:tc>
                    <w:tc>
                      <w:tcPr>
                        <w:tcW w:w="1721" w:type="dxa"/>
                      </w:tcPr>
                      <w:p>
                        <w:pPr>
                          <w:pStyle w:val="TableParagraph"/>
                          <w:ind w:left="216"/>
                          <w:rPr>
                            <w:rFonts w:ascii="宋体" w:eastAsia="宋体" w:hint="eastAsia"/>
                            <w:sz w:val="32"/>
                          </w:rPr>
                        </w:pPr>
                        <w:r>
                          <w:rPr>
                            <w:b/>
                            <w:sz w:val="32"/>
                          </w:rPr>
                          <w:t>三级指标</w:t>
                        </w:r>
                        <w:r>
                          <w:rPr>
                            <w:rFonts w:ascii="宋体" w:eastAsia="宋体" w:hint="eastAsia"/>
                            <w:w w:val="99"/>
                            <w:sz w:val="32"/>
                          </w:rPr>
                          <w:t> </w:t>
                        </w:r>
                      </w:p>
                    </w:tc>
                    <w:tc>
                      <w:tcPr>
                        <w:tcW w:w="8161" w:type="dxa"/>
                      </w:tcPr>
                      <w:p>
                        <w:pPr>
                          <w:pStyle w:val="TableParagraph"/>
                          <w:ind w:left="296" w:right="133"/>
                          <w:jc w:val="center"/>
                          <w:rPr>
                            <w:rFonts w:ascii="宋体" w:eastAsia="宋体" w:hint="eastAsia"/>
                            <w:sz w:val="32"/>
                          </w:rPr>
                        </w:pPr>
                        <w:r>
                          <w:rPr>
                            <w:b/>
                            <w:sz w:val="32"/>
                          </w:rPr>
                          <w:t>具体内容和要求</w:t>
                        </w:r>
                        <w:r>
                          <w:rPr>
                            <w:rFonts w:ascii="宋体" w:eastAsia="宋体" w:hint="eastAsia"/>
                            <w:w w:val="99"/>
                            <w:sz w:val="32"/>
                          </w:rPr>
                          <w:t> </w:t>
                        </w:r>
                      </w:p>
                    </w:tc>
                  </w:tr>
                  <w:tr>
                    <w:trPr>
                      <w:trHeight w:val="3360" w:hRule="atLeast"/>
                    </w:trPr>
                    <w:tc>
                      <w:tcPr>
                        <w:tcW w:w="1721" w:type="dxa"/>
                      </w:tcPr>
                      <w:p>
                        <w:pPr>
                          <w:pStyle w:val="TableParagraph"/>
                          <w:spacing w:before="0"/>
                          <w:ind w:left="0"/>
                          <w:rPr>
                            <w:rFonts w:ascii="Times New Roman"/>
                            <w:sz w:val="30"/>
                          </w:rPr>
                        </w:pPr>
                      </w:p>
                    </w:tc>
                    <w:tc>
                      <w:tcPr>
                        <w:tcW w:w="1723" w:type="dxa"/>
                      </w:tcPr>
                      <w:p>
                        <w:pPr>
                          <w:pStyle w:val="TableParagraph"/>
                          <w:spacing w:before="0"/>
                          <w:ind w:left="0"/>
                          <w:rPr>
                            <w:rFonts w:ascii="Times New Roman"/>
                            <w:sz w:val="30"/>
                          </w:rPr>
                        </w:pPr>
                      </w:p>
                    </w:tc>
                    <w:tc>
                      <w:tcPr>
                        <w:tcW w:w="1721" w:type="dxa"/>
                      </w:tcPr>
                      <w:p>
                        <w:pPr>
                          <w:pStyle w:val="TableParagraph"/>
                          <w:spacing w:before="0"/>
                          <w:ind w:left="0"/>
                          <w:rPr>
                            <w:rFonts w:ascii="Times New Roman"/>
                            <w:sz w:val="30"/>
                          </w:rPr>
                        </w:pPr>
                      </w:p>
                    </w:tc>
                    <w:tc>
                      <w:tcPr>
                        <w:tcW w:w="8161" w:type="dxa"/>
                      </w:tcPr>
                      <w:p>
                        <w:pPr>
                          <w:pStyle w:val="TableParagraph"/>
                          <w:spacing w:line="280" w:lineRule="auto" w:before="63"/>
                          <w:ind w:left="106" w:right="257" w:firstLine="640"/>
                          <w:rPr>
                            <w:sz w:val="32"/>
                          </w:rPr>
                        </w:pPr>
                        <w:r>
                          <w:rPr>
                            <w:spacing w:val="-16"/>
                            <w:sz w:val="32"/>
                          </w:rPr>
                          <w:t>②支持患者基本信息、病历病史信息、疾病诊断信息</w:t>
                        </w:r>
                        <w:r>
                          <w:rPr>
                            <w:spacing w:val="-22"/>
                            <w:sz w:val="32"/>
                          </w:rPr>
                          <w:t>医嘱信息、用药信息、过敏信息等 </w:t>
                        </w:r>
                        <w:r>
                          <w:rPr>
                            <w:sz w:val="32"/>
                          </w:rPr>
                          <w:t>6</w:t>
                        </w:r>
                        <w:r>
                          <w:rPr>
                            <w:spacing w:val="-12"/>
                            <w:sz w:val="32"/>
                          </w:rPr>
                          <w:t> 种信息自动获取共享</w:t>
                        </w:r>
                      </w:p>
                      <w:p>
                        <w:pPr>
                          <w:pStyle w:val="TableParagraph"/>
                          <w:tabs>
                            <w:tab w:pos="1711" w:val="left" w:leader="none"/>
                          </w:tabs>
                          <w:spacing w:before="1"/>
                          <w:ind w:left="106"/>
                          <w:rPr>
                            <w:sz w:val="32"/>
                          </w:rPr>
                        </w:pPr>
                        <w:r>
                          <w:rPr>
                            <w:b/>
                            <w:sz w:val="32"/>
                          </w:rPr>
                          <w:t>二级医院</w:t>
                          <w:tab/>
                        </w:r>
                        <w:r>
                          <w:rPr>
                            <w:sz w:val="32"/>
                          </w:rPr>
                          <w:t>具备</w:t>
                        </w:r>
                        <w:r>
                          <w:rPr>
                            <w:spacing w:val="-98"/>
                            <w:sz w:val="32"/>
                          </w:rPr>
                          <w:t> </w:t>
                        </w:r>
                        <w:r>
                          <w:rPr>
                            <w:sz w:val="32"/>
                          </w:rPr>
                          <w:t>5</w:t>
                        </w:r>
                        <w:r>
                          <w:rPr>
                            <w:spacing w:val="-95"/>
                            <w:sz w:val="32"/>
                          </w:rPr>
                          <w:t> </w:t>
                        </w:r>
                        <w:r>
                          <w:rPr>
                            <w:sz w:val="32"/>
                          </w:rPr>
                          <w:t>项功能</w:t>
                        </w:r>
                        <w:r>
                          <w:rPr>
                            <w:spacing w:val="-159"/>
                            <w:sz w:val="32"/>
                          </w:rPr>
                          <w:t>、</w:t>
                        </w:r>
                        <w:r>
                          <w:rPr>
                            <w:sz w:val="32"/>
                          </w:rPr>
                          <w:t>支持自动获取及共享</w:t>
                        </w:r>
                        <w:r>
                          <w:rPr>
                            <w:spacing w:val="-93"/>
                            <w:sz w:val="32"/>
                          </w:rPr>
                          <w:t> </w:t>
                        </w:r>
                        <w:r>
                          <w:rPr>
                            <w:sz w:val="32"/>
                          </w:rPr>
                          <w:t>4</w:t>
                        </w:r>
                        <w:r>
                          <w:rPr>
                            <w:spacing w:val="-99"/>
                            <w:sz w:val="32"/>
                          </w:rPr>
                          <w:t> </w:t>
                        </w:r>
                        <w:r>
                          <w:rPr>
                            <w:sz w:val="32"/>
                          </w:rPr>
                          <w:t>种信息</w:t>
                        </w:r>
                      </w:p>
                      <w:p>
                        <w:pPr>
                          <w:pStyle w:val="TableParagraph"/>
                          <w:tabs>
                            <w:tab w:pos="2354" w:val="left" w:leader="none"/>
                          </w:tabs>
                          <w:spacing w:line="280" w:lineRule="auto" w:before="71"/>
                          <w:ind w:left="106" w:right="97"/>
                          <w:rPr>
                            <w:sz w:val="32"/>
                          </w:rPr>
                        </w:pPr>
                        <w:r>
                          <w:rPr>
                            <w:b/>
                            <w:sz w:val="32"/>
                          </w:rPr>
                          <w:t>三级乙等医院</w:t>
                          <w:tab/>
                        </w:r>
                        <w:r>
                          <w:rPr>
                            <w:sz w:val="32"/>
                          </w:rPr>
                          <w:t>具备</w:t>
                        </w:r>
                        <w:r>
                          <w:rPr>
                            <w:spacing w:val="-79"/>
                            <w:sz w:val="32"/>
                          </w:rPr>
                          <w:t> </w:t>
                        </w:r>
                        <w:r>
                          <w:rPr>
                            <w:sz w:val="32"/>
                          </w:rPr>
                          <w:t>6</w:t>
                        </w:r>
                        <w:r>
                          <w:rPr>
                            <w:spacing w:val="-83"/>
                            <w:sz w:val="32"/>
                          </w:rPr>
                          <w:t> </w:t>
                        </w:r>
                        <w:r>
                          <w:rPr>
                            <w:sz w:val="32"/>
                          </w:rPr>
                          <w:t>项功能</w:t>
                        </w:r>
                        <w:r>
                          <w:rPr>
                            <w:spacing w:val="-63"/>
                            <w:sz w:val="32"/>
                          </w:rPr>
                          <w:t>、</w:t>
                        </w:r>
                        <w:r>
                          <w:rPr>
                            <w:sz w:val="32"/>
                          </w:rPr>
                          <w:t>支持自动获取及共享</w:t>
                        </w:r>
                        <w:r>
                          <w:rPr>
                            <w:spacing w:val="-79"/>
                            <w:sz w:val="32"/>
                          </w:rPr>
                          <w:t> </w:t>
                        </w:r>
                        <w:r>
                          <w:rPr>
                            <w:sz w:val="32"/>
                          </w:rPr>
                          <w:t>5</w:t>
                        </w:r>
                        <w:r>
                          <w:rPr>
                            <w:spacing w:val="-82"/>
                            <w:sz w:val="32"/>
                          </w:rPr>
                          <w:t> </w:t>
                        </w:r>
                        <w:r>
                          <w:rPr>
                            <w:spacing w:val="-14"/>
                            <w:sz w:val="32"/>
                          </w:rPr>
                          <w:t>种</w:t>
                        </w:r>
                        <w:r>
                          <w:rPr>
                            <w:sz w:val="32"/>
                          </w:rPr>
                          <w:t>信息。</w:t>
                        </w:r>
                      </w:p>
                      <w:p>
                        <w:pPr>
                          <w:pStyle w:val="TableParagraph"/>
                          <w:tabs>
                            <w:tab w:pos="2354" w:val="left" w:leader="none"/>
                          </w:tabs>
                          <w:spacing w:before="0"/>
                          <w:ind w:left="106"/>
                          <w:rPr>
                            <w:sz w:val="32"/>
                          </w:rPr>
                        </w:pPr>
                        <w:r>
                          <w:rPr>
                            <w:b/>
                            <w:sz w:val="32"/>
                          </w:rPr>
                          <w:t>三级甲等医院</w:t>
                          <w:tab/>
                        </w:r>
                        <w:r>
                          <w:rPr>
                            <w:sz w:val="32"/>
                          </w:rPr>
                          <w:t>具备</w:t>
                        </w:r>
                        <w:r>
                          <w:rPr>
                            <w:spacing w:val="-79"/>
                            <w:sz w:val="32"/>
                          </w:rPr>
                          <w:t> </w:t>
                        </w:r>
                        <w:r>
                          <w:rPr>
                            <w:sz w:val="32"/>
                          </w:rPr>
                          <w:t>8</w:t>
                        </w:r>
                        <w:r>
                          <w:rPr>
                            <w:spacing w:val="-83"/>
                            <w:sz w:val="32"/>
                          </w:rPr>
                          <w:t> </w:t>
                        </w:r>
                        <w:r>
                          <w:rPr>
                            <w:sz w:val="32"/>
                          </w:rPr>
                          <w:t>项功能</w:t>
                        </w:r>
                        <w:r>
                          <w:rPr>
                            <w:spacing w:val="-63"/>
                            <w:sz w:val="32"/>
                          </w:rPr>
                          <w:t>、</w:t>
                        </w:r>
                        <w:r>
                          <w:rPr>
                            <w:sz w:val="32"/>
                          </w:rPr>
                          <w:t>支持自动获取及共享</w:t>
                        </w:r>
                        <w:r>
                          <w:rPr>
                            <w:spacing w:val="-79"/>
                            <w:sz w:val="32"/>
                          </w:rPr>
                          <w:t> </w:t>
                        </w:r>
                        <w:r>
                          <w:rPr>
                            <w:sz w:val="32"/>
                          </w:rPr>
                          <w:t>6</w:t>
                        </w:r>
                        <w:r>
                          <w:rPr>
                            <w:spacing w:val="-82"/>
                            <w:sz w:val="32"/>
                          </w:rPr>
                          <w:t> </w:t>
                        </w:r>
                        <w:r>
                          <w:rPr>
                            <w:sz w:val="32"/>
                          </w:rPr>
                          <w:t>种</w:t>
                        </w:r>
                      </w:p>
                      <w:p>
                        <w:pPr>
                          <w:pStyle w:val="TableParagraph"/>
                          <w:spacing w:line="396" w:lineRule="exact" w:before="70"/>
                          <w:ind w:left="106"/>
                          <w:rPr>
                            <w:sz w:val="32"/>
                          </w:rPr>
                        </w:pPr>
                        <w:r>
                          <w:rPr>
                            <w:sz w:val="32"/>
                          </w:rPr>
                          <w:t>信息。</w:t>
                        </w:r>
                      </w:p>
                    </w:tc>
                  </w:tr>
                </w:tbl>
                <w:p>
                  <w:pPr>
                    <w:pStyle w:val="BodyText"/>
                  </w:pPr>
                </w:p>
              </w:txbxContent>
            </v:textbox>
            <w10:wrap type="none"/>
          </v:shape>
        </w:pict>
      </w:r>
      <w:r>
        <w:rPr>
          <w:w w:val="99"/>
        </w:rPr>
        <w:t>、</w:t>
      </w:r>
    </w:p>
    <w:p>
      <w:pPr>
        <w:pStyle w:val="BodyText"/>
        <w:spacing w:before="70"/>
        <w:ind w:right="423"/>
        <w:jc w:val="right"/>
      </w:pPr>
      <w:r>
        <w:rPr>
          <w:w w:val="99"/>
        </w:rPr>
        <w:t>。</w:t>
      </w:r>
    </w:p>
    <w:p>
      <w:pPr>
        <w:pStyle w:val="BodyText"/>
        <w:spacing w:before="70"/>
        <w:ind w:right="422"/>
        <w:jc w:val="right"/>
      </w:pPr>
      <w:r>
        <w:rPr>
          <w:w w:val="99"/>
        </w:rPr>
        <w:t>。</w:t>
      </w:r>
    </w:p>
    <w:p>
      <w:pPr>
        <w:pStyle w:val="BodyText"/>
      </w:pPr>
    </w:p>
    <w:p>
      <w:pPr>
        <w:pStyle w:val="BodyText"/>
      </w:pPr>
    </w:p>
    <w:p>
      <w:pPr>
        <w:pStyle w:val="BodyText"/>
      </w:pPr>
    </w:p>
    <w:p>
      <w:pPr>
        <w:pStyle w:val="BodyText"/>
      </w:pPr>
    </w:p>
    <w:p>
      <w:pPr>
        <w:pStyle w:val="BodyText"/>
      </w:pPr>
    </w:p>
    <w:p>
      <w:pPr>
        <w:pStyle w:val="BodyText"/>
        <w:spacing w:before="7"/>
        <w:rPr>
          <w:sz w:val="33"/>
        </w:rPr>
      </w:pPr>
    </w:p>
    <w:p>
      <w:pPr>
        <w:pStyle w:val="Heading3"/>
        <w:spacing w:before="0"/>
      </w:pPr>
      <w:r>
        <w:rPr/>
        <w:pict>
          <v:shape style="position:absolute;margin-left:87.599998pt;margin-top:20.800022pt;width:667.1pt;height:178.15pt;mso-position-horizontal-relative:page;mso-position-vertical-relative:paragraph;z-index:136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1"/>
                    <w:gridCol w:w="1723"/>
                    <w:gridCol w:w="1721"/>
                    <w:gridCol w:w="8161"/>
                  </w:tblGrid>
                  <w:tr>
                    <w:trPr>
                      <w:trHeight w:val="652" w:hRule="atLeast"/>
                    </w:trPr>
                    <w:tc>
                      <w:tcPr>
                        <w:tcW w:w="1721" w:type="dxa"/>
                      </w:tcPr>
                      <w:p>
                        <w:pPr>
                          <w:pStyle w:val="TableParagraph"/>
                          <w:ind w:left="218"/>
                          <w:rPr>
                            <w:rFonts w:ascii="宋体" w:eastAsia="宋体" w:hint="eastAsia"/>
                            <w:b/>
                            <w:sz w:val="32"/>
                          </w:rPr>
                        </w:pPr>
                        <w:r>
                          <w:rPr>
                            <w:b/>
                            <w:sz w:val="32"/>
                          </w:rPr>
                          <w:t>一级指标</w:t>
                        </w:r>
                        <w:r>
                          <w:rPr>
                            <w:rFonts w:ascii="宋体" w:eastAsia="宋体" w:hint="eastAsia"/>
                            <w:b/>
                            <w:w w:val="98"/>
                            <w:sz w:val="32"/>
                          </w:rPr>
                          <w:t> </w:t>
                        </w:r>
                      </w:p>
                    </w:tc>
                    <w:tc>
                      <w:tcPr>
                        <w:tcW w:w="1723" w:type="dxa"/>
                      </w:tcPr>
                      <w:p>
                        <w:pPr>
                          <w:pStyle w:val="TableParagraph"/>
                          <w:ind w:left="218"/>
                          <w:rPr>
                            <w:rFonts w:ascii="宋体" w:eastAsia="宋体" w:hint="eastAsia"/>
                            <w:b/>
                            <w:sz w:val="32"/>
                          </w:rPr>
                        </w:pPr>
                        <w:r>
                          <w:rPr>
                            <w:b/>
                            <w:sz w:val="32"/>
                          </w:rPr>
                          <w:t>二级指标</w:t>
                        </w:r>
                        <w:r>
                          <w:rPr>
                            <w:rFonts w:ascii="宋体" w:eastAsia="宋体" w:hint="eastAsia"/>
                            <w:b/>
                            <w:w w:val="98"/>
                            <w:sz w:val="32"/>
                          </w:rPr>
                          <w:t> </w:t>
                        </w:r>
                      </w:p>
                    </w:tc>
                    <w:tc>
                      <w:tcPr>
                        <w:tcW w:w="1721" w:type="dxa"/>
                      </w:tcPr>
                      <w:p>
                        <w:pPr>
                          <w:pStyle w:val="TableParagraph"/>
                          <w:ind w:left="216"/>
                          <w:rPr>
                            <w:rFonts w:ascii="宋体" w:eastAsia="宋体" w:hint="eastAsia"/>
                            <w:b/>
                            <w:sz w:val="32"/>
                          </w:rPr>
                        </w:pPr>
                        <w:r>
                          <w:rPr>
                            <w:b/>
                            <w:sz w:val="32"/>
                          </w:rPr>
                          <w:t>三级指标</w:t>
                        </w:r>
                        <w:r>
                          <w:rPr>
                            <w:rFonts w:ascii="宋体" w:eastAsia="宋体" w:hint="eastAsia"/>
                            <w:b/>
                            <w:w w:val="98"/>
                            <w:sz w:val="32"/>
                          </w:rPr>
                          <w:t> </w:t>
                        </w:r>
                      </w:p>
                    </w:tc>
                    <w:tc>
                      <w:tcPr>
                        <w:tcW w:w="8161" w:type="dxa"/>
                      </w:tcPr>
                      <w:p>
                        <w:pPr>
                          <w:pStyle w:val="TableParagraph"/>
                          <w:ind w:left="301" w:right="133"/>
                          <w:jc w:val="center"/>
                          <w:rPr>
                            <w:rFonts w:ascii="宋体" w:eastAsia="宋体" w:hint="eastAsia"/>
                            <w:b/>
                            <w:sz w:val="32"/>
                          </w:rPr>
                        </w:pPr>
                        <w:r>
                          <w:rPr>
                            <w:b/>
                            <w:sz w:val="32"/>
                          </w:rPr>
                          <w:t>具体内容和要求</w:t>
                        </w:r>
                        <w:r>
                          <w:rPr>
                            <w:rFonts w:ascii="宋体" w:eastAsia="宋体" w:hint="eastAsia"/>
                            <w:b/>
                            <w:w w:val="98"/>
                            <w:sz w:val="32"/>
                          </w:rPr>
                          <w:t> </w:t>
                        </w:r>
                      </w:p>
                    </w:tc>
                  </w:tr>
                  <w:tr>
                    <w:trPr>
                      <w:trHeight w:val="2880" w:hRule="atLeast"/>
                    </w:trPr>
                    <w:tc>
                      <w:tcPr>
                        <w:tcW w:w="1721" w:type="dxa"/>
                      </w:tcPr>
                      <w:p>
                        <w:pPr>
                          <w:pStyle w:val="TableParagraph"/>
                          <w:spacing w:before="64"/>
                          <w:ind w:left="10"/>
                          <w:jc w:val="center"/>
                          <w:rPr>
                            <w:rFonts w:ascii="黑体" w:eastAsia="黑体" w:hint="eastAsia"/>
                            <w:sz w:val="32"/>
                          </w:rPr>
                        </w:pPr>
                        <w:r>
                          <w:rPr>
                            <w:rFonts w:ascii="黑体" w:eastAsia="黑体" w:hint="eastAsia"/>
                            <w:w w:val="99"/>
                            <w:sz w:val="32"/>
                          </w:rPr>
                          <w:t>三</w:t>
                        </w:r>
                      </w:p>
                      <w:p>
                        <w:pPr>
                          <w:pStyle w:val="TableParagraph"/>
                          <w:spacing w:before="70"/>
                          <w:ind w:left="121" w:right="111"/>
                          <w:jc w:val="center"/>
                          <w:rPr>
                            <w:rFonts w:ascii="黑体" w:eastAsia="黑体" w:hint="eastAsia"/>
                            <w:sz w:val="32"/>
                          </w:rPr>
                        </w:pPr>
                        <w:r>
                          <w:rPr>
                            <w:rFonts w:ascii="黑体" w:eastAsia="黑体" w:hint="eastAsia"/>
                            <w:sz w:val="32"/>
                          </w:rPr>
                          <w:t>医疗管理</w:t>
                        </w:r>
                      </w:p>
                    </w:tc>
                    <w:tc>
                      <w:tcPr>
                        <w:tcW w:w="1723" w:type="dxa"/>
                      </w:tcPr>
                      <w:p>
                        <w:pPr>
                          <w:pStyle w:val="TableParagraph"/>
                          <w:spacing w:line="280" w:lineRule="auto" w:before="64"/>
                          <w:ind w:left="218" w:right="56" w:hanging="8"/>
                          <w:rPr>
                            <w:rFonts w:ascii="楷体" w:eastAsia="楷体" w:hint="eastAsia"/>
                            <w:b/>
                            <w:sz w:val="32"/>
                          </w:rPr>
                        </w:pPr>
                        <w:r>
                          <w:rPr>
                            <w:rFonts w:ascii="楷体" w:eastAsia="楷体" w:hint="eastAsia"/>
                            <w:b/>
                            <w:sz w:val="32"/>
                          </w:rPr>
                          <w:t>（十七） 院感管理</w:t>
                        </w:r>
                      </w:p>
                    </w:tc>
                    <w:tc>
                      <w:tcPr>
                        <w:tcW w:w="1721" w:type="dxa"/>
                      </w:tcPr>
                      <w:p>
                        <w:pPr>
                          <w:pStyle w:val="TableParagraph"/>
                          <w:spacing w:line="280" w:lineRule="auto" w:before="64"/>
                          <w:ind w:left="218" w:right="210" w:firstLine="139"/>
                          <w:rPr>
                            <w:sz w:val="32"/>
                          </w:rPr>
                        </w:pPr>
                        <w:r>
                          <w:rPr>
                            <w:sz w:val="32"/>
                          </w:rPr>
                          <w:t>（58） 院感管理</w:t>
                        </w:r>
                      </w:p>
                    </w:tc>
                    <w:tc>
                      <w:tcPr>
                        <w:tcW w:w="8161" w:type="dxa"/>
                      </w:tcPr>
                      <w:p>
                        <w:pPr>
                          <w:pStyle w:val="TableParagraph"/>
                          <w:spacing w:line="280" w:lineRule="auto" w:before="64"/>
                          <w:ind w:right="44" w:firstLine="640"/>
                          <w:jc w:val="both"/>
                          <w:rPr>
                            <w:sz w:val="32"/>
                          </w:rPr>
                        </w:pPr>
                        <w:r>
                          <w:rPr>
                            <w:spacing w:val="-1"/>
                            <w:sz w:val="32"/>
                          </w:rPr>
                          <w:t>针对医疗过程中发生的感染相关情况进行监测预警、</w:t>
                        </w:r>
                        <w:r>
                          <w:rPr>
                            <w:sz w:val="32"/>
                          </w:rPr>
                          <w:t>排除与确认上报、分析和反馈，对手术、ICU</w:t>
                        </w:r>
                        <w:r>
                          <w:rPr>
                            <w:spacing w:val="-11"/>
                            <w:sz w:val="32"/>
                          </w:rPr>
                          <w:t> 等重点监测人群进行综合监测和目标监测。</w:t>
                        </w:r>
                      </w:p>
                      <w:p>
                        <w:pPr>
                          <w:pStyle w:val="TableParagraph"/>
                          <w:spacing w:line="280" w:lineRule="auto" w:before="1"/>
                          <w:ind w:right="95" w:firstLine="640"/>
                          <w:jc w:val="both"/>
                          <w:rPr>
                            <w:sz w:val="32"/>
                          </w:rPr>
                        </w:pPr>
                        <w:r>
                          <w:rPr>
                            <w:spacing w:val="-16"/>
                            <w:sz w:val="32"/>
                          </w:rPr>
                          <w:t>具备院感数据采集、感染自动筛查、感染上报与审核</w:t>
                        </w:r>
                        <w:r>
                          <w:rPr>
                            <w:spacing w:val="-13"/>
                            <w:sz w:val="32"/>
                          </w:rPr>
                          <w:t>感染干预反馈、院内感染监测、院内感染指标分析、院感</w:t>
                        </w:r>
                      </w:p>
                      <w:p>
                        <w:pPr>
                          <w:pStyle w:val="TableParagraph"/>
                          <w:spacing w:line="396" w:lineRule="exact" w:before="1"/>
                          <w:rPr>
                            <w:sz w:val="32"/>
                          </w:rPr>
                        </w:pPr>
                        <w:r>
                          <w:rPr>
                            <w:spacing w:val="-3"/>
                            <w:sz w:val="32"/>
                          </w:rPr>
                          <w:t>知识库管理、环境卫生监测、医务人员职业防护管理等 </w:t>
                        </w:r>
                        <w:r>
                          <w:rPr>
                            <w:sz w:val="32"/>
                          </w:rPr>
                          <w:t>9</w:t>
                        </w:r>
                      </w:p>
                    </w:tc>
                  </w:tr>
                </w:tbl>
                <w:p>
                  <w:pPr>
                    <w:pStyle w:val="BodyText"/>
                  </w:pPr>
                </w:p>
              </w:txbxContent>
            </v:textbox>
            <w10:wrap type="none"/>
          </v:shape>
        </w:pict>
      </w:r>
      <w:r>
        <w:rPr/>
        <w:t>（十七）院感管理</w:t>
      </w:r>
    </w:p>
    <w:p>
      <w:pPr>
        <w:pStyle w:val="BodyText"/>
        <w:rPr>
          <w:rFonts w:ascii="楷体"/>
          <w:b/>
        </w:rPr>
      </w:pPr>
    </w:p>
    <w:p>
      <w:pPr>
        <w:pStyle w:val="BodyText"/>
        <w:rPr>
          <w:rFonts w:ascii="楷体"/>
          <w:b/>
        </w:rPr>
      </w:pPr>
    </w:p>
    <w:p>
      <w:pPr>
        <w:pStyle w:val="BodyText"/>
        <w:rPr>
          <w:rFonts w:ascii="楷体"/>
          <w:b/>
        </w:rPr>
      </w:pPr>
    </w:p>
    <w:p>
      <w:pPr>
        <w:pStyle w:val="BodyText"/>
        <w:rPr>
          <w:rFonts w:ascii="楷体"/>
          <w:b/>
        </w:rPr>
      </w:pPr>
    </w:p>
    <w:p>
      <w:pPr>
        <w:pStyle w:val="BodyText"/>
        <w:spacing w:before="5"/>
        <w:rPr>
          <w:rFonts w:ascii="楷体"/>
          <w:b/>
          <w:sz w:val="42"/>
        </w:rPr>
      </w:pPr>
    </w:p>
    <w:p>
      <w:pPr>
        <w:pStyle w:val="BodyText"/>
        <w:ind w:right="422"/>
        <w:jc w:val="right"/>
      </w:pPr>
      <w:r>
        <w:rPr>
          <w:w w:val="99"/>
        </w:rPr>
        <w:t>、</w:t>
      </w:r>
    </w:p>
    <w:p>
      <w:pPr>
        <w:spacing w:after="0"/>
        <w:jc w:val="right"/>
        <w:sectPr>
          <w:pgSz w:w="16840" w:h="11910" w:orient="landscape"/>
          <w:pgMar w:header="0" w:footer="1151" w:top="1100" w:bottom="1420" w:left="1580" w:right="1280"/>
        </w:sectPr>
      </w:pPr>
    </w:p>
    <w:p>
      <w:pPr>
        <w:pStyle w:val="BodyText"/>
        <w:spacing w:after="1"/>
        <w:rPr>
          <w:sz w:val="26"/>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1"/>
        <w:gridCol w:w="1723"/>
        <w:gridCol w:w="1721"/>
        <w:gridCol w:w="8161"/>
      </w:tblGrid>
      <w:tr>
        <w:trPr>
          <w:trHeight w:val="1919" w:hRule="atLeast"/>
        </w:trPr>
        <w:tc>
          <w:tcPr>
            <w:tcW w:w="1721" w:type="dxa"/>
          </w:tcPr>
          <w:p>
            <w:pPr>
              <w:pStyle w:val="TableParagraph"/>
              <w:spacing w:before="0"/>
              <w:ind w:left="0"/>
              <w:rPr>
                <w:rFonts w:ascii="Times New Roman"/>
                <w:sz w:val="30"/>
              </w:rPr>
            </w:pPr>
          </w:p>
        </w:tc>
        <w:tc>
          <w:tcPr>
            <w:tcW w:w="1723" w:type="dxa"/>
          </w:tcPr>
          <w:p>
            <w:pPr>
              <w:pStyle w:val="TableParagraph"/>
              <w:spacing w:before="0"/>
              <w:ind w:left="0"/>
              <w:rPr>
                <w:rFonts w:ascii="Times New Roman"/>
                <w:sz w:val="30"/>
              </w:rPr>
            </w:pPr>
          </w:p>
        </w:tc>
        <w:tc>
          <w:tcPr>
            <w:tcW w:w="1721" w:type="dxa"/>
          </w:tcPr>
          <w:p>
            <w:pPr>
              <w:pStyle w:val="TableParagraph"/>
              <w:spacing w:before="0"/>
              <w:ind w:left="0"/>
              <w:rPr>
                <w:rFonts w:ascii="Times New Roman"/>
                <w:sz w:val="30"/>
              </w:rPr>
            </w:pPr>
          </w:p>
        </w:tc>
        <w:tc>
          <w:tcPr>
            <w:tcW w:w="8161" w:type="dxa"/>
          </w:tcPr>
          <w:p>
            <w:pPr>
              <w:pStyle w:val="TableParagraph"/>
              <w:spacing w:before="64"/>
              <w:rPr>
                <w:sz w:val="32"/>
              </w:rPr>
            </w:pPr>
            <w:r>
              <w:rPr>
                <w:sz w:val="32"/>
              </w:rPr>
              <w:t>项功能。</w:t>
            </w:r>
          </w:p>
          <w:p>
            <w:pPr>
              <w:pStyle w:val="TableParagraph"/>
              <w:tabs>
                <w:tab w:pos="1714" w:val="left" w:leader="none"/>
              </w:tabs>
              <w:spacing w:before="70"/>
              <w:rPr>
                <w:sz w:val="32"/>
              </w:rPr>
            </w:pPr>
            <w:r>
              <w:rPr>
                <w:b/>
                <w:sz w:val="32"/>
              </w:rPr>
              <w:t>二级医院</w:t>
              <w:tab/>
            </w:r>
            <w:r>
              <w:rPr>
                <w:sz w:val="32"/>
              </w:rPr>
              <w:t>具备</w:t>
            </w:r>
            <w:r>
              <w:rPr>
                <w:spacing w:val="-82"/>
                <w:sz w:val="32"/>
              </w:rPr>
              <w:t> </w:t>
            </w:r>
            <w:r>
              <w:rPr>
                <w:sz w:val="32"/>
              </w:rPr>
              <w:t>5</w:t>
            </w:r>
            <w:r>
              <w:rPr>
                <w:spacing w:val="-80"/>
                <w:sz w:val="32"/>
              </w:rPr>
              <w:t> </w:t>
            </w:r>
            <w:r>
              <w:rPr>
                <w:sz w:val="32"/>
              </w:rPr>
              <w:t>项功能。</w:t>
            </w:r>
          </w:p>
          <w:p>
            <w:pPr>
              <w:pStyle w:val="TableParagraph"/>
              <w:tabs>
                <w:tab w:pos="2357" w:val="left" w:leader="none"/>
              </w:tabs>
              <w:spacing w:line="480" w:lineRule="atLeast" w:before="0"/>
              <w:ind w:right="3553"/>
              <w:rPr>
                <w:sz w:val="32"/>
              </w:rPr>
            </w:pPr>
            <w:r>
              <w:rPr>
                <w:b/>
                <w:sz w:val="32"/>
              </w:rPr>
              <w:t>三级乙等医院</w:t>
              <w:tab/>
            </w:r>
            <w:r>
              <w:rPr>
                <w:sz w:val="32"/>
              </w:rPr>
              <w:t>具备</w:t>
            </w:r>
            <w:r>
              <w:rPr>
                <w:spacing w:val="-79"/>
                <w:sz w:val="32"/>
              </w:rPr>
              <w:t> </w:t>
            </w:r>
            <w:r>
              <w:rPr>
                <w:sz w:val="32"/>
              </w:rPr>
              <w:t>6</w:t>
            </w:r>
            <w:r>
              <w:rPr>
                <w:spacing w:val="-82"/>
                <w:sz w:val="32"/>
              </w:rPr>
              <w:t> </w:t>
            </w:r>
            <w:r>
              <w:rPr>
                <w:sz w:val="32"/>
              </w:rPr>
              <w:t>项功能</w:t>
            </w:r>
            <w:r>
              <w:rPr>
                <w:spacing w:val="-18"/>
                <w:sz w:val="32"/>
              </w:rPr>
              <w:t>。</w:t>
            </w:r>
            <w:r>
              <w:rPr>
                <w:b/>
                <w:sz w:val="32"/>
              </w:rPr>
              <w:t>三级甲等医院</w:t>
              <w:tab/>
            </w:r>
            <w:r>
              <w:rPr>
                <w:sz w:val="32"/>
              </w:rPr>
              <w:t>具备</w:t>
            </w:r>
            <w:r>
              <w:rPr>
                <w:spacing w:val="-79"/>
                <w:sz w:val="32"/>
              </w:rPr>
              <w:t> </w:t>
            </w:r>
            <w:r>
              <w:rPr>
                <w:sz w:val="32"/>
              </w:rPr>
              <w:t>7</w:t>
            </w:r>
            <w:r>
              <w:rPr>
                <w:spacing w:val="-82"/>
                <w:sz w:val="32"/>
              </w:rPr>
              <w:t> </w:t>
            </w:r>
            <w:r>
              <w:rPr>
                <w:sz w:val="32"/>
              </w:rPr>
              <w:t>项功能</w:t>
            </w:r>
            <w:r>
              <w:rPr>
                <w:spacing w:val="-18"/>
                <w:sz w:val="32"/>
              </w:rPr>
              <w:t>。</w:t>
            </w:r>
          </w:p>
        </w:tc>
      </w:tr>
    </w:tbl>
    <w:p>
      <w:pPr>
        <w:pStyle w:val="BodyText"/>
        <w:rPr>
          <w:sz w:val="20"/>
        </w:rPr>
      </w:pPr>
    </w:p>
    <w:p>
      <w:pPr>
        <w:pStyle w:val="BodyText"/>
        <w:spacing w:before="3"/>
        <w:rPr>
          <w:sz w:val="18"/>
        </w:rPr>
      </w:pPr>
    </w:p>
    <w:p>
      <w:pPr>
        <w:pStyle w:val="Heading3"/>
        <w:spacing w:before="54" w:after="7"/>
      </w:pPr>
      <w:r>
        <w:rPr/>
        <w:t>（十八）卫生应急管理</w:t>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1"/>
        <w:gridCol w:w="1723"/>
        <w:gridCol w:w="1721"/>
        <w:gridCol w:w="8161"/>
      </w:tblGrid>
      <w:tr>
        <w:trPr>
          <w:trHeight w:val="652" w:hRule="atLeast"/>
        </w:trPr>
        <w:tc>
          <w:tcPr>
            <w:tcW w:w="1721" w:type="dxa"/>
          </w:tcPr>
          <w:p>
            <w:pPr>
              <w:pStyle w:val="TableParagraph"/>
              <w:ind w:left="218"/>
              <w:rPr>
                <w:rFonts w:ascii="宋体" w:eastAsia="宋体" w:hint="eastAsia"/>
                <w:b/>
                <w:sz w:val="32"/>
              </w:rPr>
            </w:pPr>
            <w:r>
              <w:rPr>
                <w:b/>
                <w:sz w:val="32"/>
              </w:rPr>
              <w:t>一级指标</w:t>
            </w:r>
            <w:r>
              <w:rPr>
                <w:rFonts w:ascii="宋体" w:eastAsia="宋体" w:hint="eastAsia"/>
                <w:b/>
                <w:w w:val="98"/>
                <w:sz w:val="32"/>
              </w:rPr>
              <w:t> </w:t>
            </w:r>
          </w:p>
        </w:tc>
        <w:tc>
          <w:tcPr>
            <w:tcW w:w="1723" w:type="dxa"/>
          </w:tcPr>
          <w:p>
            <w:pPr>
              <w:pStyle w:val="TableParagraph"/>
              <w:ind w:left="218"/>
              <w:rPr>
                <w:rFonts w:ascii="宋体" w:eastAsia="宋体" w:hint="eastAsia"/>
                <w:b/>
                <w:sz w:val="32"/>
              </w:rPr>
            </w:pPr>
            <w:r>
              <w:rPr>
                <w:b/>
                <w:sz w:val="32"/>
              </w:rPr>
              <w:t>二级指标</w:t>
            </w:r>
            <w:r>
              <w:rPr>
                <w:rFonts w:ascii="宋体" w:eastAsia="宋体" w:hint="eastAsia"/>
                <w:b/>
                <w:w w:val="98"/>
                <w:sz w:val="32"/>
              </w:rPr>
              <w:t> </w:t>
            </w:r>
          </w:p>
        </w:tc>
        <w:tc>
          <w:tcPr>
            <w:tcW w:w="1721" w:type="dxa"/>
          </w:tcPr>
          <w:p>
            <w:pPr>
              <w:pStyle w:val="TableParagraph"/>
              <w:ind w:left="216"/>
              <w:rPr>
                <w:rFonts w:ascii="宋体" w:eastAsia="宋体" w:hint="eastAsia"/>
                <w:b/>
                <w:sz w:val="32"/>
              </w:rPr>
            </w:pPr>
            <w:r>
              <w:rPr>
                <w:b/>
                <w:sz w:val="32"/>
              </w:rPr>
              <w:t>三级指标</w:t>
            </w:r>
            <w:r>
              <w:rPr>
                <w:rFonts w:ascii="宋体" w:eastAsia="宋体" w:hint="eastAsia"/>
                <w:b/>
                <w:w w:val="98"/>
                <w:sz w:val="32"/>
              </w:rPr>
              <w:t> </w:t>
            </w:r>
          </w:p>
        </w:tc>
        <w:tc>
          <w:tcPr>
            <w:tcW w:w="8161" w:type="dxa"/>
          </w:tcPr>
          <w:p>
            <w:pPr>
              <w:pStyle w:val="TableParagraph"/>
              <w:ind w:left="301" w:right="133"/>
              <w:jc w:val="center"/>
              <w:rPr>
                <w:rFonts w:ascii="宋体" w:eastAsia="宋体" w:hint="eastAsia"/>
                <w:b/>
                <w:sz w:val="32"/>
              </w:rPr>
            </w:pPr>
            <w:r>
              <w:rPr>
                <w:b/>
                <w:sz w:val="32"/>
              </w:rPr>
              <w:t>具体内容和要求</w:t>
            </w:r>
            <w:r>
              <w:rPr>
                <w:rFonts w:ascii="宋体" w:eastAsia="宋体" w:hint="eastAsia"/>
                <w:b/>
                <w:w w:val="98"/>
                <w:sz w:val="32"/>
              </w:rPr>
              <w:t> </w:t>
            </w:r>
          </w:p>
        </w:tc>
      </w:tr>
      <w:tr>
        <w:trPr>
          <w:trHeight w:val="4802" w:hRule="atLeast"/>
        </w:trPr>
        <w:tc>
          <w:tcPr>
            <w:tcW w:w="1721" w:type="dxa"/>
          </w:tcPr>
          <w:p>
            <w:pPr>
              <w:pStyle w:val="TableParagraph"/>
              <w:spacing w:before="63"/>
              <w:ind w:left="10"/>
              <w:jc w:val="center"/>
              <w:rPr>
                <w:rFonts w:ascii="黑体" w:eastAsia="黑体" w:hint="eastAsia"/>
                <w:sz w:val="32"/>
              </w:rPr>
            </w:pPr>
            <w:r>
              <w:rPr>
                <w:rFonts w:ascii="黑体" w:eastAsia="黑体" w:hint="eastAsia"/>
                <w:w w:val="99"/>
                <w:sz w:val="32"/>
              </w:rPr>
              <w:t>三</w:t>
            </w:r>
          </w:p>
          <w:p>
            <w:pPr>
              <w:pStyle w:val="TableParagraph"/>
              <w:spacing w:before="70"/>
              <w:ind w:left="121" w:right="111"/>
              <w:jc w:val="center"/>
              <w:rPr>
                <w:rFonts w:ascii="黑体" w:eastAsia="黑体" w:hint="eastAsia"/>
                <w:sz w:val="32"/>
              </w:rPr>
            </w:pPr>
            <w:r>
              <w:rPr>
                <w:rFonts w:ascii="黑体" w:eastAsia="黑体" w:hint="eastAsia"/>
                <w:sz w:val="32"/>
              </w:rPr>
              <w:t>医疗管理</w:t>
            </w:r>
          </w:p>
        </w:tc>
        <w:tc>
          <w:tcPr>
            <w:tcW w:w="1723" w:type="dxa"/>
          </w:tcPr>
          <w:p>
            <w:pPr>
              <w:pStyle w:val="TableParagraph"/>
              <w:spacing w:line="280" w:lineRule="auto" w:before="63"/>
              <w:ind w:left="211" w:right="56"/>
              <w:jc w:val="center"/>
              <w:rPr>
                <w:rFonts w:ascii="楷体" w:eastAsia="楷体" w:hint="eastAsia"/>
                <w:b/>
                <w:sz w:val="32"/>
              </w:rPr>
            </w:pPr>
            <w:r>
              <w:rPr>
                <w:rFonts w:ascii="楷体" w:eastAsia="楷体" w:hint="eastAsia"/>
                <w:b/>
                <w:sz w:val="32"/>
              </w:rPr>
              <w:t>（十八） 卫生应急管理</w:t>
            </w:r>
          </w:p>
        </w:tc>
        <w:tc>
          <w:tcPr>
            <w:tcW w:w="1721" w:type="dxa"/>
          </w:tcPr>
          <w:p>
            <w:pPr>
              <w:pStyle w:val="TableParagraph"/>
              <w:spacing w:line="280" w:lineRule="auto" w:before="63"/>
              <w:ind w:left="218" w:right="210" w:firstLine="139"/>
              <w:jc w:val="both"/>
              <w:rPr>
                <w:sz w:val="32"/>
              </w:rPr>
            </w:pPr>
            <w:r>
              <w:rPr>
                <w:sz w:val="32"/>
              </w:rPr>
              <w:t>（59） 应急事件监测管理</w:t>
            </w:r>
          </w:p>
        </w:tc>
        <w:tc>
          <w:tcPr>
            <w:tcW w:w="8161" w:type="dxa"/>
          </w:tcPr>
          <w:p>
            <w:pPr>
              <w:pStyle w:val="TableParagraph"/>
              <w:spacing w:line="280" w:lineRule="auto" w:before="63"/>
              <w:ind w:right="97" w:firstLine="640"/>
              <w:jc w:val="both"/>
              <w:rPr>
                <w:sz w:val="32"/>
              </w:rPr>
            </w:pPr>
            <w:r>
              <w:rPr>
                <w:spacing w:val="-7"/>
                <w:sz w:val="32"/>
              </w:rPr>
              <w:t>对突发急性传染病防治、突发公共卫生事件应对准备</w:t>
            </w:r>
            <w:r>
              <w:rPr>
                <w:spacing w:val="-8"/>
                <w:sz w:val="32"/>
              </w:rPr>
              <w:t>与应急处置，以及自然灾害、事故灾难和社会安全事件的</w:t>
            </w:r>
            <w:r>
              <w:rPr>
                <w:sz w:val="32"/>
              </w:rPr>
              <w:t>紧急医学救援等信息进行有效管理。</w:t>
            </w:r>
          </w:p>
          <w:p>
            <w:pPr>
              <w:pStyle w:val="TableParagraph"/>
              <w:spacing w:line="280" w:lineRule="auto" w:before="2"/>
              <w:ind w:right="95" w:firstLine="640"/>
              <w:jc w:val="both"/>
              <w:rPr>
                <w:sz w:val="32"/>
              </w:rPr>
            </w:pPr>
            <w:r>
              <w:rPr>
                <w:spacing w:val="-8"/>
                <w:sz w:val="32"/>
              </w:rPr>
              <w:t>具备应急值守、突发急性传染病和突发公共卫生事件监测、风险评估、信息报告、急性传染病和公共卫生事件</w:t>
            </w:r>
            <w:r>
              <w:rPr>
                <w:spacing w:val="-7"/>
                <w:sz w:val="32"/>
              </w:rPr>
              <w:t>知识库管理、事件风险判定与监控规则管理、事件风险判</w:t>
            </w:r>
            <w:r>
              <w:rPr>
                <w:spacing w:val="-12"/>
                <w:sz w:val="32"/>
              </w:rPr>
              <w:t>定规则管理等 </w:t>
            </w:r>
            <w:r>
              <w:rPr>
                <w:sz w:val="32"/>
              </w:rPr>
              <w:t>7</w:t>
            </w:r>
            <w:r>
              <w:rPr>
                <w:spacing w:val="-17"/>
                <w:sz w:val="32"/>
              </w:rPr>
              <w:t> 项功能。</w:t>
            </w:r>
          </w:p>
          <w:p>
            <w:pPr>
              <w:pStyle w:val="TableParagraph"/>
              <w:tabs>
                <w:tab w:pos="1714" w:val="left" w:leader="none"/>
              </w:tabs>
              <w:spacing w:before="1"/>
              <w:rPr>
                <w:sz w:val="32"/>
              </w:rPr>
            </w:pPr>
            <w:r>
              <w:rPr>
                <w:b/>
                <w:sz w:val="32"/>
              </w:rPr>
              <w:t>二级医院</w:t>
              <w:tab/>
            </w:r>
            <w:r>
              <w:rPr>
                <w:sz w:val="32"/>
              </w:rPr>
              <w:t>具备</w:t>
            </w:r>
            <w:r>
              <w:rPr>
                <w:spacing w:val="-82"/>
                <w:sz w:val="32"/>
              </w:rPr>
              <w:t> </w:t>
            </w:r>
            <w:r>
              <w:rPr>
                <w:sz w:val="32"/>
              </w:rPr>
              <w:t>4</w:t>
            </w:r>
            <w:r>
              <w:rPr>
                <w:spacing w:val="-80"/>
                <w:sz w:val="32"/>
              </w:rPr>
              <w:t> </w:t>
            </w:r>
            <w:r>
              <w:rPr>
                <w:sz w:val="32"/>
              </w:rPr>
              <w:t>项功能。</w:t>
            </w:r>
          </w:p>
          <w:p>
            <w:pPr>
              <w:pStyle w:val="TableParagraph"/>
              <w:tabs>
                <w:tab w:pos="2357" w:val="left" w:leader="none"/>
              </w:tabs>
              <w:spacing w:line="480" w:lineRule="atLeast" w:before="1"/>
              <w:ind w:right="3553"/>
              <w:rPr>
                <w:sz w:val="32"/>
              </w:rPr>
            </w:pPr>
            <w:r>
              <w:rPr>
                <w:b/>
                <w:sz w:val="32"/>
              </w:rPr>
              <w:t>三级乙等医院</w:t>
              <w:tab/>
            </w:r>
            <w:r>
              <w:rPr>
                <w:sz w:val="32"/>
              </w:rPr>
              <w:t>具备</w:t>
            </w:r>
            <w:r>
              <w:rPr>
                <w:spacing w:val="-79"/>
                <w:sz w:val="32"/>
              </w:rPr>
              <w:t> </w:t>
            </w:r>
            <w:r>
              <w:rPr>
                <w:sz w:val="32"/>
              </w:rPr>
              <w:t>6</w:t>
            </w:r>
            <w:r>
              <w:rPr>
                <w:spacing w:val="-82"/>
                <w:sz w:val="32"/>
              </w:rPr>
              <w:t> </w:t>
            </w:r>
            <w:r>
              <w:rPr>
                <w:sz w:val="32"/>
              </w:rPr>
              <w:t>项功能</w:t>
            </w:r>
            <w:r>
              <w:rPr>
                <w:spacing w:val="-18"/>
                <w:sz w:val="32"/>
              </w:rPr>
              <w:t>。</w:t>
            </w:r>
            <w:r>
              <w:rPr>
                <w:b/>
                <w:sz w:val="32"/>
              </w:rPr>
              <w:t>三级甲等医院</w:t>
              <w:tab/>
            </w:r>
            <w:r>
              <w:rPr>
                <w:sz w:val="32"/>
              </w:rPr>
              <w:t>具备</w:t>
            </w:r>
            <w:r>
              <w:rPr>
                <w:spacing w:val="-79"/>
                <w:sz w:val="32"/>
              </w:rPr>
              <w:t> </w:t>
            </w:r>
            <w:r>
              <w:rPr>
                <w:sz w:val="32"/>
              </w:rPr>
              <w:t>7</w:t>
            </w:r>
            <w:r>
              <w:rPr>
                <w:spacing w:val="-82"/>
                <w:sz w:val="32"/>
              </w:rPr>
              <w:t> </w:t>
            </w:r>
            <w:r>
              <w:rPr>
                <w:sz w:val="32"/>
              </w:rPr>
              <w:t>项功能</w:t>
            </w:r>
            <w:r>
              <w:rPr>
                <w:spacing w:val="-18"/>
                <w:sz w:val="32"/>
              </w:rPr>
              <w:t>。</w:t>
            </w:r>
          </w:p>
        </w:tc>
      </w:tr>
    </w:tbl>
    <w:p>
      <w:pPr>
        <w:spacing w:after="0" w:line="480" w:lineRule="atLeast"/>
        <w:rPr>
          <w:sz w:val="32"/>
        </w:rPr>
        <w:sectPr>
          <w:pgSz w:w="16840" w:h="11910" w:orient="landscape"/>
          <w:pgMar w:header="0" w:footer="1151" w:top="1100" w:bottom="1420" w:left="1580" w:right="1280"/>
        </w:sectPr>
      </w:pPr>
    </w:p>
    <w:p>
      <w:pPr>
        <w:pStyle w:val="BodyText"/>
        <w:spacing w:after="1"/>
        <w:rPr>
          <w:rFonts w:ascii="楷体"/>
          <w:b/>
          <w:sz w:val="26"/>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1"/>
        <w:gridCol w:w="1723"/>
        <w:gridCol w:w="1721"/>
        <w:gridCol w:w="8161"/>
      </w:tblGrid>
      <w:tr>
        <w:trPr>
          <w:trHeight w:val="652" w:hRule="atLeast"/>
        </w:trPr>
        <w:tc>
          <w:tcPr>
            <w:tcW w:w="1721" w:type="dxa"/>
          </w:tcPr>
          <w:p>
            <w:pPr>
              <w:pStyle w:val="TableParagraph"/>
              <w:ind w:left="218"/>
              <w:rPr>
                <w:rFonts w:ascii="宋体" w:eastAsia="宋体" w:hint="eastAsia"/>
                <w:b/>
                <w:sz w:val="32"/>
              </w:rPr>
            </w:pPr>
            <w:r>
              <w:rPr>
                <w:b/>
                <w:sz w:val="32"/>
              </w:rPr>
              <w:t>一级指标</w:t>
            </w:r>
            <w:r>
              <w:rPr>
                <w:rFonts w:ascii="宋体" w:eastAsia="宋体" w:hint="eastAsia"/>
                <w:b/>
                <w:w w:val="98"/>
                <w:sz w:val="32"/>
              </w:rPr>
              <w:t> </w:t>
            </w:r>
          </w:p>
        </w:tc>
        <w:tc>
          <w:tcPr>
            <w:tcW w:w="1723" w:type="dxa"/>
          </w:tcPr>
          <w:p>
            <w:pPr>
              <w:pStyle w:val="TableParagraph"/>
              <w:ind w:left="218"/>
              <w:rPr>
                <w:rFonts w:ascii="宋体" w:eastAsia="宋体" w:hint="eastAsia"/>
                <w:b/>
                <w:sz w:val="32"/>
              </w:rPr>
            </w:pPr>
            <w:r>
              <w:rPr>
                <w:b/>
                <w:sz w:val="32"/>
              </w:rPr>
              <w:t>二级指标</w:t>
            </w:r>
            <w:r>
              <w:rPr>
                <w:rFonts w:ascii="宋体" w:eastAsia="宋体" w:hint="eastAsia"/>
                <w:b/>
                <w:w w:val="98"/>
                <w:sz w:val="32"/>
              </w:rPr>
              <w:t> </w:t>
            </w:r>
          </w:p>
        </w:tc>
        <w:tc>
          <w:tcPr>
            <w:tcW w:w="1721" w:type="dxa"/>
          </w:tcPr>
          <w:p>
            <w:pPr>
              <w:pStyle w:val="TableParagraph"/>
              <w:ind w:left="216"/>
              <w:rPr>
                <w:rFonts w:ascii="宋体" w:eastAsia="宋体" w:hint="eastAsia"/>
                <w:b/>
                <w:sz w:val="32"/>
              </w:rPr>
            </w:pPr>
            <w:r>
              <w:rPr>
                <w:b/>
                <w:sz w:val="32"/>
              </w:rPr>
              <w:t>三级指标</w:t>
            </w:r>
            <w:r>
              <w:rPr>
                <w:rFonts w:ascii="宋体" w:eastAsia="宋体" w:hint="eastAsia"/>
                <w:b/>
                <w:w w:val="98"/>
                <w:sz w:val="32"/>
              </w:rPr>
              <w:t> </w:t>
            </w:r>
          </w:p>
        </w:tc>
        <w:tc>
          <w:tcPr>
            <w:tcW w:w="8161" w:type="dxa"/>
          </w:tcPr>
          <w:p>
            <w:pPr>
              <w:pStyle w:val="TableParagraph"/>
              <w:ind w:left="301" w:right="133"/>
              <w:jc w:val="center"/>
              <w:rPr>
                <w:rFonts w:ascii="宋体" w:eastAsia="宋体" w:hint="eastAsia"/>
                <w:b/>
                <w:sz w:val="32"/>
              </w:rPr>
            </w:pPr>
            <w:r>
              <w:rPr>
                <w:b/>
                <w:sz w:val="32"/>
              </w:rPr>
              <w:t>具体内容和要求</w:t>
            </w:r>
            <w:r>
              <w:rPr>
                <w:rFonts w:ascii="宋体" w:eastAsia="宋体" w:hint="eastAsia"/>
                <w:b/>
                <w:w w:val="98"/>
                <w:sz w:val="32"/>
              </w:rPr>
              <w:t> </w:t>
            </w:r>
          </w:p>
        </w:tc>
      </w:tr>
      <w:tr>
        <w:trPr>
          <w:trHeight w:val="2438" w:hRule="atLeast"/>
        </w:trPr>
        <w:tc>
          <w:tcPr>
            <w:tcW w:w="1721" w:type="dxa"/>
          </w:tcPr>
          <w:p>
            <w:pPr>
              <w:pStyle w:val="TableParagraph"/>
              <w:spacing w:before="0"/>
              <w:ind w:left="0"/>
              <w:rPr>
                <w:rFonts w:ascii="Times New Roman"/>
                <w:sz w:val="30"/>
              </w:rPr>
            </w:pPr>
          </w:p>
        </w:tc>
        <w:tc>
          <w:tcPr>
            <w:tcW w:w="1723" w:type="dxa"/>
          </w:tcPr>
          <w:p>
            <w:pPr>
              <w:pStyle w:val="TableParagraph"/>
              <w:spacing w:before="0"/>
              <w:ind w:left="0"/>
              <w:rPr>
                <w:rFonts w:ascii="Times New Roman"/>
                <w:sz w:val="30"/>
              </w:rPr>
            </w:pPr>
          </w:p>
        </w:tc>
        <w:tc>
          <w:tcPr>
            <w:tcW w:w="1721" w:type="dxa"/>
          </w:tcPr>
          <w:p>
            <w:pPr>
              <w:pStyle w:val="TableParagraph"/>
              <w:spacing w:line="280" w:lineRule="auto" w:before="63"/>
              <w:ind w:left="218" w:right="210" w:firstLine="139"/>
              <w:jc w:val="both"/>
              <w:rPr>
                <w:sz w:val="32"/>
              </w:rPr>
            </w:pPr>
            <w:r>
              <w:rPr>
                <w:sz w:val="32"/>
              </w:rPr>
              <w:t>（60） 应急事件应对管理</w:t>
            </w:r>
          </w:p>
        </w:tc>
        <w:tc>
          <w:tcPr>
            <w:tcW w:w="8161" w:type="dxa"/>
          </w:tcPr>
          <w:p>
            <w:pPr>
              <w:pStyle w:val="TableParagraph"/>
              <w:spacing w:line="280" w:lineRule="auto" w:before="63"/>
              <w:ind w:right="29" w:firstLine="640"/>
              <w:rPr>
                <w:sz w:val="32"/>
              </w:rPr>
            </w:pPr>
            <w:r>
              <w:rPr>
                <w:sz w:val="32"/>
              </w:rPr>
              <w:t>具备应急资源管理、辅助决策、指挥调度、应急方案编制工具、安全模拟演练与培训等 5 项功能。</w:t>
            </w:r>
          </w:p>
          <w:p>
            <w:pPr>
              <w:pStyle w:val="TableParagraph"/>
              <w:tabs>
                <w:tab w:pos="1714" w:val="left" w:leader="none"/>
              </w:tabs>
              <w:spacing w:before="1"/>
              <w:rPr>
                <w:sz w:val="32"/>
              </w:rPr>
            </w:pPr>
            <w:r>
              <w:rPr>
                <w:b/>
                <w:sz w:val="32"/>
              </w:rPr>
              <w:t>二级医院</w:t>
              <w:tab/>
            </w:r>
            <w:r>
              <w:rPr>
                <w:sz w:val="32"/>
              </w:rPr>
              <w:t>具备</w:t>
            </w:r>
            <w:r>
              <w:rPr>
                <w:spacing w:val="-82"/>
                <w:sz w:val="32"/>
              </w:rPr>
              <w:t> </w:t>
            </w:r>
            <w:r>
              <w:rPr>
                <w:sz w:val="32"/>
              </w:rPr>
              <w:t>3</w:t>
            </w:r>
            <w:r>
              <w:rPr>
                <w:spacing w:val="-80"/>
                <w:sz w:val="32"/>
              </w:rPr>
              <w:t> </w:t>
            </w:r>
            <w:r>
              <w:rPr>
                <w:sz w:val="32"/>
              </w:rPr>
              <w:t>项功能。</w:t>
            </w:r>
          </w:p>
          <w:p>
            <w:pPr>
              <w:pStyle w:val="TableParagraph"/>
              <w:tabs>
                <w:tab w:pos="2357" w:val="left" w:leader="none"/>
              </w:tabs>
              <w:spacing w:line="480" w:lineRule="atLeast" w:before="1"/>
              <w:ind w:right="3553"/>
              <w:rPr>
                <w:sz w:val="32"/>
              </w:rPr>
            </w:pPr>
            <w:r>
              <w:rPr>
                <w:b/>
                <w:sz w:val="32"/>
              </w:rPr>
              <w:t>三级乙等医院</w:t>
              <w:tab/>
            </w:r>
            <w:r>
              <w:rPr>
                <w:sz w:val="32"/>
              </w:rPr>
              <w:t>具备</w:t>
            </w:r>
            <w:r>
              <w:rPr>
                <w:spacing w:val="-79"/>
                <w:sz w:val="32"/>
              </w:rPr>
              <w:t> </w:t>
            </w:r>
            <w:r>
              <w:rPr>
                <w:sz w:val="32"/>
              </w:rPr>
              <w:t>4</w:t>
            </w:r>
            <w:r>
              <w:rPr>
                <w:spacing w:val="-82"/>
                <w:sz w:val="32"/>
              </w:rPr>
              <w:t> </w:t>
            </w:r>
            <w:r>
              <w:rPr>
                <w:sz w:val="32"/>
              </w:rPr>
              <w:t>项功能</w:t>
            </w:r>
            <w:r>
              <w:rPr>
                <w:spacing w:val="-18"/>
                <w:sz w:val="32"/>
              </w:rPr>
              <w:t>。</w:t>
            </w:r>
            <w:r>
              <w:rPr>
                <w:b/>
                <w:sz w:val="32"/>
              </w:rPr>
              <w:t>三级甲等医院</w:t>
              <w:tab/>
            </w:r>
            <w:r>
              <w:rPr>
                <w:sz w:val="32"/>
              </w:rPr>
              <w:t>具备</w:t>
            </w:r>
            <w:r>
              <w:rPr>
                <w:spacing w:val="-79"/>
                <w:sz w:val="32"/>
              </w:rPr>
              <w:t> </w:t>
            </w:r>
            <w:r>
              <w:rPr>
                <w:sz w:val="32"/>
              </w:rPr>
              <w:t>5</w:t>
            </w:r>
            <w:r>
              <w:rPr>
                <w:spacing w:val="-82"/>
                <w:sz w:val="32"/>
              </w:rPr>
              <w:t> </w:t>
            </w:r>
            <w:r>
              <w:rPr>
                <w:sz w:val="32"/>
              </w:rPr>
              <w:t>项功能</w:t>
            </w:r>
            <w:r>
              <w:rPr>
                <w:spacing w:val="-18"/>
                <w:sz w:val="32"/>
              </w:rPr>
              <w:t>。</w:t>
            </w:r>
          </w:p>
        </w:tc>
      </w:tr>
    </w:tbl>
    <w:p>
      <w:pPr>
        <w:pStyle w:val="BodyText"/>
        <w:rPr>
          <w:rFonts w:ascii="楷体"/>
          <w:b/>
          <w:sz w:val="20"/>
        </w:rPr>
      </w:pPr>
    </w:p>
    <w:p>
      <w:pPr>
        <w:pStyle w:val="BodyText"/>
        <w:spacing w:before="5"/>
        <w:rPr>
          <w:rFonts w:ascii="楷体"/>
          <w:b/>
          <w:sz w:val="29"/>
        </w:rPr>
      </w:pPr>
    </w:p>
    <w:p>
      <w:pPr>
        <w:spacing w:before="55" w:after="6"/>
        <w:ind w:left="861" w:right="0" w:firstLine="0"/>
        <w:jc w:val="left"/>
        <w:rPr>
          <w:rFonts w:ascii="楷体" w:eastAsia="楷体" w:hint="eastAsia"/>
          <w:b/>
          <w:sz w:val="32"/>
        </w:rPr>
      </w:pPr>
      <w:r>
        <w:rPr>
          <w:rFonts w:ascii="楷体" w:eastAsia="楷体" w:hint="eastAsia"/>
          <w:b/>
          <w:sz w:val="32"/>
        </w:rPr>
        <w:t>（十九）数据上报管理</w:t>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1"/>
        <w:gridCol w:w="1723"/>
        <w:gridCol w:w="1721"/>
        <w:gridCol w:w="8161"/>
      </w:tblGrid>
      <w:tr>
        <w:trPr>
          <w:trHeight w:val="479" w:hRule="atLeast"/>
        </w:trPr>
        <w:tc>
          <w:tcPr>
            <w:tcW w:w="1721" w:type="dxa"/>
          </w:tcPr>
          <w:p>
            <w:pPr>
              <w:pStyle w:val="TableParagraph"/>
              <w:spacing w:line="396" w:lineRule="exact" w:before="63"/>
              <w:ind w:left="218"/>
              <w:rPr>
                <w:rFonts w:ascii="宋体" w:eastAsia="宋体" w:hint="eastAsia"/>
                <w:sz w:val="32"/>
              </w:rPr>
            </w:pPr>
            <w:r>
              <w:rPr>
                <w:b/>
                <w:sz w:val="32"/>
              </w:rPr>
              <w:t>一级指标</w:t>
            </w:r>
            <w:r>
              <w:rPr>
                <w:rFonts w:ascii="宋体" w:eastAsia="宋体" w:hint="eastAsia"/>
                <w:w w:val="99"/>
                <w:sz w:val="32"/>
              </w:rPr>
              <w:t> </w:t>
            </w:r>
          </w:p>
        </w:tc>
        <w:tc>
          <w:tcPr>
            <w:tcW w:w="1723" w:type="dxa"/>
          </w:tcPr>
          <w:p>
            <w:pPr>
              <w:pStyle w:val="TableParagraph"/>
              <w:spacing w:line="396" w:lineRule="exact" w:before="63"/>
              <w:ind w:left="218"/>
              <w:rPr>
                <w:rFonts w:ascii="宋体" w:eastAsia="宋体" w:hint="eastAsia"/>
                <w:sz w:val="32"/>
              </w:rPr>
            </w:pPr>
            <w:r>
              <w:rPr>
                <w:b/>
                <w:sz w:val="32"/>
              </w:rPr>
              <w:t>二级指标</w:t>
            </w:r>
            <w:r>
              <w:rPr>
                <w:rFonts w:ascii="宋体" w:eastAsia="宋体" w:hint="eastAsia"/>
                <w:w w:val="99"/>
                <w:sz w:val="32"/>
              </w:rPr>
              <w:t> </w:t>
            </w:r>
          </w:p>
        </w:tc>
        <w:tc>
          <w:tcPr>
            <w:tcW w:w="1721" w:type="dxa"/>
          </w:tcPr>
          <w:p>
            <w:pPr>
              <w:pStyle w:val="TableParagraph"/>
              <w:spacing w:line="396" w:lineRule="exact" w:before="63"/>
              <w:ind w:left="216"/>
              <w:rPr>
                <w:rFonts w:ascii="宋体" w:eastAsia="宋体" w:hint="eastAsia"/>
                <w:sz w:val="32"/>
              </w:rPr>
            </w:pPr>
            <w:r>
              <w:rPr>
                <w:b/>
                <w:sz w:val="32"/>
              </w:rPr>
              <w:t>三级指标</w:t>
            </w:r>
            <w:r>
              <w:rPr>
                <w:rFonts w:ascii="宋体" w:eastAsia="宋体" w:hint="eastAsia"/>
                <w:w w:val="99"/>
                <w:sz w:val="32"/>
              </w:rPr>
              <w:t> </w:t>
            </w:r>
          </w:p>
        </w:tc>
        <w:tc>
          <w:tcPr>
            <w:tcW w:w="8161" w:type="dxa"/>
          </w:tcPr>
          <w:p>
            <w:pPr>
              <w:pStyle w:val="TableParagraph"/>
              <w:spacing w:line="396" w:lineRule="exact" w:before="63"/>
              <w:ind w:left="296" w:right="133"/>
              <w:jc w:val="center"/>
              <w:rPr>
                <w:rFonts w:ascii="宋体" w:eastAsia="宋体" w:hint="eastAsia"/>
                <w:sz w:val="32"/>
              </w:rPr>
            </w:pPr>
            <w:r>
              <w:rPr>
                <w:b/>
                <w:sz w:val="32"/>
              </w:rPr>
              <w:t>具体内容和要求</w:t>
            </w:r>
            <w:r>
              <w:rPr>
                <w:rFonts w:ascii="宋体" w:eastAsia="宋体" w:hint="eastAsia"/>
                <w:w w:val="99"/>
                <w:sz w:val="32"/>
              </w:rPr>
              <w:t> </w:t>
            </w:r>
          </w:p>
        </w:tc>
      </w:tr>
      <w:tr>
        <w:trPr>
          <w:trHeight w:val="3840" w:hRule="atLeast"/>
        </w:trPr>
        <w:tc>
          <w:tcPr>
            <w:tcW w:w="1721" w:type="dxa"/>
          </w:tcPr>
          <w:p>
            <w:pPr>
              <w:pStyle w:val="TableParagraph"/>
              <w:spacing w:before="64"/>
              <w:ind w:left="10"/>
              <w:jc w:val="center"/>
              <w:rPr>
                <w:rFonts w:ascii="黑体" w:eastAsia="黑体" w:hint="eastAsia"/>
                <w:sz w:val="32"/>
              </w:rPr>
            </w:pPr>
            <w:r>
              <w:rPr>
                <w:rFonts w:ascii="黑体" w:eastAsia="黑体" w:hint="eastAsia"/>
                <w:w w:val="99"/>
                <w:sz w:val="32"/>
              </w:rPr>
              <w:t>三</w:t>
            </w:r>
          </w:p>
          <w:p>
            <w:pPr>
              <w:pStyle w:val="TableParagraph"/>
              <w:spacing w:before="70"/>
              <w:ind w:left="200" w:right="31"/>
              <w:jc w:val="center"/>
              <w:rPr>
                <w:rFonts w:ascii="宋体" w:eastAsia="宋体" w:hint="eastAsia"/>
                <w:b/>
                <w:sz w:val="32"/>
              </w:rPr>
            </w:pPr>
            <w:r>
              <w:rPr>
                <w:rFonts w:ascii="黑体" w:eastAsia="黑体" w:hint="eastAsia"/>
                <w:sz w:val="32"/>
              </w:rPr>
              <w:t>医疗管理</w:t>
            </w:r>
            <w:r>
              <w:rPr>
                <w:rFonts w:ascii="宋体" w:eastAsia="宋体" w:hint="eastAsia"/>
                <w:b/>
                <w:w w:val="98"/>
                <w:sz w:val="32"/>
              </w:rPr>
              <w:t> </w:t>
            </w:r>
          </w:p>
        </w:tc>
        <w:tc>
          <w:tcPr>
            <w:tcW w:w="1723" w:type="dxa"/>
          </w:tcPr>
          <w:p>
            <w:pPr>
              <w:pStyle w:val="TableParagraph"/>
              <w:spacing w:line="280" w:lineRule="auto" w:before="64"/>
              <w:ind w:left="208" w:right="58"/>
              <w:jc w:val="center"/>
              <w:rPr>
                <w:rFonts w:ascii="宋体" w:eastAsia="宋体" w:hint="eastAsia"/>
                <w:b/>
                <w:sz w:val="32"/>
              </w:rPr>
            </w:pPr>
            <w:r>
              <w:rPr>
                <w:rFonts w:ascii="楷体" w:eastAsia="楷体" w:hint="eastAsia"/>
                <w:b/>
                <w:sz w:val="32"/>
              </w:rPr>
              <w:t>（十九） 数据上报管理</w:t>
            </w:r>
            <w:r>
              <w:rPr>
                <w:rFonts w:ascii="宋体" w:eastAsia="宋体" w:hint="eastAsia"/>
                <w:b/>
                <w:w w:val="98"/>
                <w:sz w:val="32"/>
              </w:rPr>
              <w:t> </w:t>
            </w:r>
          </w:p>
        </w:tc>
        <w:tc>
          <w:tcPr>
            <w:tcW w:w="1721" w:type="dxa"/>
          </w:tcPr>
          <w:p>
            <w:pPr>
              <w:pStyle w:val="TableParagraph"/>
              <w:spacing w:line="280" w:lineRule="auto" w:before="64"/>
              <w:ind w:left="218" w:right="211" w:firstLine="119"/>
              <w:jc w:val="center"/>
              <w:rPr>
                <w:sz w:val="32"/>
              </w:rPr>
            </w:pPr>
            <w:r>
              <w:rPr>
                <w:sz w:val="32"/>
              </w:rPr>
              <w:t>（61） </w:t>
            </w:r>
            <w:r>
              <w:rPr>
                <w:spacing w:val="-5"/>
                <w:w w:val="95"/>
                <w:sz w:val="32"/>
              </w:rPr>
              <w:t>医疗安全</w:t>
            </w:r>
          </w:p>
          <w:p>
            <w:pPr>
              <w:pStyle w:val="TableParagraph"/>
              <w:spacing w:line="280" w:lineRule="auto" w:before="1"/>
              <w:ind w:left="218" w:right="52" w:hanging="161"/>
              <w:jc w:val="center"/>
              <w:rPr>
                <w:rFonts w:ascii="宋体" w:eastAsia="宋体" w:hint="eastAsia"/>
                <w:b/>
                <w:sz w:val="32"/>
              </w:rPr>
            </w:pPr>
            <w:r>
              <w:rPr>
                <w:sz w:val="32"/>
              </w:rPr>
              <w:t>（不良） </w:t>
            </w:r>
            <w:r>
              <w:rPr>
                <w:w w:val="95"/>
                <w:sz w:val="32"/>
              </w:rPr>
              <w:t>事件上报</w:t>
            </w:r>
            <w:r>
              <w:rPr>
                <w:rFonts w:ascii="宋体" w:eastAsia="宋体" w:hint="eastAsia"/>
                <w:b/>
                <w:w w:val="98"/>
                <w:sz w:val="32"/>
              </w:rPr>
              <w:t> </w:t>
            </w:r>
          </w:p>
        </w:tc>
        <w:tc>
          <w:tcPr>
            <w:tcW w:w="8161" w:type="dxa"/>
          </w:tcPr>
          <w:p>
            <w:pPr>
              <w:pStyle w:val="TableParagraph"/>
              <w:spacing w:line="280" w:lineRule="auto" w:before="64"/>
              <w:ind w:left="106" w:right="97" w:firstLine="640"/>
              <w:jc w:val="both"/>
              <w:rPr>
                <w:sz w:val="32"/>
              </w:rPr>
            </w:pPr>
            <w:r>
              <w:rPr>
                <w:spacing w:val="-7"/>
                <w:sz w:val="32"/>
              </w:rPr>
              <w:t>报告不良事件，包括医疗信息、医技检查、手术和治</w:t>
            </w:r>
            <w:r>
              <w:rPr>
                <w:spacing w:val="-8"/>
                <w:sz w:val="32"/>
              </w:rPr>
              <w:t>疗、护理、药品、输血、仪器设备和医疗器械、医院感染爆发等不良事件上报。</w:t>
            </w:r>
          </w:p>
          <w:p>
            <w:pPr>
              <w:pStyle w:val="TableParagraph"/>
              <w:spacing w:line="280" w:lineRule="auto" w:before="1"/>
              <w:ind w:left="106" w:right="94" w:firstLine="640"/>
              <w:jc w:val="both"/>
              <w:rPr>
                <w:sz w:val="32"/>
              </w:rPr>
            </w:pPr>
            <w:r>
              <w:rPr>
                <w:spacing w:val="-5"/>
                <w:sz w:val="32"/>
              </w:rPr>
              <w:t>具备不良事件的登记、撤销、上报、审批处理、反馈</w:t>
            </w:r>
            <w:r>
              <w:rPr>
                <w:spacing w:val="-9"/>
                <w:sz w:val="32"/>
              </w:rPr>
              <w:t>分析、相关临床信息集成调阅、临床数据引用方式、干预</w:t>
            </w:r>
            <w:r>
              <w:rPr>
                <w:spacing w:val="-14"/>
                <w:sz w:val="32"/>
              </w:rPr>
              <w:t>措施管理等 </w:t>
            </w:r>
            <w:r>
              <w:rPr>
                <w:sz w:val="32"/>
              </w:rPr>
              <w:t>8</w:t>
            </w:r>
            <w:r>
              <w:rPr>
                <w:spacing w:val="-17"/>
                <w:sz w:val="32"/>
              </w:rPr>
              <w:t> 项功能。</w:t>
            </w:r>
          </w:p>
          <w:p>
            <w:pPr>
              <w:pStyle w:val="TableParagraph"/>
              <w:tabs>
                <w:tab w:pos="1711" w:val="left" w:leader="none"/>
              </w:tabs>
              <w:spacing w:before="1"/>
              <w:ind w:left="106"/>
              <w:rPr>
                <w:sz w:val="32"/>
              </w:rPr>
            </w:pPr>
            <w:r>
              <w:rPr>
                <w:b/>
                <w:sz w:val="32"/>
              </w:rPr>
              <w:t>二级医院</w:t>
              <w:tab/>
            </w:r>
            <w:r>
              <w:rPr>
                <w:sz w:val="32"/>
              </w:rPr>
              <w:t>具备</w:t>
            </w:r>
            <w:r>
              <w:rPr>
                <w:spacing w:val="-82"/>
                <w:sz w:val="32"/>
              </w:rPr>
              <w:t> </w:t>
            </w:r>
            <w:r>
              <w:rPr>
                <w:sz w:val="32"/>
              </w:rPr>
              <w:t>4</w:t>
            </w:r>
            <w:r>
              <w:rPr>
                <w:spacing w:val="-80"/>
                <w:sz w:val="32"/>
              </w:rPr>
              <w:t> </w:t>
            </w:r>
            <w:r>
              <w:rPr>
                <w:sz w:val="32"/>
              </w:rPr>
              <w:t>项功能。</w:t>
            </w:r>
          </w:p>
          <w:p>
            <w:pPr>
              <w:pStyle w:val="TableParagraph"/>
              <w:tabs>
                <w:tab w:pos="2354" w:val="left" w:leader="none"/>
              </w:tabs>
              <w:spacing w:line="396" w:lineRule="exact" w:before="70"/>
              <w:ind w:left="106"/>
              <w:rPr>
                <w:sz w:val="32"/>
              </w:rPr>
            </w:pPr>
            <w:r>
              <w:rPr>
                <w:b/>
                <w:sz w:val="32"/>
              </w:rPr>
              <w:t>三级乙等医院</w:t>
              <w:tab/>
            </w:r>
            <w:r>
              <w:rPr>
                <w:sz w:val="32"/>
              </w:rPr>
              <w:t>具备</w:t>
            </w:r>
            <w:r>
              <w:rPr>
                <w:spacing w:val="-79"/>
                <w:sz w:val="32"/>
              </w:rPr>
              <w:t> </w:t>
            </w:r>
            <w:r>
              <w:rPr>
                <w:sz w:val="32"/>
              </w:rPr>
              <w:t>5</w:t>
            </w:r>
            <w:r>
              <w:rPr>
                <w:spacing w:val="-82"/>
                <w:sz w:val="32"/>
              </w:rPr>
              <w:t> </w:t>
            </w:r>
            <w:r>
              <w:rPr>
                <w:sz w:val="32"/>
              </w:rPr>
              <w:t>项功能。</w:t>
            </w:r>
          </w:p>
        </w:tc>
      </w:tr>
    </w:tbl>
    <w:p>
      <w:pPr>
        <w:spacing w:after="0" w:line="396" w:lineRule="exact"/>
        <w:rPr>
          <w:sz w:val="32"/>
        </w:rPr>
        <w:sectPr>
          <w:pgSz w:w="16840" w:h="11910" w:orient="landscape"/>
          <w:pgMar w:header="0" w:footer="1151" w:top="1100" w:bottom="1420" w:left="1580" w:right="1280"/>
        </w:sectPr>
      </w:pPr>
    </w:p>
    <w:p>
      <w:pPr>
        <w:pStyle w:val="BodyText"/>
        <w:rPr>
          <w:rFonts w:ascii="楷体"/>
          <w:b/>
          <w:sz w:val="20"/>
        </w:rPr>
      </w:pPr>
      <w:r>
        <w:rPr/>
        <w:pict>
          <v:shape style="position:absolute;margin-left:87.599998pt;margin-top:72.020004pt;width:667.1pt;height:434.15pt;mso-position-horizontal-relative:page;mso-position-vertical-relative:page;z-index:1384"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1"/>
                    <w:gridCol w:w="1723"/>
                    <w:gridCol w:w="1721"/>
                    <w:gridCol w:w="8161"/>
                  </w:tblGrid>
                  <w:tr>
                    <w:trPr>
                      <w:trHeight w:val="479" w:hRule="atLeast"/>
                    </w:trPr>
                    <w:tc>
                      <w:tcPr>
                        <w:tcW w:w="1721" w:type="dxa"/>
                        <w:vMerge w:val="restart"/>
                      </w:tcPr>
                      <w:p>
                        <w:pPr>
                          <w:pStyle w:val="TableParagraph"/>
                          <w:spacing w:before="0"/>
                          <w:ind w:left="0"/>
                          <w:rPr>
                            <w:rFonts w:ascii="Times New Roman"/>
                            <w:sz w:val="30"/>
                          </w:rPr>
                        </w:pPr>
                      </w:p>
                    </w:tc>
                    <w:tc>
                      <w:tcPr>
                        <w:tcW w:w="1723" w:type="dxa"/>
                        <w:vMerge w:val="restart"/>
                      </w:tcPr>
                      <w:p>
                        <w:pPr>
                          <w:pStyle w:val="TableParagraph"/>
                          <w:spacing w:before="0"/>
                          <w:ind w:left="0"/>
                          <w:rPr>
                            <w:rFonts w:ascii="Times New Roman"/>
                            <w:sz w:val="30"/>
                          </w:rPr>
                        </w:pPr>
                      </w:p>
                    </w:tc>
                    <w:tc>
                      <w:tcPr>
                        <w:tcW w:w="1721" w:type="dxa"/>
                      </w:tcPr>
                      <w:p>
                        <w:pPr>
                          <w:pStyle w:val="TableParagraph"/>
                          <w:spacing w:before="0"/>
                          <w:ind w:left="0"/>
                          <w:rPr>
                            <w:rFonts w:ascii="Times New Roman"/>
                            <w:sz w:val="30"/>
                          </w:rPr>
                        </w:pPr>
                      </w:p>
                    </w:tc>
                    <w:tc>
                      <w:tcPr>
                        <w:tcW w:w="8161" w:type="dxa"/>
                      </w:tcPr>
                      <w:p>
                        <w:pPr>
                          <w:pStyle w:val="TableParagraph"/>
                          <w:tabs>
                            <w:tab w:pos="2354" w:val="left" w:leader="none"/>
                          </w:tabs>
                          <w:spacing w:line="396" w:lineRule="exact" w:before="64"/>
                          <w:ind w:left="106"/>
                          <w:rPr>
                            <w:rFonts w:ascii="宋体" w:eastAsia="宋体" w:hint="eastAsia"/>
                            <w:b/>
                            <w:sz w:val="32"/>
                          </w:rPr>
                        </w:pPr>
                        <w:r>
                          <w:rPr>
                            <w:b/>
                            <w:sz w:val="32"/>
                          </w:rPr>
                          <w:t>三级甲等医院</w:t>
                          <w:tab/>
                        </w:r>
                        <w:r>
                          <w:rPr>
                            <w:sz w:val="32"/>
                          </w:rPr>
                          <w:t>具备</w:t>
                        </w:r>
                        <w:r>
                          <w:rPr>
                            <w:spacing w:val="-79"/>
                            <w:sz w:val="32"/>
                          </w:rPr>
                          <w:t> </w:t>
                        </w:r>
                        <w:r>
                          <w:rPr>
                            <w:sz w:val="32"/>
                          </w:rPr>
                          <w:t>6</w:t>
                        </w:r>
                        <w:r>
                          <w:rPr>
                            <w:spacing w:val="-82"/>
                            <w:sz w:val="32"/>
                          </w:rPr>
                          <w:t> </w:t>
                        </w:r>
                        <w:r>
                          <w:rPr>
                            <w:sz w:val="32"/>
                          </w:rPr>
                          <w:t>项功能。</w:t>
                        </w:r>
                        <w:r>
                          <w:rPr>
                            <w:rFonts w:ascii="宋体" w:eastAsia="宋体" w:hint="eastAsia"/>
                            <w:b/>
                            <w:w w:val="98"/>
                            <w:sz w:val="32"/>
                          </w:rPr>
                          <w:t> </w:t>
                        </w:r>
                      </w:p>
                    </w:tc>
                  </w:tr>
                  <w:tr>
                    <w:trPr>
                      <w:trHeight w:val="5280" w:hRule="atLeast"/>
                    </w:trPr>
                    <w:tc>
                      <w:tcPr>
                        <w:tcW w:w="1721" w:type="dxa"/>
                        <w:vMerge/>
                        <w:tcBorders>
                          <w:top w:val="nil"/>
                        </w:tcBorders>
                      </w:tcPr>
                      <w:p>
                        <w:pPr>
                          <w:rPr>
                            <w:sz w:val="2"/>
                            <w:szCs w:val="2"/>
                          </w:rPr>
                        </w:pPr>
                      </w:p>
                    </w:tc>
                    <w:tc>
                      <w:tcPr>
                        <w:tcW w:w="1723" w:type="dxa"/>
                        <w:vMerge/>
                        <w:tcBorders>
                          <w:top w:val="nil"/>
                        </w:tcBorders>
                      </w:tcPr>
                      <w:p>
                        <w:pPr>
                          <w:rPr>
                            <w:sz w:val="2"/>
                            <w:szCs w:val="2"/>
                          </w:rPr>
                        </w:pPr>
                      </w:p>
                    </w:tc>
                    <w:tc>
                      <w:tcPr>
                        <w:tcW w:w="1721" w:type="dxa"/>
                      </w:tcPr>
                      <w:p>
                        <w:pPr>
                          <w:pStyle w:val="TableParagraph"/>
                          <w:spacing w:line="280" w:lineRule="auto" w:before="63"/>
                          <w:ind w:left="357" w:right="232"/>
                          <w:jc w:val="center"/>
                          <w:rPr>
                            <w:sz w:val="32"/>
                          </w:rPr>
                        </w:pPr>
                        <w:r>
                          <w:rPr>
                            <w:sz w:val="32"/>
                          </w:rPr>
                          <w:t>（62） 传染病</w:t>
                        </w:r>
                      </w:p>
                      <w:p>
                        <w:pPr>
                          <w:pStyle w:val="TableParagraph"/>
                          <w:spacing w:before="1"/>
                          <w:ind w:left="200" w:right="35"/>
                          <w:jc w:val="center"/>
                          <w:rPr>
                            <w:rFonts w:ascii="宋体" w:eastAsia="宋体" w:hint="eastAsia"/>
                            <w:sz w:val="32"/>
                          </w:rPr>
                        </w:pPr>
                        <w:r>
                          <w:rPr>
                            <w:sz w:val="32"/>
                          </w:rPr>
                          <w:t>信息上报</w:t>
                        </w:r>
                        <w:r>
                          <w:rPr>
                            <w:rFonts w:ascii="宋体" w:eastAsia="宋体" w:hint="eastAsia"/>
                            <w:sz w:val="32"/>
                          </w:rPr>
                          <w:t> </w:t>
                        </w:r>
                      </w:p>
                    </w:tc>
                    <w:tc>
                      <w:tcPr>
                        <w:tcW w:w="8161" w:type="dxa"/>
                      </w:tcPr>
                      <w:p>
                        <w:pPr>
                          <w:pStyle w:val="TableParagraph"/>
                          <w:spacing w:line="280" w:lineRule="auto" w:before="63"/>
                          <w:ind w:left="106" w:right="96" w:firstLine="640"/>
                          <w:jc w:val="both"/>
                          <w:rPr>
                            <w:sz w:val="32"/>
                          </w:rPr>
                        </w:pPr>
                        <w:r>
                          <w:rPr>
                            <w:spacing w:val="-4"/>
                            <w:sz w:val="32"/>
                          </w:rPr>
                          <w:t>实现对符合传染病</w:t>
                        </w:r>
                        <w:r>
                          <w:rPr>
                            <w:sz w:val="32"/>
                          </w:rPr>
                          <w:t>（</w:t>
                        </w:r>
                        <w:r>
                          <w:rPr>
                            <w:spacing w:val="-4"/>
                            <w:sz w:val="32"/>
                          </w:rPr>
                          <w:t>包括法定报告传染病、突发急性</w:t>
                        </w:r>
                        <w:r>
                          <w:rPr>
                            <w:spacing w:val="4"/>
                            <w:w w:val="95"/>
                            <w:sz w:val="32"/>
                          </w:rPr>
                          <w:t>传染病等</w:t>
                        </w:r>
                        <w:r>
                          <w:rPr>
                            <w:spacing w:val="-157"/>
                            <w:w w:val="95"/>
                            <w:sz w:val="32"/>
                          </w:rPr>
                          <w:t>）</w:t>
                        </w:r>
                        <w:r>
                          <w:rPr>
                            <w:spacing w:val="3"/>
                            <w:w w:val="95"/>
                            <w:sz w:val="32"/>
                          </w:rPr>
                          <w:t>、疑似传染病诊断标准的患者，以及各类突发 </w:t>
                        </w:r>
                        <w:r>
                          <w:rPr>
                            <w:spacing w:val="10"/>
                            <w:w w:val="95"/>
                            <w:sz w:val="32"/>
                          </w:rPr>
                          <w:t>公共卫生事件提供传染病和突发公共卫生事件直接网络 </w:t>
                        </w:r>
                        <w:r>
                          <w:rPr>
                            <w:spacing w:val="-4"/>
                            <w:sz w:val="32"/>
                          </w:rPr>
                          <w:t>直报或数据交换，支持上报卡登记、审核、统计，或直接</w:t>
                        </w:r>
                        <w:r>
                          <w:rPr>
                            <w:sz w:val="32"/>
                          </w:rPr>
                          <w:t>网络上报。</w:t>
                        </w:r>
                      </w:p>
                      <w:p>
                        <w:pPr>
                          <w:pStyle w:val="TableParagraph"/>
                          <w:spacing w:line="280" w:lineRule="auto" w:before="3"/>
                          <w:ind w:left="106" w:right="85" w:firstLine="640"/>
                          <w:jc w:val="both"/>
                          <w:rPr>
                            <w:sz w:val="32"/>
                          </w:rPr>
                        </w:pPr>
                        <w:r>
                          <w:rPr>
                            <w:spacing w:val="11"/>
                            <w:w w:val="95"/>
                            <w:sz w:val="32"/>
                          </w:rPr>
                          <w:t>具备符合传染病和疑似传染病诊断标准的患者信息 </w:t>
                        </w:r>
                        <w:r>
                          <w:rPr>
                            <w:spacing w:val="-8"/>
                            <w:sz w:val="32"/>
                          </w:rPr>
                          <w:t>上报、审核、导出、统计分析、爆发监控预警、数据交换</w:t>
                        </w:r>
                        <w:r>
                          <w:rPr>
                            <w:spacing w:val="-44"/>
                            <w:sz w:val="32"/>
                          </w:rPr>
                          <w:t>等 </w:t>
                        </w:r>
                        <w:r>
                          <w:rPr>
                            <w:sz w:val="32"/>
                          </w:rPr>
                          <w:t>6</w:t>
                        </w:r>
                        <w:r>
                          <w:rPr>
                            <w:spacing w:val="-17"/>
                            <w:sz w:val="32"/>
                          </w:rPr>
                          <w:t> 项功能。</w:t>
                        </w:r>
                      </w:p>
                      <w:p>
                        <w:pPr>
                          <w:pStyle w:val="TableParagraph"/>
                          <w:tabs>
                            <w:tab w:pos="1711" w:val="left" w:leader="none"/>
                          </w:tabs>
                          <w:spacing w:before="1"/>
                          <w:ind w:left="106"/>
                          <w:rPr>
                            <w:sz w:val="32"/>
                          </w:rPr>
                        </w:pPr>
                        <w:r>
                          <w:rPr>
                            <w:b/>
                            <w:sz w:val="32"/>
                          </w:rPr>
                          <w:t>二级医院</w:t>
                          <w:tab/>
                        </w:r>
                        <w:r>
                          <w:rPr>
                            <w:sz w:val="32"/>
                          </w:rPr>
                          <w:t>具备</w:t>
                        </w:r>
                        <w:r>
                          <w:rPr>
                            <w:spacing w:val="-82"/>
                            <w:sz w:val="32"/>
                          </w:rPr>
                          <w:t> </w:t>
                        </w:r>
                        <w:r>
                          <w:rPr>
                            <w:sz w:val="32"/>
                          </w:rPr>
                          <w:t>4</w:t>
                        </w:r>
                        <w:r>
                          <w:rPr>
                            <w:spacing w:val="-80"/>
                            <w:sz w:val="32"/>
                          </w:rPr>
                          <w:t> </w:t>
                        </w:r>
                        <w:r>
                          <w:rPr>
                            <w:sz w:val="32"/>
                          </w:rPr>
                          <w:t>项功能。</w:t>
                        </w:r>
                      </w:p>
                      <w:p>
                        <w:pPr>
                          <w:pStyle w:val="TableParagraph"/>
                          <w:tabs>
                            <w:tab w:pos="2354" w:val="left" w:leader="none"/>
                          </w:tabs>
                          <w:spacing w:line="480" w:lineRule="atLeast" w:before="0"/>
                          <w:ind w:left="106" w:right="3554"/>
                          <w:rPr>
                            <w:sz w:val="32"/>
                          </w:rPr>
                        </w:pPr>
                        <w:r>
                          <w:rPr>
                            <w:b/>
                            <w:sz w:val="32"/>
                          </w:rPr>
                          <w:t>三级乙等医院</w:t>
                          <w:tab/>
                        </w:r>
                        <w:r>
                          <w:rPr>
                            <w:sz w:val="32"/>
                          </w:rPr>
                          <w:t>具备</w:t>
                        </w:r>
                        <w:r>
                          <w:rPr>
                            <w:spacing w:val="-79"/>
                            <w:sz w:val="32"/>
                          </w:rPr>
                          <w:t> </w:t>
                        </w:r>
                        <w:r>
                          <w:rPr>
                            <w:sz w:val="32"/>
                          </w:rPr>
                          <w:t>6</w:t>
                        </w:r>
                        <w:r>
                          <w:rPr>
                            <w:spacing w:val="-82"/>
                            <w:sz w:val="32"/>
                          </w:rPr>
                          <w:t> </w:t>
                        </w:r>
                        <w:r>
                          <w:rPr>
                            <w:sz w:val="32"/>
                          </w:rPr>
                          <w:t>项功能</w:t>
                        </w:r>
                        <w:r>
                          <w:rPr>
                            <w:spacing w:val="-16"/>
                            <w:sz w:val="32"/>
                          </w:rPr>
                          <w:t>。</w:t>
                        </w:r>
                        <w:r>
                          <w:rPr>
                            <w:b/>
                            <w:sz w:val="32"/>
                          </w:rPr>
                          <w:t>三级甲等医院</w:t>
                          <w:tab/>
                        </w:r>
                        <w:r>
                          <w:rPr>
                            <w:sz w:val="32"/>
                          </w:rPr>
                          <w:t>同上。</w:t>
                        </w:r>
                      </w:p>
                    </w:tc>
                  </w:tr>
                  <w:tr>
                    <w:trPr>
                      <w:trHeight w:val="2882" w:hRule="atLeast"/>
                    </w:trPr>
                    <w:tc>
                      <w:tcPr>
                        <w:tcW w:w="1721" w:type="dxa"/>
                        <w:vMerge/>
                        <w:tcBorders>
                          <w:top w:val="nil"/>
                        </w:tcBorders>
                      </w:tcPr>
                      <w:p>
                        <w:pPr>
                          <w:rPr>
                            <w:sz w:val="2"/>
                            <w:szCs w:val="2"/>
                          </w:rPr>
                        </w:pPr>
                      </w:p>
                    </w:tc>
                    <w:tc>
                      <w:tcPr>
                        <w:tcW w:w="1723" w:type="dxa"/>
                        <w:vMerge/>
                        <w:tcBorders>
                          <w:top w:val="nil"/>
                        </w:tcBorders>
                      </w:tcPr>
                      <w:p>
                        <w:pPr>
                          <w:rPr>
                            <w:sz w:val="2"/>
                            <w:szCs w:val="2"/>
                          </w:rPr>
                        </w:pPr>
                      </w:p>
                    </w:tc>
                    <w:tc>
                      <w:tcPr>
                        <w:tcW w:w="1721" w:type="dxa"/>
                      </w:tcPr>
                      <w:p>
                        <w:pPr>
                          <w:pStyle w:val="TableParagraph"/>
                          <w:spacing w:line="280" w:lineRule="auto" w:before="66"/>
                          <w:ind w:left="211" w:right="217" w:firstLine="146"/>
                          <w:jc w:val="both"/>
                          <w:rPr>
                            <w:sz w:val="32"/>
                          </w:rPr>
                        </w:pPr>
                        <w:r>
                          <w:rPr>
                            <w:sz w:val="32"/>
                          </w:rPr>
                          <w:t>（63） 重大非传染性疾病及死亡信息上报</w:t>
                        </w:r>
                      </w:p>
                    </w:tc>
                    <w:tc>
                      <w:tcPr>
                        <w:tcW w:w="8161" w:type="dxa"/>
                      </w:tcPr>
                      <w:p>
                        <w:pPr>
                          <w:pStyle w:val="TableParagraph"/>
                          <w:spacing w:line="280" w:lineRule="auto" w:before="66"/>
                          <w:ind w:left="106" w:right="46" w:firstLine="640"/>
                          <w:rPr>
                            <w:sz w:val="32"/>
                          </w:rPr>
                        </w:pPr>
                        <w:r>
                          <w:rPr>
                            <w:spacing w:val="-3"/>
                            <w:sz w:val="32"/>
                          </w:rPr>
                          <w:t>实现对重大非传染性疾病</w:t>
                        </w:r>
                        <w:r>
                          <w:rPr>
                            <w:sz w:val="32"/>
                          </w:rPr>
                          <w:t>（</w:t>
                        </w:r>
                        <w:r>
                          <w:rPr>
                            <w:spacing w:val="-3"/>
                            <w:sz w:val="32"/>
                          </w:rPr>
                          <w:t>包括严重精神障碍、恶性</w:t>
                        </w:r>
                        <w:r>
                          <w:rPr>
                            <w:spacing w:val="-4"/>
                            <w:sz w:val="32"/>
                          </w:rPr>
                          <w:t>肿瘤、职业病、高血压、糖尿病、慢阻肺以及急性心梗， </w:t>
                        </w:r>
                        <w:r>
                          <w:rPr>
                            <w:spacing w:val="-11"/>
                            <w:sz w:val="32"/>
                          </w:rPr>
                          <w:t>脑卒中，心脏性猝死等心脑血管事件等</w:t>
                        </w:r>
                        <w:r>
                          <w:rPr>
                            <w:spacing w:val="-106"/>
                            <w:sz w:val="32"/>
                          </w:rPr>
                          <w:t>）</w:t>
                        </w:r>
                        <w:r>
                          <w:rPr>
                            <w:sz w:val="32"/>
                          </w:rPr>
                          <w:t>监测及死亡登记与电子健康档案的数据交换。</w:t>
                        </w:r>
                      </w:p>
                      <w:p>
                        <w:pPr>
                          <w:pStyle w:val="TableParagraph"/>
                          <w:spacing w:before="2"/>
                          <w:ind w:left="747"/>
                          <w:rPr>
                            <w:sz w:val="32"/>
                          </w:rPr>
                        </w:pPr>
                        <w:r>
                          <w:rPr>
                            <w:sz w:val="32"/>
                          </w:rPr>
                          <w:t>具备重大非传染性疾病患者信息及死亡登记信息的</w:t>
                        </w:r>
                      </w:p>
                      <w:p>
                        <w:pPr>
                          <w:pStyle w:val="TableParagraph"/>
                          <w:spacing w:line="396" w:lineRule="exact" w:before="70"/>
                          <w:ind w:left="106"/>
                          <w:rPr>
                            <w:sz w:val="32"/>
                          </w:rPr>
                        </w:pPr>
                        <w:r>
                          <w:rPr>
                            <w:sz w:val="32"/>
                          </w:rPr>
                          <w:t>上报、审核、导出、数据交换等 4 项功能。</w:t>
                        </w:r>
                      </w:p>
                    </w:tc>
                  </w:tr>
                </w:tbl>
                <w:p>
                  <w:pPr>
                    <w:pStyle w:val="BodyText"/>
                  </w:pPr>
                </w:p>
              </w:txbxContent>
            </v:textbox>
            <w10:wrap type="none"/>
          </v:shape>
        </w:pict>
      </w: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spacing w:before="231"/>
        <w:ind w:right="423"/>
        <w:jc w:val="right"/>
      </w:pPr>
      <w:r>
        <w:rPr>
          <w:w w:val="99"/>
        </w:rPr>
        <w:t>，</w:t>
      </w:r>
    </w:p>
    <w:p>
      <w:pPr>
        <w:spacing w:after="0"/>
        <w:jc w:val="right"/>
        <w:sectPr>
          <w:pgSz w:w="16840" w:h="11910" w:orient="landscape"/>
          <w:pgMar w:header="0" w:footer="1151" w:top="1100" w:bottom="142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1"/>
        <w:gridCol w:w="1723"/>
        <w:gridCol w:w="1721"/>
        <w:gridCol w:w="8161"/>
      </w:tblGrid>
      <w:tr>
        <w:trPr>
          <w:trHeight w:val="1439" w:hRule="atLeast"/>
        </w:trPr>
        <w:tc>
          <w:tcPr>
            <w:tcW w:w="1721" w:type="dxa"/>
            <w:vMerge w:val="restart"/>
          </w:tcPr>
          <w:p>
            <w:pPr>
              <w:pStyle w:val="TableParagraph"/>
              <w:spacing w:before="0"/>
              <w:ind w:left="0"/>
              <w:rPr>
                <w:rFonts w:ascii="Times New Roman"/>
                <w:sz w:val="30"/>
              </w:rPr>
            </w:pPr>
          </w:p>
        </w:tc>
        <w:tc>
          <w:tcPr>
            <w:tcW w:w="1723" w:type="dxa"/>
            <w:vMerge w:val="restart"/>
          </w:tcPr>
          <w:p>
            <w:pPr>
              <w:pStyle w:val="TableParagraph"/>
              <w:spacing w:before="0"/>
              <w:ind w:left="0"/>
              <w:rPr>
                <w:rFonts w:ascii="Times New Roman"/>
                <w:sz w:val="30"/>
              </w:rPr>
            </w:pPr>
          </w:p>
        </w:tc>
        <w:tc>
          <w:tcPr>
            <w:tcW w:w="1721" w:type="dxa"/>
          </w:tcPr>
          <w:p>
            <w:pPr>
              <w:pStyle w:val="TableParagraph"/>
              <w:spacing w:before="0"/>
              <w:ind w:left="0"/>
              <w:rPr>
                <w:rFonts w:ascii="Times New Roman"/>
                <w:sz w:val="30"/>
              </w:rPr>
            </w:pPr>
          </w:p>
        </w:tc>
        <w:tc>
          <w:tcPr>
            <w:tcW w:w="8161" w:type="dxa"/>
          </w:tcPr>
          <w:p>
            <w:pPr>
              <w:pStyle w:val="TableParagraph"/>
              <w:tabs>
                <w:tab w:pos="1711" w:val="left" w:leader="none"/>
                <w:tab w:pos="2354" w:val="left" w:leader="none"/>
              </w:tabs>
              <w:spacing w:line="280" w:lineRule="auto" w:before="64"/>
              <w:ind w:left="106" w:right="4197"/>
              <w:rPr>
                <w:sz w:val="32"/>
              </w:rPr>
            </w:pPr>
            <w:r>
              <w:rPr>
                <w:b/>
                <w:sz w:val="32"/>
              </w:rPr>
              <w:t>二级医院</w:t>
              <w:tab/>
            </w:r>
            <w:r>
              <w:rPr>
                <w:sz w:val="32"/>
              </w:rPr>
              <w:t>具备</w:t>
            </w:r>
            <w:r>
              <w:rPr>
                <w:spacing w:val="-82"/>
                <w:sz w:val="32"/>
              </w:rPr>
              <w:t> </w:t>
            </w:r>
            <w:r>
              <w:rPr>
                <w:sz w:val="32"/>
              </w:rPr>
              <w:t>4</w:t>
            </w:r>
            <w:r>
              <w:rPr>
                <w:spacing w:val="-80"/>
                <w:sz w:val="32"/>
              </w:rPr>
              <w:t> </w:t>
            </w:r>
            <w:r>
              <w:rPr>
                <w:sz w:val="32"/>
              </w:rPr>
              <w:t>项功能</w:t>
            </w:r>
            <w:r>
              <w:rPr>
                <w:spacing w:val="-15"/>
                <w:sz w:val="32"/>
              </w:rPr>
              <w:t>。</w:t>
            </w:r>
            <w:r>
              <w:rPr>
                <w:b/>
                <w:sz w:val="32"/>
              </w:rPr>
              <w:t>三级乙等医院</w:t>
              <w:tab/>
            </w:r>
            <w:r>
              <w:rPr>
                <w:sz w:val="32"/>
              </w:rPr>
              <w:t>同上。</w:t>
            </w:r>
          </w:p>
          <w:p>
            <w:pPr>
              <w:pStyle w:val="TableParagraph"/>
              <w:tabs>
                <w:tab w:pos="2354" w:val="left" w:leader="none"/>
              </w:tabs>
              <w:spacing w:line="396" w:lineRule="exact" w:before="0"/>
              <w:ind w:left="106"/>
              <w:rPr>
                <w:sz w:val="32"/>
              </w:rPr>
            </w:pPr>
            <w:r>
              <w:rPr>
                <w:b/>
                <w:sz w:val="32"/>
              </w:rPr>
              <w:t>三级甲等医院</w:t>
              <w:tab/>
            </w:r>
            <w:r>
              <w:rPr>
                <w:w w:val="95"/>
                <w:sz w:val="32"/>
              </w:rPr>
              <w:t>同上。</w:t>
            </w:r>
          </w:p>
        </w:tc>
      </w:tr>
      <w:tr>
        <w:trPr>
          <w:trHeight w:val="3840" w:hRule="atLeast"/>
        </w:trPr>
        <w:tc>
          <w:tcPr>
            <w:tcW w:w="1721" w:type="dxa"/>
            <w:vMerge/>
            <w:tcBorders>
              <w:top w:val="nil"/>
            </w:tcBorders>
          </w:tcPr>
          <w:p>
            <w:pPr>
              <w:rPr>
                <w:sz w:val="2"/>
                <w:szCs w:val="2"/>
              </w:rPr>
            </w:pPr>
          </w:p>
        </w:tc>
        <w:tc>
          <w:tcPr>
            <w:tcW w:w="1723" w:type="dxa"/>
            <w:vMerge/>
            <w:tcBorders>
              <w:top w:val="nil"/>
            </w:tcBorders>
          </w:tcPr>
          <w:p>
            <w:pPr>
              <w:rPr>
                <w:sz w:val="2"/>
                <w:szCs w:val="2"/>
              </w:rPr>
            </w:pPr>
          </w:p>
        </w:tc>
        <w:tc>
          <w:tcPr>
            <w:tcW w:w="1721" w:type="dxa"/>
          </w:tcPr>
          <w:p>
            <w:pPr>
              <w:pStyle w:val="TableParagraph"/>
              <w:spacing w:line="280" w:lineRule="auto" w:before="63"/>
              <w:ind w:left="218" w:right="52" w:firstLine="139"/>
              <w:jc w:val="both"/>
              <w:rPr>
                <w:rFonts w:ascii="宋体" w:eastAsia="宋体" w:hint="eastAsia"/>
                <w:sz w:val="32"/>
              </w:rPr>
            </w:pPr>
            <w:r>
              <w:rPr>
                <w:sz w:val="32"/>
              </w:rPr>
              <w:t>（64） 预防接种信息上报</w:t>
            </w:r>
            <w:r>
              <w:rPr>
                <w:rFonts w:ascii="宋体" w:eastAsia="宋体" w:hint="eastAsia"/>
                <w:sz w:val="32"/>
              </w:rPr>
              <w:t> </w:t>
            </w:r>
          </w:p>
        </w:tc>
        <w:tc>
          <w:tcPr>
            <w:tcW w:w="8161" w:type="dxa"/>
          </w:tcPr>
          <w:p>
            <w:pPr>
              <w:pStyle w:val="TableParagraph"/>
              <w:spacing w:line="280" w:lineRule="auto" w:before="63"/>
              <w:ind w:left="106" w:right="97" w:firstLine="640"/>
              <w:jc w:val="both"/>
              <w:rPr>
                <w:sz w:val="32"/>
              </w:rPr>
            </w:pPr>
            <w:r>
              <w:rPr>
                <w:spacing w:val="-6"/>
                <w:sz w:val="32"/>
              </w:rPr>
              <w:t>实现对预防接种信息、受种者接种个案信息、疫苗管</w:t>
            </w:r>
            <w:r>
              <w:rPr>
                <w:spacing w:val="-7"/>
                <w:sz w:val="32"/>
              </w:rPr>
              <w:t>理和使用信息、疑似预防接种异常反应个案信息，提供数</w:t>
            </w:r>
            <w:r>
              <w:rPr>
                <w:sz w:val="32"/>
              </w:rPr>
              <w:t>据交换。</w:t>
            </w:r>
          </w:p>
          <w:p>
            <w:pPr>
              <w:pStyle w:val="TableParagraph"/>
              <w:spacing w:line="280" w:lineRule="auto" w:before="2"/>
              <w:ind w:left="106" w:right="96" w:firstLine="640"/>
              <w:jc w:val="both"/>
              <w:rPr>
                <w:sz w:val="32"/>
              </w:rPr>
            </w:pPr>
            <w:r>
              <w:rPr>
                <w:spacing w:val="-3"/>
                <w:sz w:val="32"/>
              </w:rPr>
              <w:t>具备预防接种信息上报、审核、导出、数据交换等 </w:t>
            </w:r>
            <w:r>
              <w:rPr>
                <w:spacing w:val="-14"/>
                <w:sz w:val="32"/>
              </w:rPr>
              <w:t>4 </w:t>
            </w:r>
            <w:r>
              <w:rPr>
                <w:sz w:val="32"/>
              </w:rPr>
              <w:t>项功能。</w:t>
            </w:r>
          </w:p>
          <w:p>
            <w:pPr>
              <w:pStyle w:val="TableParagraph"/>
              <w:tabs>
                <w:tab w:pos="1711" w:val="left" w:leader="none"/>
                <w:tab w:pos="2354" w:val="left" w:leader="none"/>
              </w:tabs>
              <w:spacing w:line="280" w:lineRule="auto" w:before="1"/>
              <w:ind w:left="106" w:right="4197"/>
              <w:rPr>
                <w:sz w:val="32"/>
              </w:rPr>
            </w:pPr>
            <w:r>
              <w:rPr>
                <w:b/>
                <w:sz w:val="32"/>
              </w:rPr>
              <w:t>二级医院</w:t>
              <w:tab/>
            </w:r>
            <w:r>
              <w:rPr>
                <w:sz w:val="32"/>
              </w:rPr>
              <w:t>具备</w:t>
            </w:r>
            <w:r>
              <w:rPr>
                <w:spacing w:val="-82"/>
                <w:sz w:val="32"/>
              </w:rPr>
              <w:t> </w:t>
            </w:r>
            <w:r>
              <w:rPr>
                <w:sz w:val="32"/>
              </w:rPr>
              <w:t>4</w:t>
            </w:r>
            <w:r>
              <w:rPr>
                <w:spacing w:val="-80"/>
                <w:sz w:val="32"/>
              </w:rPr>
              <w:t> </w:t>
            </w:r>
            <w:r>
              <w:rPr>
                <w:sz w:val="32"/>
              </w:rPr>
              <w:t>项功能</w:t>
            </w:r>
            <w:r>
              <w:rPr>
                <w:spacing w:val="-15"/>
                <w:sz w:val="32"/>
              </w:rPr>
              <w:t>。</w:t>
            </w:r>
            <w:r>
              <w:rPr>
                <w:b/>
                <w:sz w:val="32"/>
              </w:rPr>
              <w:t>三级乙等医院</w:t>
              <w:tab/>
            </w:r>
            <w:r>
              <w:rPr>
                <w:sz w:val="32"/>
              </w:rPr>
              <w:t>同上。</w:t>
            </w:r>
          </w:p>
          <w:p>
            <w:pPr>
              <w:pStyle w:val="TableParagraph"/>
              <w:tabs>
                <w:tab w:pos="2354" w:val="left" w:leader="none"/>
              </w:tabs>
              <w:spacing w:line="396" w:lineRule="exact" w:before="1"/>
              <w:ind w:left="106"/>
              <w:rPr>
                <w:sz w:val="32"/>
              </w:rPr>
            </w:pPr>
            <w:r>
              <w:rPr>
                <w:b/>
                <w:sz w:val="32"/>
              </w:rPr>
              <w:t>三级甲等医院</w:t>
              <w:tab/>
            </w:r>
            <w:r>
              <w:rPr>
                <w:w w:val="95"/>
                <w:sz w:val="32"/>
              </w:rPr>
              <w:t>同上。</w:t>
            </w:r>
          </w:p>
        </w:tc>
      </w:tr>
      <w:tr>
        <w:trPr>
          <w:trHeight w:val="3362" w:hRule="atLeast"/>
        </w:trPr>
        <w:tc>
          <w:tcPr>
            <w:tcW w:w="1721" w:type="dxa"/>
            <w:vMerge/>
            <w:tcBorders>
              <w:top w:val="nil"/>
            </w:tcBorders>
          </w:tcPr>
          <w:p>
            <w:pPr>
              <w:rPr>
                <w:sz w:val="2"/>
                <w:szCs w:val="2"/>
              </w:rPr>
            </w:pPr>
          </w:p>
        </w:tc>
        <w:tc>
          <w:tcPr>
            <w:tcW w:w="1723" w:type="dxa"/>
            <w:vMerge/>
            <w:tcBorders>
              <w:top w:val="nil"/>
            </w:tcBorders>
          </w:tcPr>
          <w:p>
            <w:pPr>
              <w:rPr>
                <w:sz w:val="2"/>
                <w:szCs w:val="2"/>
              </w:rPr>
            </w:pPr>
          </w:p>
        </w:tc>
        <w:tc>
          <w:tcPr>
            <w:tcW w:w="1721" w:type="dxa"/>
          </w:tcPr>
          <w:p>
            <w:pPr>
              <w:pStyle w:val="TableParagraph"/>
              <w:spacing w:line="280" w:lineRule="auto" w:before="66"/>
              <w:ind w:left="218" w:right="211" w:firstLine="119"/>
              <w:jc w:val="center"/>
              <w:rPr>
                <w:sz w:val="32"/>
              </w:rPr>
            </w:pPr>
            <w:r>
              <w:rPr>
                <w:sz w:val="32"/>
              </w:rPr>
              <w:t>（65） 食源性 </w:t>
            </w:r>
            <w:r>
              <w:rPr>
                <w:spacing w:val="-5"/>
                <w:sz w:val="32"/>
              </w:rPr>
              <w:t>疾病信息</w:t>
            </w:r>
            <w:r>
              <w:rPr>
                <w:sz w:val="32"/>
              </w:rPr>
              <w:t>上报</w:t>
            </w:r>
          </w:p>
        </w:tc>
        <w:tc>
          <w:tcPr>
            <w:tcW w:w="8161" w:type="dxa"/>
          </w:tcPr>
          <w:p>
            <w:pPr>
              <w:pStyle w:val="TableParagraph"/>
              <w:spacing w:line="280" w:lineRule="auto" w:before="66"/>
              <w:ind w:left="106" w:right="99" w:firstLine="640"/>
              <w:jc w:val="both"/>
              <w:rPr>
                <w:sz w:val="32"/>
              </w:rPr>
            </w:pPr>
            <w:r>
              <w:rPr>
                <w:spacing w:val="-4"/>
                <w:sz w:val="32"/>
              </w:rPr>
              <w:t>实现对食源性疾病病例信息的规范上报，保证食源性</w:t>
            </w:r>
            <w:r>
              <w:rPr>
                <w:sz w:val="32"/>
              </w:rPr>
              <w:t>疾病报告的时效性、可靠性准确性。</w:t>
            </w:r>
          </w:p>
          <w:p>
            <w:pPr>
              <w:pStyle w:val="TableParagraph"/>
              <w:spacing w:line="280" w:lineRule="auto" w:before="0"/>
              <w:ind w:left="106" w:right="95" w:firstLine="640"/>
              <w:jc w:val="both"/>
              <w:rPr>
                <w:sz w:val="32"/>
              </w:rPr>
            </w:pPr>
            <w:r>
              <w:rPr>
                <w:spacing w:val="-4"/>
                <w:sz w:val="32"/>
              </w:rPr>
              <w:t>具备食源性疾病上报审批流程设置、信息上报诊断触</w:t>
            </w:r>
            <w:r>
              <w:rPr>
                <w:spacing w:val="-9"/>
                <w:sz w:val="32"/>
              </w:rPr>
              <w:t>发、相关信息采集、患者病历摘要信息采集、实验室结果</w:t>
            </w:r>
            <w:r>
              <w:rPr>
                <w:spacing w:val="-7"/>
                <w:sz w:val="32"/>
              </w:rPr>
              <w:t>信息采集、食源性疾病上报信息导出配置、食源性疾病统</w:t>
            </w:r>
            <w:r>
              <w:rPr>
                <w:spacing w:val="-5"/>
                <w:sz w:val="32"/>
              </w:rPr>
              <w:t>计、食源性疾病爆发监控规则管理等 </w:t>
            </w:r>
            <w:r>
              <w:rPr>
                <w:sz w:val="32"/>
              </w:rPr>
              <w:t>8</w:t>
            </w:r>
            <w:r>
              <w:rPr>
                <w:spacing w:val="-17"/>
                <w:sz w:val="32"/>
              </w:rPr>
              <w:t> 项功能。</w:t>
            </w:r>
          </w:p>
          <w:p>
            <w:pPr>
              <w:pStyle w:val="TableParagraph"/>
              <w:tabs>
                <w:tab w:pos="1711" w:val="left" w:leader="none"/>
              </w:tabs>
              <w:spacing w:line="396" w:lineRule="exact" w:before="2"/>
              <w:ind w:left="106"/>
              <w:rPr>
                <w:sz w:val="32"/>
              </w:rPr>
            </w:pPr>
            <w:r>
              <w:rPr>
                <w:b/>
                <w:sz w:val="32"/>
              </w:rPr>
              <w:t>二级医院</w:t>
              <w:tab/>
            </w:r>
            <w:r>
              <w:rPr>
                <w:sz w:val="32"/>
              </w:rPr>
              <w:t>具备</w:t>
            </w:r>
            <w:r>
              <w:rPr>
                <w:spacing w:val="-82"/>
                <w:sz w:val="32"/>
              </w:rPr>
              <w:t> </w:t>
            </w:r>
            <w:r>
              <w:rPr>
                <w:sz w:val="32"/>
              </w:rPr>
              <w:t>4</w:t>
            </w:r>
            <w:r>
              <w:rPr>
                <w:spacing w:val="-80"/>
                <w:sz w:val="32"/>
              </w:rPr>
              <w:t> </w:t>
            </w:r>
            <w:r>
              <w:rPr>
                <w:sz w:val="32"/>
              </w:rPr>
              <w:t>项功能。</w:t>
            </w:r>
          </w:p>
        </w:tc>
      </w:tr>
    </w:tbl>
    <w:p>
      <w:pPr>
        <w:spacing w:after="0" w:line="396" w:lineRule="exact"/>
        <w:rPr>
          <w:sz w:val="32"/>
        </w:rPr>
        <w:sectPr>
          <w:pgSz w:w="16840" w:h="11910" w:orient="landscape"/>
          <w:pgMar w:header="0" w:footer="1151" w:top="1100" w:bottom="134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1"/>
        <w:gridCol w:w="1723"/>
        <w:gridCol w:w="1721"/>
        <w:gridCol w:w="8161"/>
      </w:tblGrid>
      <w:tr>
        <w:trPr>
          <w:trHeight w:val="959" w:hRule="atLeast"/>
        </w:trPr>
        <w:tc>
          <w:tcPr>
            <w:tcW w:w="1721" w:type="dxa"/>
          </w:tcPr>
          <w:p>
            <w:pPr>
              <w:pStyle w:val="TableParagraph"/>
              <w:spacing w:before="0"/>
              <w:ind w:left="0"/>
              <w:rPr>
                <w:rFonts w:ascii="Times New Roman"/>
                <w:sz w:val="30"/>
              </w:rPr>
            </w:pPr>
          </w:p>
        </w:tc>
        <w:tc>
          <w:tcPr>
            <w:tcW w:w="1723" w:type="dxa"/>
          </w:tcPr>
          <w:p>
            <w:pPr>
              <w:pStyle w:val="TableParagraph"/>
              <w:spacing w:before="0"/>
              <w:ind w:left="0"/>
              <w:rPr>
                <w:rFonts w:ascii="Times New Roman"/>
                <w:sz w:val="30"/>
              </w:rPr>
            </w:pPr>
          </w:p>
        </w:tc>
        <w:tc>
          <w:tcPr>
            <w:tcW w:w="1721" w:type="dxa"/>
          </w:tcPr>
          <w:p>
            <w:pPr>
              <w:pStyle w:val="TableParagraph"/>
              <w:spacing w:before="0"/>
              <w:ind w:left="0"/>
              <w:rPr>
                <w:rFonts w:ascii="Times New Roman"/>
                <w:sz w:val="30"/>
              </w:rPr>
            </w:pPr>
          </w:p>
        </w:tc>
        <w:tc>
          <w:tcPr>
            <w:tcW w:w="8161" w:type="dxa"/>
          </w:tcPr>
          <w:p>
            <w:pPr>
              <w:pStyle w:val="TableParagraph"/>
              <w:tabs>
                <w:tab w:pos="2354" w:val="left" w:leader="none"/>
              </w:tabs>
              <w:spacing w:line="480" w:lineRule="exact" w:before="0"/>
              <w:ind w:left="106" w:right="3554"/>
              <w:rPr>
                <w:sz w:val="32"/>
              </w:rPr>
            </w:pPr>
            <w:r>
              <w:rPr>
                <w:b/>
                <w:sz w:val="32"/>
              </w:rPr>
              <w:t>三级乙等医院</w:t>
              <w:tab/>
            </w:r>
            <w:r>
              <w:rPr>
                <w:sz w:val="32"/>
              </w:rPr>
              <w:t>具备</w:t>
            </w:r>
            <w:r>
              <w:rPr>
                <w:spacing w:val="-79"/>
                <w:sz w:val="32"/>
              </w:rPr>
              <w:t> </w:t>
            </w:r>
            <w:r>
              <w:rPr>
                <w:sz w:val="32"/>
              </w:rPr>
              <w:t>6</w:t>
            </w:r>
            <w:r>
              <w:rPr>
                <w:spacing w:val="-82"/>
                <w:sz w:val="32"/>
              </w:rPr>
              <w:t> </w:t>
            </w:r>
            <w:r>
              <w:rPr>
                <w:sz w:val="32"/>
              </w:rPr>
              <w:t>项功能</w:t>
            </w:r>
            <w:r>
              <w:rPr>
                <w:spacing w:val="-16"/>
                <w:sz w:val="32"/>
              </w:rPr>
              <w:t>。</w:t>
            </w:r>
            <w:r>
              <w:rPr>
                <w:b/>
                <w:sz w:val="32"/>
              </w:rPr>
              <w:t>三级甲等医院</w:t>
              <w:tab/>
            </w:r>
            <w:r>
              <w:rPr>
                <w:sz w:val="32"/>
              </w:rPr>
              <w:t>具备</w:t>
            </w:r>
            <w:r>
              <w:rPr>
                <w:spacing w:val="-79"/>
                <w:sz w:val="32"/>
              </w:rPr>
              <w:t> </w:t>
            </w:r>
            <w:r>
              <w:rPr>
                <w:sz w:val="32"/>
              </w:rPr>
              <w:t>8</w:t>
            </w:r>
            <w:r>
              <w:rPr>
                <w:spacing w:val="-82"/>
                <w:sz w:val="32"/>
              </w:rPr>
              <w:t> </w:t>
            </w:r>
            <w:r>
              <w:rPr>
                <w:sz w:val="32"/>
              </w:rPr>
              <w:t>项功能</w:t>
            </w:r>
            <w:r>
              <w:rPr>
                <w:spacing w:val="-16"/>
                <w:sz w:val="32"/>
              </w:rPr>
              <w:t>。</w:t>
            </w:r>
          </w:p>
        </w:tc>
      </w:tr>
    </w:tbl>
    <w:p>
      <w:pPr>
        <w:pStyle w:val="BodyText"/>
        <w:rPr>
          <w:rFonts w:ascii="Times New Roman"/>
          <w:sz w:val="20"/>
        </w:rPr>
      </w:pPr>
    </w:p>
    <w:p>
      <w:pPr>
        <w:pStyle w:val="BodyText"/>
        <w:rPr>
          <w:rFonts w:ascii="Times New Roman"/>
          <w:sz w:val="20"/>
        </w:rPr>
      </w:pPr>
    </w:p>
    <w:p>
      <w:pPr>
        <w:pStyle w:val="BodyText"/>
        <w:spacing w:before="228"/>
        <w:ind w:left="858"/>
        <w:rPr>
          <w:rFonts w:ascii="黑体" w:eastAsia="黑体" w:hint="eastAsia"/>
        </w:rPr>
      </w:pPr>
      <w:bookmarkStart w:name="_bookmark6" w:id="7"/>
      <w:bookmarkEnd w:id="7"/>
      <w:r>
        <w:rPr/>
      </w:r>
      <w:r>
        <w:rPr>
          <w:rFonts w:ascii="黑体" w:eastAsia="黑体" w:hint="eastAsia"/>
        </w:rPr>
        <w:t>四、医疗协同</w:t>
      </w:r>
    </w:p>
    <w:p>
      <w:pPr>
        <w:pStyle w:val="Heading3"/>
        <w:spacing w:before="70"/>
      </w:pPr>
      <w:r>
        <w:rPr/>
        <w:pict>
          <v:shape style="position:absolute;margin-left:87.599998pt;margin-top:24.300003pt;width:667.1pt;height:274.150pt;mso-position-horizontal-relative:page;mso-position-vertical-relative:paragraph;z-index:1408"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9"/>
                    <w:gridCol w:w="1659"/>
                    <w:gridCol w:w="1787"/>
                    <w:gridCol w:w="8224"/>
                  </w:tblGrid>
                  <w:tr>
                    <w:trPr>
                      <w:trHeight w:val="652" w:hRule="atLeast"/>
                    </w:trPr>
                    <w:tc>
                      <w:tcPr>
                        <w:tcW w:w="1659" w:type="dxa"/>
                      </w:tcPr>
                      <w:p>
                        <w:pPr>
                          <w:pStyle w:val="TableParagraph"/>
                          <w:ind w:left="187"/>
                          <w:rPr>
                            <w:rFonts w:ascii="宋体" w:eastAsia="宋体" w:hint="eastAsia"/>
                            <w:b/>
                            <w:sz w:val="32"/>
                          </w:rPr>
                        </w:pPr>
                        <w:r>
                          <w:rPr>
                            <w:b/>
                            <w:sz w:val="32"/>
                          </w:rPr>
                          <w:t>一级指标</w:t>
                        </w:r>
                        <w:r>
                          <w:rPr>
                            <w:rFonts w:ascii="宋体" w:eastAsia="宋体" w:hint="eastAsia"/>
                            <w:b/>
                            <w:w w:val="98"/>
                            <w:sz w:val="32"/>
                          </w:rPr>
                          <w:t> </w:t>
                        </w:r>
                      </w:p>
                    </w:tc>
                    <w:tc>
                      <w:tcPr>
                        <w:tcW w:w="1659" w:type="dxa"/>
                      </w:tcPr>
                      <w:p>
                        <w:pPr>
                          <w:pStyle w:val="TableParagraph"/>
                          <w:ind w:left="186"/>
                          <w:rPr>
                            <w:rFonts w:ascii="宋体" w:eastAsia="宋体" w:hint="eastAsia"/>
                            <w:b/>
                            <w:sz w:val="32"/>
                          </w:rPr>
                        </w:pPr>
                        <w:r>
                          <w:rPr>
                            <w:b/>
                            <w:sz w:val="32"/>
                          </w:rPr>
                          <w:t>二级指标</w:t>
                        </w:r>
                        <w:r>
                          <w:rPr>
                            <w:rFonts w:ascii="宋体" w:eastAsia="宋体" w:hint="eastAsia"/>
                            <w:b/>
                            <w:w w:val="98"/>
                            <w:sz w:val="32"/>
                          </w:rPr>
                          <w:t> </w:t>
                        </w:r>
                      </w:p>
                    </w:tc>
                    <w:tc>
                      <w:tcPr>
                        <w:tcW w:w="1787" w:type="dxa"/>
                      </w:tcPr>
                      <w:p>
                        <w:pPr>
                          <w:pStyle w:val="TableParagraph"/>
                          <w:ind w:left="248"/>
                          <w:rPr>
                            <w:rFonts w:ascii="宋体" w:eastAsia="宋体" w:hint="eastAsia"/>
                            <w:b/>
                            <w:sz w:val="32"/>
                          </w:rPr>
                        </w:pPr>
                        <w:r>
                          <w:rPr>
                            <w:b/>
                            <w:sz w:val="32"/>
                          </w:rPr>
                          <w:t>三级指标</w:t>
                        </w:r>
                        <w:r>
                          <w:rPr>
                            <w:rFonts w:ascii="宋体" w:eastAsia="宋体" w:hint="eastAsia"/>
                            <w:b/>
                            <w:w w:val="98"/>
                            <w:sz w:val="32"/>
                          </w:rPr>
                          <w:t> </w:t>
                        </w:r>
                      </w:p>
                    </w:tc>
                    <w:tc>
                      <w:tcPr>
                        <w:tcW w:w="8224" w:type="dxa"/>
                      </w:tcPr>
                      <w:p>
                        <w:pPr>
                          <w:pStyle w:val="TableParagraph"/>
                          <w:ind w:left="3305"/>
                          <w:rPr>
                            <w:rFonts w:ascii="宋体" w:eastAsia="宋体" w:hint="eastAsia"/>
                            <w:b/>
                            <w:sz w:val="32"/>
                          </w:rPr>
                        </w:pPr>
                        <w:r>
                          <w:rPr>
                            <w:b/>
                            <w:sz w:val="32"/>
                          </w:rPr>
                          <w:t>具体内容和要求</w:t>
                        </w:r>
                        <w:r>
                          <w:rPr>
                            <w:rFonts w:ascii="宋体" w:eastAsia="宋体" w:hint="eastAsia"/>
                            <w:b/>
                            <w:w w:val="98"/>
                            <w:sz w:val="32"/>
                          </w:rPr>
                          <w:t> </w:t>
                        </w:r>
                      </w:p>
                    </w:tc>
                  </w:tr>
                  <w:tr>
                    <w:trPr>
                      <w:trHeight w:val="4800" w:hRule="atLeast"/>
                    </w:trPr>
                    <w:tc>
                      <w:tcPr>
                        <w:tcW w:w="1659" w:type="dxa"/>
                      </w:tcPr>
                      <w:p>
                        <w:pPr>
                          <w:pStyle w:val="TableParagraph"/>
                          <w:spacing w:before="64"/>
                          <w:ind w:left="9"/>
                          <w:jc w:val="center"/>
                          <w:rPr>
                            <w:rFonts w:ascii="黑体" w:eastAsia="黑体" w:hint="eastAsia"/>
                            <w:sz w:val="32"/>
                          </w:rPr>
                        </w:pPr>
                        <w:r>
                          <w:rPr>
                            <w:rFonts w:ascii="黑体" w:eastAsia="黑体" w:hint="eastAsia"/>
                            <w:w w:val="99"/>
                            <w:sz w:val="32"/>
                          </w:rPr>
                          <w:t>四</w:t>
                        </w:r>
                      </w:p>
                      <w:p>
                        <w:pPr>
                          <w:pStyle w:val="TableParagraph"/>
                          <w:spacing w:before="70"/>
                          <w:ind w:left="167" w:right="162"/>
                          <w:jc w:val="center"/>
                          <w:rPr>
                            <w:rFonts w:ascii="宋体" w:eastAsia="宋体" w:hint="eastAsia"/>
                            <w:b/>
                            <w:sz w:val="32"/>
                          </w:rPr>
                        </w:pPr>
                        <w:r>
                          <w:rPr>
                            <w:rFonts w:ascii="黑体" w:eastAsia="黑体" w:hint="eastAsia"/>
                            <w:sz w:val="32"/>
                          </w:rPr>
                          <w:t>医疗协同</w:t>
                        </w:r>
                        <w:r>
                          <w:rPr>
                            <w:rFonts w:ascii="宋体" w:eastAsia="宋体" w:hint="eastAsia"/>
                            <w:b/>
                            <w:w w:val="98"/>
                            <w:sz w:val="32"/>
                          </w:rPr>
                          <w:t> </w:t>
                        </w:r>
                      </w:p>
                    </w:tc>
                    <w:tc>
                      <w:tcPr>
                        <w:tcW w:w="1659" w:type="dxa"/>
                      </w:tcPr>
                      <w:p>
                        <w:pPr>
                          <w:pStyle w:val="TableParagraph"/>
                          <w:spacing w:line="280" w:lineRule="auto" w:before="64"/>
                          <w:ind w:left="186" w:right="16" w:hanging="8"/>
                          <w:rPr>
                            <w:rFonts w:ascii="宋体" w:eastAsia="宋体" w:hint="eastAsia"/>
                            <w:b/>
                            <w:sz w:val="32"/>
                          </w:rPr>
                        </w:pPr>
                        <w:r>
                          <w:rPr>
                            <w:rFonts w:ascii="楷体" w:eastAsia="楷体" w:hint="eastAsia"/>
                            <w:b/>
                            <w:sz w:val="32"/>
                          </w:rPr>
                          <w:t>（二十） 院内协同</w:t>
                        </w:r>
                        <w:r>
                          <w:rPr>
                            <w:rFonts w:ascii="宋体" w:eastAsia="宋体" w:hint="eastAsia"/>
                            <w:b/>
                            <w:w w:val="98"/>
                            <w:sz w:val="32"/>
                          </w:rPr>
                          <w:t> </w:t>
                        </w:r>
                      </w:p>
                    </w:tc>
                    <w:tc>
                      <w:tcPr>
                        <w:tcW w:w="1787" w:type="dxa"/>
                      </w:tcPr>
                      <w:p>
                        <w:pPr>
                          <w:pStyle w:val="TableParagraph"/>
                          <w:spacing w:line="280" w:lineRule="auto" w:before="64"/>
                          <w:ind w:left="390" w:right="264"/>
                          <w:jc w:val="center"/>
                          <w:rPr>
                            <w:sz w:val="32"/>
                          </w:rPr>
                        </w:pPr>
                        <w:r>
                          <w:rPr>
                            <w:sz w:val="32"/>
                          </w:rPr>
                          <w:t>（66） 多学科</w:t>
                        </w:r>
                      </w:p>
                      <w:p>
                        <w:pPr>
                          <w:pStyle w:val="TableParagraph"/>
                          <w:spacing w:before="0"/>
                          <w:ind w:left="310" w:right="146"/>
                          <w:jc w:val="center"/>
                          <w:rPr>
                            <w:rFonts w:ascii="宋体" w:eastAsia="宋体" w:hint="eastAsia"/>
                            <w:b/>
                            <w:sz w:val="32"/>
                          </w:rPr>
                        </w:pPr>
                        <w:r>
                          <w:rPr>
                            <w:sz w:val="32"/>
                          </w:rPr>
                          <w:t>协作诊疗</w:t>
                        </w:r>
                        <w:r>
                          <w:rPr>
                            <w:rFonts w:ascii="宋体" w:eastAsia="宋体" w:hint="eastAsia"/>
                            <w:b/>
                            <w:w w:val="98"/>
                            <w:sz w:val="32"/>
                          </w:rPr>
                          <w:t> </w:t>
                        </w:r>
                      </w:p>
                    </w:tc>
                    <w:tc>
                      <w:tcPr>
                        <w:tcW w:w="8224" w:type="dxa"/>
                      </w:tcPr>
                      <w:p>
                        <w:pPr>
                          <w:pStyle w:val="TableParagraph"/>
                          <w:spacing w:line="280" w:lineRule="auto" w:before="64"/>
                          <w:ind w:left="106" w:right="101" w:firstLine="640"/>
                          <w:jc w:val="both"/>
                          <w:rPr>
                            <w:sz w:val="32"/>
                          </w:rPr>
                        </w:pPr>
                        <w:r>
                          <w:rPr>
                            <w:sz w:val="32"/>
                          </w:rPr>
                          <w:t>利用医嘱、电子病历、临床路径等临床信息，通过多学科诊疗信息的融合，实现多学科诊疗模式的信息化管理</w:t>
                        </w:r>
                      </w:p>
                      <w:p>
                        <w:pPr>
                          <w:pStyle w:val="TableParagraph"/>
                          <w:spacing w:line="280" w:lineRule="auto" w:before="0"/>
                          <w:ind w:left="106" w:right="19" w:firstLine="640"/>
                          <w:jc w:val="both"/>
                          <w:rPr>
                            <w:sz w:val="32"/>
                          </w:rPr>
                        </w:pPr>
                        <w:r>
                          <w:rPr>
                            <w:sz w:val="32"/>
                          </w:rPr>
                          <w:t>①实现多学科会诊和多学科科研等，具备科室管理、</w:t>
                        </w:r>
                        <w:r>
                          <w:rPr>
                            <w:spacing w:val="-17"/>
                            <w:sz w:val="32"/>
                          </w:rPr>
                          <w:t>申请管理、协作结果管理、会诊级别管理、主动干预提醒、</w:t>
                        </w:r>
                        <w:r>
                          <w:rPr>
                            <w:spacing w:val="-14"/>
                            <w:sz w:val="32"/>
                          </w:rPr>
                          <w:t>效果评价等 </w:t>
                        </w:r>
                        <w:r>
                          <w:rPr>
                            <w:sz w:val="32"/>
                          </w:rPr>
                          <w:t>6</w:t>
                        </w:r>
                        <w:r>
                          <w:rPr>
                            <w:spacing w:val="-17"/>
                            <w:sz w:val="32"/>
                          </w:rPr>
                          <w:t> 项功能。</w:t>
                        </w:r>
                      </w:p>
                      <w:p>
                        <w:pPr>
                          <w:pStyle w:val="TableParagraph"/>
                          <w:spacing w:line="280" w:lineRule="auto" w:before="1"/>
                          <w:ind w:left="106" w:right="16" w:firstLine="640"/>
                          <w:jc w:val="both"/>
                          <w:rPr>
                            <w:sz w:val="32"/>
                          </w:rPr>
                        </w:pPr>
                        <w:r>
                          <w:rPr>
                            <w:spacing w:val="-17"/>
                            <w:sz w:val="32"/>
                          </w:rPr>
                          <w:t>②支持患者信息共享，包括患者基本信息、费用信息、</w:t>
                        </w:r>
                        <w:r>
                          <w:rPr>
                            <w:spacing w:val="-8"/>
                            <w:sz w:val="32"/>
                          </w:rPr>
                          <w:t>电子病历、检查检验等 </w:t>
                        </w:r>
                        <w:r>
                          <w:rPr>
                            <w:sz w:val="32"/>
                          </w:rPr>
                          <w:t>4</w:t>
                        </w:r>
                        <w:r>
                          <w:rPr>
                            <w:spacing w:val="-17"/>
                            <w:sz w:val="32"/>
                          </w:rPr>
                          <w:t> 项信息。</w:t>
                        </w:r>
                      </w:p>
                      <w:p>
                        <w:pPr>
                          <w:pStyle w:val="TableParagraph"/>
                          <w:tabs>
                            <w:tab w:pos="1711" w:val="left" w:leader="none"/>
                          </w:tabs>
                          <w:spacing w:before="1"/>
                          <w:ind w:left="106"/>
                          <w:rPr>
                            <w:sz w:val="32"/>
                          </w:rPr>
                        </w:pPr>
                        <w:r>
                          <w:rPr>
                            <w:b/>
                            <w:sz w:val="32"/>
                          </w:rPr>
                          <w:t>二级医院</w:t>
                          <w:tab/>
                        </w:r>
                        <w:r>
                          <w:rPr>
                            <w:sz w:val="32"/>
                          </w:rPr>
                          <w:t>推荐要求。</w:t>
                        </w:r>
                      </w:p>
                      <w:p>
                        <w:pPr>
                          <w:pStyle w:val="TableParagraph"/>
                          <w:tabs>
                            <w:tab w:pos="2354" w:val="left" w:leader="none"/>
                          </w:tabs>
                          <w:spacing w:before="71"/>
                          <w:ind w:left="106"/>
                          <w:rPr>
                            <w:sz w:val="32"/>
                          </w:rPr>
                        </w:pPr>
                        <w:r>
                          <w:rPr>
                            <w:b/>
                            <w:sz w:val="32"/>
                          </w:rPr>
                          <w:t>三级乙等医院</w:t>
                          <w:tab/>
                        </w:r>
                        <w:r>
                          <w:rPr>
                            <w:sz w:val="32"/>
                          </w:rPr>
                          <w:t>具备</w:t>
                        </w:r>
                        <w:r>
                          <w:rPr>
                            <w:spacing w:val="-79"/>
                            <w:sz w:val="32"/>
                          </w:rPr>
                          <w:t> </w:t>
                        </w:r>
                        <w:r>
                          <w:rPr>
                            <w:sz w:val="32"/>
                          </w:rPr>
                          <w:t>4</w:t>
                        </w:r>
                        <w:r>
                          <w:rPr>
                            <w:spacing w:val="-83"/>
                            <w:sz w:val="32"/>
                          </w:rPr>
                          <w:t> </w:t>
                        </w:r>
                        <w:r>
                          <w:rPr>
                            <w:sz w:val="32"/>
                          </w:rPr>
                          <w:t>项管理功能、支持</w:t>
                        </w:r>
                        <w:r>
                          <w:rPr>
                            <w:spacing w:val="-80"/>
                            <w:sz w:val="32"/>
                          </w:rPr>
                          <w:t> </w:t>
                        </w:r>
                        <w:r>
                          <w:rPr>
                            <w:sz w:val="32"/>
                          </w:rPr>
                          <w:t>2</w:t>
                        </w:r>
                        <w:r>
                          <w:rPr>
                            <w:spacing w:val="-83"/>
                            <w:sz w:val="32"/>
                          </w:rPr>
                          <w:t> </w:t>
                        </w:r>
                        <w:r>
                          <w:rPr>
                            <w:sz w:val="32"/>
                          </w:rPr>
                          <w:t>项信息共享。</w:t>
                        </w:r>
                      </w:p>
                      <w:p>
                        <w:pPr>
                          <w:pStyle w:val="TableParagraph"/>
                          <w:tabs>
                            <w:tab w:pos="2354" w:val="left" w:leader="none"/>
                          </w:tabs>
                          <w:spacing w:line="396" w:lineRule="exact" w:before="70"/>
                          <w:ind w:left="106" w:right="-72"/>
                          <w:rPr>
                            <w:rFonts w:ascii="宋体" w:eastAsia="宋体" w:hint="eastAsia"/>
                            <w:b/>
                            <w:sz w:val="32"/>
                          </w:rPr>
                        </w:pPr>
                        <w:r>
                          <w:rPr>
                            <w:b/>
                            <w:sz w:val="32"/>
                          </w:rPr>
                          <w:t>三级甲等医院</w:t>
                          <w:tab/>
                        </w:r>
                        <w:r>
                          <w:rPr>
                            <w:sz w:val="32"/>
                          </w:rPr>
                          <w:t>具备</w:t>
                        </w:r>
                        <w:r>
                          <w:rPr>
                            <w:spacing w:val="-79"/>
                            <w:sz w:val="32"/>
                          </w:rPr>
                          <w:t> </w:t>
                        </w:r>
                        <w:r>
                          <w:rPr>
                            <w:sz w:val="32"/>
                          </w:rPr>
                          <w:t>5</w:t>
                        </w:r>
                        <w:r>
                          <w:rPr>
                            <w:spacing w:val="-83"/>
                            <w:sz w:val="32"/>
                          </w:rPr>
                          <w:t> </w:t>
                        </w:r>
                        <w:r>
                          <w:rPr>
                            <w:sz w:val="32"/>
                          </w:rPr>
                          <w:t>项管理功能、支持</w:t>
                        </w:r>
                        <w:r>
                          <w:rPr>
                            <w:spacing w:val="-80"/>
                            <w:sz w:val="32"/>
                          </w:rPr>
                          <w:t> </w:t>
                        </w:r>
                        <w:r>
                          <w:rPr>
                            <w:sz w:val="32"/>
                          </w:rPr>
                          <w:t>3</w:t>
                        </w:r>
                        <w:r>
                          <w:rPr>
                            <w:spacing w:val="-83"/>
                            <w:sz w:val="32"/>
                          </w:rPr>
                          <w:t> </w:t>
                        </w:r>
                        <w:r>
                          <w:rPr>
                            <w:sz w:val="32"/>
                          </w:rPr>
                          <w:t>项信息共享。</w:t>
                        </w:r>
                        <w:r>
                          <w:rPr>
                            <w:rFonts w:ascii="宋体" w:eastAsia="宋体" w:hint="eastAsia"/>
                            <w:b/>
                            <w:w w:val="98"/>
                            <w:sz w:val="32"/>
                          </w:rPr>
                          <w:t> </w:t>
                        </w:r>
                      </w:p>
                    </w:tc>
                  </w:tr>
                </w:tbl>
                <w:p>
                  <w:pPr>
                    <w:pStyle w:val="BodyText"/>
                  </w:pPr>
                </w:p>
              </w:txbxContent>
            </v:textbox>
            <w10:wrap type="none"/>
          </v:shape>
        </w:pict>
      </w:r>
      <w:r>
        <w:rPr/>
        <w:t>（二十）院内协同</w:t>
      </w:r>
    </w:p>
    <w:p>
      <w:pPr>
        <w:pStyle w:val="BodyText"/>
        <w:rPr>
          <w:rFonts w:ascii="楷体"/>
          <w:b/>
        </w:rPr>
      </w:pPr>
    </w:p>
    <w:p>
      <w:pPr>
        <w:pStyle w:val="BodyText"/>
        <w:rPr>
          <w:rFonts w:ascii="楷体"/>
          <w:b/>
        </w:rPr>
      </w:pPr>
    </w:p>
    <w:p>
      <w:pPr>
        <w:pStyle w:val="BodyText"/>
        <w:spacing w:before="5"/>
        <w:rPr>
          <w:rFonts w:ascii="楷体"/>
          <w:b/>
          <w:sz w:val="31"/>
        </w:rPr>
      </w:pPr>
    </w:p>
    <w:p>
      <w:pPr>
        <w:pStyle w:val="BodyText"/>
        <w:ind w:right="422"/>
        <w:jc w:val="right"/>
      </w:pPr>
      <w:r>
        <w:rPr>
          <w:w w:val="99"/>
        </w:rPr>
        <w:t>。</w:t>
      </w:r>
    </w:p>
    <w:p>
      <w:pPr>
        <w:spacing w:after="0"/>
        <w:jc w:val="right"/>
        <w:sectPr>
          <w:pgSz w:w="16840" w:h="11910" w:orient="landscape"/>
          <w:pgMar w:header="0" w:footer="1151" w:top="1100" w:bottom="1340" w:left="1580" w:right="1280"/>
        </w:sectPr>
      </w:pPr>
    </w:p>
    <w:p>
      <w:pPr>
        <w:pStyle w:val="BodyText"/>
        <w:spacing w:before="10"/>
        <w:rPr>
          <w:sz w:val="26"/>
        </w:rPr>
      </w:pPr>
    </w:p>
    <w:p>
      <w:pPr>
        <w:pStyle w:val="Heading3"/>
        <w:spacing w:after="6"/>
      </w:pPr>
      <w:r>
        <w:rPr/>
        <w:t>（二十一）区域协同</w:t>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1670"/>
        <w:gridCol w:w="1668"/>
        <w:gridCol w:w="8319"/>
      </w:tblGrid>
      <w:tr>
        <w:trPr>
          <w:trHeight w:val="652" w:hRule="atLeast"/>
        </w:trPr>
        <w:tc>
          <w:tcPr>
            <w:tcW w:w="1668" w:type="dxa"/>
          </w:tcPr>
          <w:p>
            <w:pPr>
              <w:pStyle w:val="TableParagraph"/>
              <w:ind w:left="192"/>
              <w:rPr>
                <w:rFonts w:ascii="宋体" w:eastAsia="宋体" w:hint="eastAsia"/>
                <w:b/>
                <w:sz w:val="32"/>
              </w:rPr>
            </w:pPr>
            <w:r>
              <w:rPr>
                <w:b/>
                <w:sz w:val="32"/>
              </w:rPr>
              <w:t>一级指标</w:t>
            </w:r>
            <w:r>
              <w:rPr>
                <w:rFonts w:ascii="宋体" w:eastAsia="宋体" w:hint="eastAsia"/>
                <w:b/>
                <w:w w:val="98"/>
                <w:sz w:val="32"/>
              </w:rPr>
              <w:t> </w:t>
            </w:r>
          </w:p>
        </w:tc>
        <w:tc>
          <w:tcPr>
            <w:tcW w:w="1670" w:type="dxa"/>
          </w:tcPr>
          <w:p>
            <w:pPr>
              <w:pStyle w:val="TableParagraph"/>
              <w:ind w:left="192"/>
              <w:rPr>
                <w:rFonts w:ascii="宋体" w:eastAsia="宋体" w:hint="eastAsia"/>
                <w:b/>
                <w:sz w:val="32"/>
              </w:rPr>
            </w:pPr>
            <w:r>
              <w:rPr>
                <w:b/>
                <w:sz w:val="32"/>
              </w:rPr>
              <w:t>二级指标</w:t>
            </w:r>
            <w:r>
              <w:rPr>
                <w:rFonts w:ascii="宋体" w:eastAsia="宋体" w:hint="eastAsia"/>
                <w:b/>
                <w:w w:val="98"/>
                <w:sz w:val="32"/>
              </w:rPr>
              <w:t> </w:t>
            </w:r>
          </w:p>
        </w:tc>
        <w:tc>
          <w:tcPr>
            <w:tcW w:w="1668" w:type="dxa"/>
          </w:tcPr>
          <w:p>
            <w:pPr>
              <w:pStyle w:val="TableParagraph"/>
              <w:ind w:left="192"/>
              <w:rPr>
                <w:rFonts w:ascii="宋体" w:eastAsia="宋体" w:hint="eastAsia"/>
                <w:b/>
                <w:sz w:val="32"/>
              </w:rPr>
            </w:pPr>
            <w:r>
              <w:rPr>
                <w:b/>
                <w:sz w:val="32"/>
              </w:rPr>
              <w:t>三级指标</w:t>
            </w:r>
            <w:r>
              <w:rPr>
                <w:rFonts w:ascii="宋体" w:eastAsia="宋体" w:hint="eastAsia"/>
                <w:b/>
                <w:w w:val="98"/>
                <w:sz w:val="32"/>
              </w:rPr>
              <w:t> </w:t>
            </w:r>
          </w:p>
        </w:tc>
        <w:tc>
          <w:tcPr>
            <w:tcW w:w="8319" w:type="dxa"/>
          </w:tcPr>
          <w:p>
            <w:pPr>
              <w:pStyle w:val="TableParagraph"/>
              <w:ind w:left="2989" w:right="2925"/>
              <w:jc w:val="center"/>
              <w:rPr>
                <w:rFonts w:ascii="宋体" w:eastAsia="宋体" w:hint="eastAsia"/>
                <w:b/>
                <w:sz w:val="32"/>
              </w:rPr>
            </w:pPr>
            <w:r>
              <w:rPr>
                <w:b/>
                <w:sz w:val="32"/>
              </w:rPr>
              <w:t>具体内容和要求</w:t>
            </w:r>
            <w:r>
              <w:rPr>
                <w:rFonts w:ascii="宋体" w:eastAsia="宋体" w:hint="eastAsia"/>
                <w:b/>
                <w:w w:val="98"/>
                <w:sz w:val="32"/>
              </w:rPr>
              <w:t> </w:t>
            </w:r>
          </w:p>
        </w:tc>
      </w:tr>
      <w:tr>
        <w:trPr>
          <w:trHeight w:val="4800" w:hRule="atLeast"/>
        </w:trPr>
        <w:tc>
          <w:tcPr>
            <w:tcW w:w="1668" w:type="dxa"/>
            <w:vMerge w:val="restart"/>
          </w:tcPr>
          <w:p>
            <w:pPr>
              <w:pStyle w:val="TableParagraph"/>
              <w:spacing w:before="64"/>
              <w:ind w:left="10"/>
              <w:jc w:val="center"/>
              <w:rPr>
                <w:rFonts w:ascii="黑体" w:eastAsia="黑体" w:hint="eastAsia"/>
                <w:sz w:val="32"/>
              </w:rPr>
            </w:pPr>
            <w:r>
              <w:rPr>
                <w:rFonts w:ascii="黑体" w:eastAsia="黑体" w:hint="eastAsia"/>
                <w:w w:val="99"/>
                <w:sz w:val="32"/>
              </w:rPr>
              <w:t>四</w:t>
            </w:r>
          </w:p>
          <w:p>
            <w:pPr>
              <w:pStyle w:val="TableParagraph"/>
              <w:spacing w:before="70"/>
              <w:ind w:left="125" w:right="115"/>
              <w:jc w:val="center"/>
              <w:rPr>
                <w:rFonts w:ascii="黑体" w:eastAsia="黑体" w:hint="eastAsia"/>
                <w:sz w:val="32"/>
              </w:rPr>
            </w:pPr>
            <w:r>
              <w:rPr>
                <w:rFonts w:ascii="黑体" w:eastAsia="黑体" w:hint="eastAsia"/>
                <w:sz w:val="32"/>
              </w:rPr>
              <w:t>医疗协同</w:t>
            </w:r>
          </w:p>
        </w:tc>
        <w:tc>
          <w:tcPr>
            <w:tcW w:w="1670" w:type="dxa"/>
            <w:vMerge w:val="restart"/>
          </w:tcPr>
          <w:p>
            <w:pPr>
              <w:pStyle w:val="TableParagraph"/>
              <w:spacing w:line="280" w:lineRule="auto" w:before="64"/>
              <w:ind w:left="192" w:right="179" w:hanging="84"/>
              <w:rPr>
                <w:rFonts w:ascii="楷体" w:eastAsia="楷体" w:hint="eastAsia"/>
                <w:b/>
                <w:sz w:val="32"/>
              </w:rPr>
            </w:pPr>
            <w:r>
              <w:rPr>
                <w:rFonts w:ascii="楷体" w:eastAsia="楷体" w:hint="eastAsia"/>
                <w:b/>
                <w:sz w:val="32"/>
              </w:rPr>
              <w:t>（二十一区域协同</w:t>
            </w:r>
          </w:p>
        </w:tc>
        <w:tc>
          <w:tcPr>
            <w:tcW w:w="1668" w:type="dxa"/>
          </w:tcPr>
          <w:p>
            <w:pPr>
              <w:pStyle w:val="TableParagraph"/>
              <w:tabs>
                <w:tab w:pos="334" w:val="left" w:leader="none"/>
              </w:tabs>
              <w:spacing w:line="280" w:lineRule="auto" w:before="64"/>
              <w:ind w:left="195" w:right="181" w:hanging="473"/>
              <w:rPr>
                <w:sz w:val="32"/>
              </w:rPr>
            </w:pPr>
            <w:r>
              <w:rPr>
                <w:rFonts w:ascii="楷体" w:eastAsia="楷体" w:hint="eastAsia"/>
                <w:b/>
                <w:sz w:val="32"/>
              </w:rPr>
              <w:t>）</w:t>
              <w:tab/>
              <w:tab/>
            </w:r>
            <w:r>
              <w:rPr>
                <w:sz w:val="32"/>
              </w:rPr>
              <w:t>（67） </w:t>
            </w:r>
            <w:r>
              <w:rPr>
                <w:spacing w:val="-5"/>
                <w:sz w:val="32"/>
              </w:rPr>
              <w:t>远程会诊</w:t>
            </w:r>
          </w:p>
        </w:tc>
        <w:tc>
          <w:tcPr>
            <w:tcW w:w="8319" w:type="dxa"/>
          </w:tcPr>
          <w:p>
            <w:pPr>
              <w:pStyle w:val="TableParagraph"/>
              <w:spacing w:line="280" w:lineRule="auto" w:before="64"/>
              <w:ind w:left="109" w:right="172" w:firstLine="640"/>
              <w:jc w:val="both"/>
              <w:rPr>
                <w:sz w:val="32"/>
              </w:rPr>
            </w:pPr>
            <w:r>
              <w:rPr>
                <w:sz w:val="32"/>
              </w:rPr>
              <w:t>利用信息化和现代通讯工具，基于居民健康卡及医生电子证照，为患者完成远程病历分析、疾病诊断和治疗方案。</w:t>
            </w:r>
          </w:p>
          <w:p>
            <w:pPr>
              <w:pStyle w:val="TableParagraph"/>
              <w:spacing w:line="280" w:lineRule="auto" w:before="1"/>
              <w:ind w:left="109" w:right="169" w:firstLine="640"/>
              <w:jc w:val="both"/>
              <w:rPr>
                <w:sz w:val="32"/>
              </w:rPr>
            </w:pPr>
            <w:r>
              <w:rPr>
                <w:sz w:val="32"/>
              </w:rPr>
              <w:t>具备医患双方身份数字认证、会诊申请、患者病历信息采集、专家会诊、病历信息调阅、专科诊断、会诊结果下传、远程会诊相关知识库、会诊评价、示教示范、数字音频处理、视频压缩传输等 12 项功能。</w:t>
            </w:r>
          </w:p>
          <w:p>
            <w:pPr>
              <w:pStyle w:val="TableParagraph"/>
              <w:tabs>
                <w:tab w:pos="1714" w:val="left" w:leader="none"/>
              </w:tabs>
              <w:spacing w:before="1"/>
              <w:ind w:left="109"/>
              <w:rPr>
                <w:sz w:val="32"/>
              </w:rPr>
            </w:pPr>
            <w:r>
              <w:rPr>
                <w:b/>
                <w:sz w:val="32"/>
              </w:rPr>
              <w:t>二级医院</w:t>
              <w:tab/>
            </w:r>
            <w:r>
              <w:rPr>
                <w:sz w:val="32"/>
              </w:rPr>
              <w:t>具备</w:t>
            </w:r>
            <w:r>
              <w:rPr>
                <w:spacing w:val="-82"/>
                <w:sz w:val="32"/>
              </w:rPr>
              <w:t> </w:t>
            </w:r>
            <w:r>
              <w:rPr>
                <w:sz w:val="32"/>
              </w:rPr>
              <w:t>6</w:t>
            </w:r>
            <w:r>
              <w:rPr>
                <w:spacing w:val="-80"/>
                <w:sz w:val="32"/>
              </w:rPr>
              <w:t> </w:t>
            </w:r>
            <w:r>
              <w:rPr>
                <w:sz w:val="32"/>
              </w:rPr>
              <w:t>项功能。</w:t>
            </w:r>
          </w:p>
          <w:p>
            <w:pPr>
              <w:pStyle w:val="TableParagraph"/>
              <w:tabs>
                <w:tab w:pos="2357" w:val="left" w:leader="none"/>
              </w:tabs>
              <w:spacing w:line="480" w:lineRule="atLeast" w:before="1"/>
              <w:ind w:left="109" w:right="3548"/>
              <w:rPr>
                <w:sz w:val="32"/>
              </w:rPr>
            </w:pPr>
            <w:r>
              <w:rPr>
                <w:b/>
                <w:sz w:val="32"/>
              </w:rPr>
              <w:t>三级乙等医院</w:t>
              <w:tab/>
            </w:r>
            <w:r>
              <w:rPr>
                <w:sz w:val="32"/>
              </w:rPr>
              <w:t>具备</w:t>
            </w:r>
            <w:r>
              <w:rPr>
                <w:spacing w:val="-79"/>
                <w:sz w:val="32"/>
              </w:rPr>
              <w:t> </w:t>
            </w:r>
            <w:r>
              <w:rPr>
                <w:sz w:val="32"/>
              </w:rPr>
              <w:t>8</w:t>
            </w:r>
            <w:r>
              <w:rPr>
                <w:spacing w:val="-82"/>
                <w:sz w:val="32"/>
              </w:rPr>
              <w:t> </w:t>
            </w:r>
            <w:r>
              <w:rPr>
                <w:sz w:val="32"/>
              </w:rPr>
              <w:t>项功能。</w:t>
            </w:r>
            <w:r>
              <w:rPr>
                <w:b/>
                <w:sz w:val="32"/>
              </w:rPr>
              <w:t>三级甲等医院</w:t>
              <w:tab/>
            </w:r>
            <w:r>
              <w:rPr>
                <w:sz w:val="32"/>
              </w:rPr>
              <w:t>具备</w:t>
            </w:r>
            <w:r>
              <w:rPr>
                <w:spacing w:val="-78"/>
                <w:sz w:val="32"/>
              </w:rPr>
              <w:t> </w:t>
            </w:r>
            <w:r>
              <w:rPr>
                <w:sz w:val="32"/>
              </w:rPr>
              <w:t>10</w:t>
            </w:r>
            <w:r>
              <w:rPr>
                <w:spacing w:val="-82"/>
                <w:sz w:val="32"/>
              </w:rPr>
              <w:t> </w:t>
            </w:r>
            <w:r>
              <w:rPr>
                <w:sz w:val="32"/>
              </w:rPr>
              <w:t>项功能</w:t>
            </w:r>
            <w:r>
              <w:rPr>
                <w:spacing w:val="-16"/>
                <w:sz w:val="32"/>
              </w:rPr>
              <w:t>。</w:t>
            </w:r>
          </w:p>
        </w:tc>
      </w:tr>
      <w:tr>
        <w:trPr>
          <w:trHeight w:val="2880" w:hRule="atLeast"/>
        </w:trPr>
        <w:tc>
          <w:tcPr>
            <w:tcW w:w="1668" w:type="dxa"/>
            <w:vMerge/>
            <w:tcBorders>
              <w:top w:val="nil"/>
            </w:tcBorders>
          </w:tcPr>
          <w:p>
            <w:pPr>
              <w:rPr>
                <w:sz w:val="2"/>
                <w:szCs w:val="2"/>
              </w:rPr>
            </w:pPr>
          </w:p>
        </w:tc>
        <w:tc>
          <w:tcPr>
            <w:tcW w:w="1670" w:type="dxa"/>
            <w:vMerge/>
            <w:tcBorders>
              <w:top w:val="nil"/>
            </w:tcBorders>
          </w:tcPr>
          <w:p>
            <w:pPr>
              <w:rPr>
                <w:sz w:val="2"/>
                <w:szCs w:val="2"/>
              </w:rPr>
            </w:pPr>
          </w:p>
        </w:tc>
        <w:tc>
          <w:tcPr>
            <w:tcW w:w="1668" w:type="dxa"/>
          </w:tcPr>
          <w:p>
            <w:pPr>
              <w:pStyle w:val="TableParagraph"/>
              <w:spacing w:line="280" w:lineRule="auto" w:before="64"/>
              <w:ind w:left="195" w:right="181" w:firstLine="119"/>
              <w:jc w:val="center"/>
              <w:rPr>
                <w:sz w:val="32"/>
              </w:rPr>
            </w:pPr>
            <w:r>
              <w:rPr>
                <w:sz w:val="32"/>
              </w:rPr>
              <w:t>（68） 远程影像诊断</w:t>
            </w:r>
          </w:p>
        </w:tc>
        <w:tc>
          <w:tcPr>
            <w:tcW w:w="8319" w:type="dxa"/>
          </w:tcPr>
          <w:p>
            <w:pPr>
              <w:pStyle w:val="TableParagraph"/>
              <w:spacing w:line="280" w:lineRule="auto" w:before="64"/>
              <w:ind w:left="109" w:right="172" w:firstLine="640"/>
              <w:rPr>
                <w:sz w:val="32"/>
              </w:rPr>
            </w:pPr>
            <w:r>
              <w:rPr>
                <w:sz w:val="32"/>
              </w:rPr>
              <w:t>运用通讯、计算机及网络技术，医疗机构邀请其他医疗机构，为本医疗机构诊疗患者提供远程诊断支持。</w:t>
            </w:r>
          </w:p>
          <w:p>
            <w:pPr>
              <w:pStyle w:val="TableParagraph"/>
              <w:spacing w:line="280" w:lineRule="auto" w:before="0"/>
              <w:ind w:left="109" w:right="172" w:firstLine="640"/>
              <w:rPr>
                <w:sz w:val="32"/>
              </w:rPr>
            </w:pPr>
            <w:r>
              <w:rPr>
                <w:sz w:val="32"/>
              </w:rPr>
              <w:t>①具备远程病理、影像、超声、核医学、心电图、肌电图、脑电图等 7 项诊断功能。</w:t>
            </w:r>
          </w:p>
          <w:p>
            <w:pPr>
              <w:pStyle w:val="TableParagraph"/>
              <w:spacing w:before="1"/>
              <w:ind w:left="750"/>
              <w:rPr>
                <w:sz w:val="32"/>
              </w:rPr>
            </w:pPr>
            <w:r>
              <w:rPr>
                <w:sz w:val="32"/>
              </w:rPr>
              <w:t>②支持影像数据采集、影像后处理分析、影像数据标</w:t>
            </w:r>
          </w:p>
          <w:p>
            <w:pPr>
              <w:pStyle w:val="TableParagraph"/>
              <w:spacing w:line="396" w:lineRule="exact" w:before="70"/>
              <w:ind w:left="109"/>
              <w:rPr>
                <w:sz w:val="32"/>
              </w:rPr>
            </w:pPr>
            <w:r>
              <w:rPr>
                <w:sz w:val="32"/>
              </w:rPr>
              <w:t>准化处理、影像数据存储归档、影像数据存储管理、图像</w:t>
            </w:r>
          </w:p>
        </w:tc>
      </w:tr>
    </w:tbl>
    <w:p>
      <w:pPr>
        <w:spacing w:after="0" w:line="396" w:lineRule="exact"/>
        <w:rPr>
          <w:sz w:val="32"/>
        </w:rPr>
        <w:sectPr>
          <w:pgSz w:w="16840" w:h="11910" w:orient="landscape"/>
          <w:pgMar w:header="0" w:footer="1151" w:top="1100" w:bottom="142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1670"/>
        <w:gridCol w:w="1668"/>
        <w:gridCol w:w="8319"/>
      </w:tblGrid>
      <w:tr>
        <w:trPr>
          <w:trHeight w:val="652" w:hRule="atLeast"/>
        </w:trPr>
        <w:tc>
          <w:tcPr>
            <w:tcW w:w="1668" w:type="dxa"/>
          </w:tcPr>
          <w:p>
            <w:pPr>
              <w:pStyle w:val="TableParagraph"/>
              <w:ind w:left="192"/>
              <w:rPr>
                <w:rFonts w:ascii="宋体" w:eastAsia="宋体" w:hint="eastAsia"/>
                <w:b/>
                <w:sz w:val="32"/>
              </w:rPr>
            </w:pPr>
            <w:r>
              <w:rPr>
                <w:b/>
                <w:sz w:val="32"/>
              </w:rPr>
              <w:t>一级指标</w:t>
            </w:r>
            <w:r>
              <w:rPr>
                <w:rFonts w:ascii="宋体" w:eastAsia="宋体" w:hint="eastAsia"/>
                <w:b/>
                <w:w w:val="98"/>
                <w:sz w:val="32"/>
              </w:rPr>
              <w:t> </w:t>
            </w:r>
          </w:p>
        </w:tc>
        <w:tc>
          <w:tcPr>
            <w:tcW w:w="1670" w:type="dxa"/>
          </w:tcPr>
          <w:p>
            <w:pPr>
              <w:pStyle w:val="TableParagraph"/>
              <w:ind w:left="192"/>
              <w:rPr>
                <w:rFonts w:ascii="宋体" w:eastAsia="宋体" w:hint="eastAsia"/>
                <w:b/>
                <w:sz w:val="32"/>
              </w:rPr>
            </w:pPr>
            <w:r>
              <w:rPr>
                <w:b/>
                <w:sz w:val="32"/>
              </w:rPr>
              <w:t>二级指标</w:t>
            </w:r>
            <w:r>
              <w:rPr>
                <w:rFonts w:ascii="宋体" w:eastAsia="宋体" w:hint="eastAsia"/>
                <w:b/>
                <w:w w:val="98"/>
                <w:sz w:val="32"/>
              </w:rPr>
              <w:t> </w:t>
            </w:r>
          </w:p>
        </w:tc>
        <w:tc>
          <w:tcPr>
            <w:tcW w:w="1668" w:type="dxa"/>
          </w:tcPr>
          <w:p>
            <w:pPr>
              <w:pStyle w:val="TableParagraph"/>
              <w:ind w:left="192"/>
              <w:rPr>
                <w:rFonts w:ascii="宋体" w:eastAsia="宋体" w:hint="eastAsia"/>
                <w:b/>
                <w:sz w:val="32"/>
              </w:rPr>
            </w:pPr>
            <w:r>
              <w:rPr>
                <w:b/>
                <w:sz w:val="32"/>
              </w:rPr>
              <w:t>三级指标</w:t>
            </w:r>
            <w:r>
              <w:rPr>
                <w:rFonts w:ascii="宋体" w:eastAsia="宋体" w:hint="eastAsia"/>
                <w:b/>
                <w:w w:val="98"/>
                <w:sz w:val="32"/>
              </w:rPr>
              <w:t> </w:t>
            </w:r>
          </w:p>
        </w:tc>
        <w:tc>
          <w:tcPr>
            <w:tcW w:w="8319" w:type="dxa"/>
          </w:tcPr>
          <w:p>
            <w:pPr>
              <w:pStyle w:val="TableParagraph"/>
              <w:ind w:left="2989" w:right="2925"/>
              <w:jc w:val="center"/>
              <w:rPr>
                <w:rFonts w:ascii="宋体" w:eastAsia="宋体" w:hint="eastAsia"/>
                <w:b/>
                <w:sz w:val="32"/>
              </w:rPr>
            </w:pPr>
            <w:r>
              <w:rPr>
                <w:b/>
                <w:sz w:val="32"/>
              </w:rPr>
              <w:t>具体内容和要求</w:t>
            </w:r>
            <w:r>
              <w:rPr>
                <w:rFonts w:ascii="宋体" w:eastAsia="宋体" w:hint="eastAsia"/>
                <w:b/>
                <w:w w:val="98"/>
                <w:sz w:val="32"/>
              </w:rPr>
              <w:t> </w:t>
            </w:r>
          </w:p>
        </w:tc>
      </w:tr>
      <w:tr>
        <w:trPr>
          <w:trHeight w:val="3360" w:hRule="atLeast"/>
        </w:trPr>
        <w:tc>
          <w:tcPr>
            <w:tcW w:w="1668" w:type="dxa"/>
            <w:vMerge w:val="restart"/>
          </w:tcPr>
          <w:p>
            <w:pPr>
              <w:pStyle w:val="TableParagraph"/>
              <w:spacing w:before="0"/>
              <w:ind w:left="0"/>
              <w:rPr>
                <w:rFonts w:ascii="Times New Roman"/>
                <w:sz w:val="30"/>
              </w:rPr>
            </w:pPr>
          </w:p>
        </w:tc>
        <w:tc>
          <w:tcPr>
            <w:tcW w:w="1670" w:type="dxa"/>
            <w:vMerge w:val="restart"/>
          </w:tcPr>
          <w:p>
            <w:pPr>
              <w:pStyle w:val="TableParagraph"/>
              <w:spacing w:before="0"/>
              <w:ind w:left="0"/>
              <w:rPr>
                <w:rFonts w:ascii="Times New Roman"/>
                <w:sz w:val="30"/>
              </w:rPr>
            </w:pPr>
          </w:p>
        </w:tc>
        <w:tc>
          <w:tcPr>
            <w:tcW w:w="1668" w:type="dxa"/>
          </w:tcPr>
          <w:p>
            <w:pPr>
              <w:pStyle w:val="TableParagraph"/>
              <w:spacing w:before="0"/>
              <w:ind w:left="0"/>
              <w:rPr>
                <w:rFonts w:ascii="Times New Roman"/>
                <w:sz w:val="30"/>
              </w:rPr>
            </w:pPr>
          </w:p>
        </w:tc>
        <w:tc>
          <w:tcPr>
            <w:tcW w:w="8319" w:type="dxa"/>
          </w:tcPr>
          <w:p>
            <w:pPr>
              <w:pStyle w:val="TableParagraph"/>
              <w:spacing w:line="280" w:lineRule="auto" w:before="63"/>
              <w:ind w:left="109" w:right="174"/>
              <w:rPr>
                <w:sz w:val="32"/>
              </w:rPr>
            </w:pPr>
            <w:r>
              <w:rPr>
                <w:spacing w:val="-4"/>
                <w:sz w:val="32"/>
              </w:rPr>
              <w:t>压缩、信息加密处理、信息安全管理等 </w:t>
            </w:r>
            <w:r>
              <w:rPr>
                <w:sz w:val="32"/>
              </w:rPr>
              <w:t>8</w:t>
            </w:r>
            <w:r>
              <w:rPr>
                <w:spacing w:val="-13"/>
                <w:sz w:val="32"/>
              </w:rPr>
              <w:t> 项影像数据处理</w:t>
            </w:r>
            <w:r>
              <w:rPr>
                <w:sz w:val="32"/>
              </w:rPr>
              <w:t>方式。</w:t>
            </w:r>
          </w:p>
          <w:p>
            <w:pPr>
              <w:pStyle w:val="TableParagraph"/>
              <w:tabs>
                <w:tab w:pos="1714" w:val="left" w:leader="none"/>
              </w:tabs>
              <w:spacing w:before="1"/>
              <w:ind w:left="109"/>
              <w:rPr>
                <w:sz w:val="32"/>
              </w:rPr>
            </w:pPr>
            <w:r>
              <w:rPr>
                <w:b/>
                <w:sz w:val="32"/>
              </w:rPr>
              <w:t>二级医院</w:t>
              <w:tab/>
            </w:r>
            <w:r>
              <w:rPr>
                <w:sz w:val="32"/>
              </w:rPr>
              <w:t>具备</w:t>
            </w:r>
            <w:r>
              <w:rPr>
                <w:spacing w:val="-82"/>
                <w:sz w:val="32"/>
              </w:rPr>
              <w:t> </w:t>
            </w:r>
            <w:r>
              <w:rPr>
                <w:sz w:val="32"/>
              </w:rPr>
              <w:t>2</w:t>
            </w:r>
            <w:r>
              <w:rPr>
                <w:spacing w:val="-80"/>
                <w:sz w:val="32"/>
              </w:rPr>
              <w:t> </w:t>
            </w:r>
            <w:r>
              <w:rPr>
                <w:sz w:val="32"/>
              </w:rPr>
              <w:t>项诊断功能、支持</w:t>
            </w:r>
            <w:r>
              <w:rPr>
                <w:spacing w:val="-79"/>
                <w:sz w:val="32"/>
              </w:rPr>
              <w:t> </w:t>
            </w:r>
            <w:r>
              <w:rPr>
                <w:sz w:val="32"/>
              </w:rPr>
              <w:t>3</w:t>
            </w:r>
            <w:r>
              <w:rPr>
                <w:spacing w:val="-82"/>
                <w:sz w:val="32"/>
              </w:rPr>
              <w:t> </w:t>
            </w:r>
            <w:r>
              <w:rPr>
                <w:sz w:val="32"/>
              </w:rPr>
              <w:t>项数据处理方式。</w:t>
            </w:r>
          </w:p>
          <w:p>
            <w:pPr>
              <w:pStyle w:val="TableParagraph"/>
              <w:tabs>
                <w:tab w:pos="2357" w:val="left" w:leader="none"/>
              </w:tabs>
              <w:spacing w:line="280" w:lineRule="auto" w:before="71"/>
              <w:ind w:left="109" w:right="190"/>
              <w:rPr>
                <w:sz w:val="32"/>
              </w:rPr>
            </w:pPr>
            <w:r>
              <w:rPr>
                <w:b/>
                <w:sz w:val="32"/>
              </w:rPr>
              <w:t>三级乙等医院</w:t>
              <w:tab/>
            </w:r>
            <w:r>
              <w:rPr>
                <w:sz w:val="32"/>
              </w:rPr>
              <w:t>具备</w:t>
            </w:r>
            <w:r>
              <w:rPr>
                <w:spacing w:val="-79"/>
                <w:sz w:val="32"/>
              </w:rPr>
              <w:t> </w:t>
            </w:r>
            <w:r>
              <w:rPr>
                <w:sz w:val="32"/>
              </w:rPr>
              <w:t>3</w:t>
            </w:r>
            <w:r>
              <w:rPr>
                <w:spacing w:val="-83"/>
                <w:sz w:val="32"/>
              </w:rPr>
              <w:t> </w:t>
            </w:r>
            <w:r>
              <w:rPr>
                <w:sz w:val="32"/>
              </w:rPr>
              <w:t>项诊断功能、支持</w:t>
            </w:r>
            <w:r>
              <w:rPr>
                <w:spacing w:val="-79"/>
                <w:sz w:val="32"/>
              </w:rPr>
              <w:t> </w:t>
            </w:r>
            <w:r>
              <w:rPr>
                <w:sz w:val="32"/>
              </w:rPr>
              <w:t>4</w:t>
            </w:r>
            <w:r>
              <w:rPr>
                <w:spacing w:val="-82"/>
                <w:sz w:val="32"/>
              </w:rPr>
              <w:t> </w:t>
            </w:r>
            <w:r>
              <w:rPr>
                <w:sz w:val="32"/>
              </w:rPr>
              <w:t>项数据处理</w:t>
            </w:r>
            <w:r>
              <w:rPr>
                <w:spacing w:val="-15"/>
                <w:sz w:val="32"/>
              </w:rPr>
              <w:t>方</w:t>
            </w:r>
            <w:r>
              <w:rPr>
                <w:sz w:val="32"/>
              </w:rPr>
              <w:t>式。</w:t>
            </w:r>
          </w:p>
          <w:p>
            <w:pPr>
              <w:pStyle w:val="TableParagraph"/>
              <w:tabs>
                <w:tab w:pos="2357" w:val="left" w:leader="none"/>
              </w:tabs>
              <w:spacing w:before="0"/>
              <w:ind w:left="109"/>
              <w:rPr>
                <w:sz w:val="32"/>
              </w:rPr>
            </w:pPr>
            <w:r>
              <w:rPr>
                <w:b/>
                <w:sz w:val="32"/>
              </w:rPr>
              <w:t>三级甲等医院</w:t>
              <w:tab/>
            </w:r>
            <w:r>
              <w:rPr>
                <w:sz w:val="32"/>
              </w:rPr>
              <w:t>具备</w:t>
            </w:r>
            <w:r>
              <w:rPr>
                <w:spacing w:val="-79"/>
                <w:sz w:val="32"/>
              </w:rPr>
              <w:t> </w:t>
            </w:r>
            <w:r>
              <w:rPr>
                <w:sz w:val="32"/>
              </w:rPr>
              <w:t>4</w:t>
            </w:r>
            <w:r>
              <w:rPr>
                <w:spacing w:val="-83"/>
                <w:sz w:val="32"/>
              </w:rPr>
              <w:t> </w:t>
            </w:r>
            <w:r>
              <w:rPr>
                <w:sz w:val="32"/>
              </w:rPr>
              <w:t>项诊断功能、支持</w:t>
            </w:r>
            <w:r>
              <w:rPr>
                <w:spacing w:val="-78"/>
                <w:sz w:val="32"/>
              </w:rPr>
              <w:t> </w:t>
            </w:r>
            <w:r>
              <w:rPr>
                <w:sz w:val="32"/>
              </w:rPr>
              <w:t>5</w:t>
            </w:r>
            <w:r>
              <w:rPr>
                <w:spacing w:val="-83"/>
                <w:sz w:val="32"/>
              </w:rPr>
              <w:t> </w:t>
            </w:r>
            <w:r>
              <w:rPr>
                <w:sz w:val="32"/>
              </w:rPr>
              <w:t>项数据处理方</w:t>
            </w:r>
          </w:p>
          <w:p>
            <w:pPr>
              <w:pStyle w:val="TableParagraph"/>
              <w:spacing w:line="396" w:lineRule="exact" w:before="70"/>
              <w:ind w:left="109"/>
              <w:rPr>
                <w:sz w:val="32"/>
              </w:rPr>
            </w:pPr>
            <w:r>
              <w:rPr>
                <w:sz w:val="32"/>
              </w:rPr>
              <w:t>式。</w:t>
            </w:r>
          </w:p>
        </w:tc>
      </w:tr>
      <w:tr>
        <w:trPr>
          <w:trHeight w:val="4800" w:hRule="atLeast"/>
        </w:trPr>
        <w:tc>
          <w:tcPr>
            <w:tcW w:w="1668" w:type="dxa"/>
            <w:vMerge/>
            <w:tcBorders>
              <w:top w:val="nil"/>
            </w:tcBorders>
          </w:tcPr>
          <w:p>
            <w:pPr>
              <w:rPr>
                <w:sz w:val="2"/>
                <w:szCs w:val="2"/>
              </w:rPr>
            </w:pPr>
          </w:p>
        </w:tc>
        <w:tc>
          <w:tcPr>
            <w:tcW w:w="1670" w:type="dxa"/>
            <w:vMerge/>
            <w:tcBorders>
              <w:top w:val="nil"/>
            </w:tcBorders>
          </w:tcPr>
          <w:p>
            <w:pPr>
              <w:rPr>
                <w:sz w:val="2"/>
                <w:szCs w:val="2"/>
              </w:rPr>
            </w:pPr>
          </w:p>
        </w:tc>
        <w:tc>
          <w:tcPr>
            <w:tcW w:w="1668" w:type="dxa"/>
          </w:tcPr>
          <w:p>
            <w:pPr>
              <w:pStyle w:val="TableParagraph"/>
              <w:spacing w:line="280" w:lineRule="auto" w:before="63"/>
              <w:ind w:left="195" w:right="181" w:firstLine="139"/>
              <w:rPr>
                <w:sz w:val="32"/>
              </w:rPr>
            </w:pPr>
            <w:r>
              <w:rPr>
                <w:sz w:val="32"/>
              </w:rPr>
              <w:t>（69） 分级诊疗</w:t>
            </w:r>
          </w:p>
        </w:tc>
        <w:tc>
          <w:tcPr>
            <w:tcW w:w="8319" w:type="dxa"/>
          </w:tcPr>
          <w:p>
            <w:pPr>
              <w:pStyle w:val="TableParagraph"/>
              <w:spacing w:line="280" w:lineRule="auto" w:before="63"/>
              <w:ind w:left="109" w:right="172" w:firstLine="640"/>
              <w:jc w:val="both"/>
              <w:rPr>
                <w:sz w:val="32"/>
              </w:rPr>
            </w:pPr>
            <w:r>
              <w:rPr>
                <w:sz w:val="32"/>
              </w:rPr>
              <w:t>按照疾病的轻、重、缓、急及治疗的难易程度，实现基层首诊和双向转诊，以居民健康卡作为身份识别依据和信息加载传输载体。</w:t>
            </w:r>
          </w:p>
          <w:p>
            <w:pPr>
              <w:pStyle w:val="TableParagraph"/>
              <w:spacing w:line="280" w:lineRule="auto" w:before="2"/>
              <w:ind w:left="109" w:right="14" w:firstLine="640"/>
              <w:rPr>
                <w:sz w:val="32"/>
              </w:rPr>
            </w:pPr>
            <w:r>
              <w:rPr>
                <w:sz w:val="32"/>
              </w:rPr>
              <w:t>具备疾病分级管理、疾病信息共享、医疗服务资源管理、转诊申请、转诊审核、就诊确认、接诊处理、出院反</w:t>
            </w:r>
            <w:r>
              <w:rPr>
                <w:spacing w:val="-14"/>
                <w:sz w:val="32"/>
              </w:rPr>
              <w:t>馈、病历资料协同传输、权限管理、费用结算、统计查询、</w:t>
            </w:r>
            <w:r>
              <w:rPr>
                <w:spacing w:val="-5"/>
                <w:sz w:val="32"/>
              </w:rPr>
              <w:t>分级诊疗知识库、疾病分级分类模型等 </w:t>
            </w:r>
            <w:r>
              <w:rPr>
                <w:sz w:val="32"/>
              </w:rPr>
              <w:t>14</w:t>
            </w:r>
            <w:r>
              <w:rPr>
                <w:spacing w:val="-17"/>
                <w:sz w:val="32"/>
              </w:rPr>
              <w:t> 项功能。</w:t>
            </w:r>
          </w:p>
          <w:p>
            <w:pPr>
              <w:pStyle w:val="TableParagraph"/>
              <w:tabs>
                <w:tab w:pos="1714" w:val="left" w:leader="none"/>
              </w:tabs>
              <w:spacing w:before="2"/>
              <w:ind w:left="109"/>
              <w:rPr>
                <w:sz w:val="32"/>
              </w:rPr>
            </w:pPr>
            <w:r>
              <w:rPr>
                <w:b/>
                <w:sz w:val="32"/>
              </w:rPr>
              <w:t>二级医院</w:t>
              <w:tab/>
            </w:r>
            <w:r>
              <w:rPr>
                <w:sz w:val="32"/>
              </w:rPr>
              <w:t>具备</w:t>
            </w:r>
            <w:r>
              <w:rPr>
                <w:spacing w:val="-82"/>
                <w:sz w:val="32"/>
              </w:rPr>
              <w:t> </w:t>
            </w:r>
            <w:r>
              <w:rPr>
                <w:sz w:val="32"/>
              </w:rPr>
              <w:t>8</w:t>
            </w:r>
            <w:r>
              <w:rPr>
                <w:spacing w:val="-80"/>
                <w:sz w:val="32"/>
              </w:rPr>
              <w:t> </w:t>
            </w:r>
            <w:r>
              <w:rPr>
                <w:sz w:val="32"/>
              </w:rPr>
              <w:t>项功能。</w:t>
            </w:r>
          </w:p>
          <w:p>
            <w:pPr>
              <w:pStyle w:val="TableParagraph"/>
              <w:tabs>
                <w:tab w:pos="2357" w:val="left" w:leader="none"/>
              </w:tabs>
              <w:spacing w:line="480" w:lineRule="atLeast" w:before="0"/>
              <w:ind w:left="109" w:right="3548"/>
              <w:rPr>
                <w:sz w:val="32"/>
              </w:rPr>
            </w:pPr>
            <w:r>
              <w:rPr>
                <w:b/>
                <w:sz w:val="32"/>
              </w:rPr>
              <w:t>三级乙等医院</w:t>
              <w:tab/>
            </w:r>
            <w:r>
              <w:rPr>
                <w:sz w:val="32"/>
              </w:rPr>
              <w:t>具备</w:t>
            </w:r>
            <w:r>
              <w:rPr>
                <w:spacing w:val="-78"/>
                <w:sz w:val="32"/>
              </w:rPr>
              <w:t> </w:t>
            </w:r>
            <w:r>
              <w:rPr>
                <w:sz w:val="32"/>
              </w:rPr>
              <w:t>10</w:t>
            </w:r>
            <w:r>
              <w:rPr>
                <w:spacing w:val="-82"/>
                <w:sz w:val="32"/>
              </w:rPr>
              <w:t> </w:t>
            </w:r>
            <w:r>
              <w:rPr>
                <w:sz w:val="32"/>
              </w:rPr>
              <w:t>项功能</w:t>
            </w:r>
            <w:r>
              <w:rPr>
                <w:spacing w:val="-16"/>
                <w:sz w:val="32"/>
              </w:rPr>
              <w:t>。</w:t>
            </w:r>
            <w:r>
              <w:rPr>
                <w:b/>
                <w:sz w:val="32"/>
              </w:rPr>
              <w:t>三级甲等医院</w:t>
              <w:tab/>
            </w:r>
            <w:r>
              <w:rPr>
                <w:sz w:val="32"/>
              </w:rPr>
              <w:t>具备</w:t>
            </w:r>
            <w:r>
              <w:rPr>
                <w:spacing w:val="-78"/>
                <w:sz w:val="32"/>
              </w:rPr>
              <w:t> </w:t>
            </w:r>
            <w:r>
              <w:rPr>
                <w:sz w:val="32"/>
              </w:rPr>
              <w:t>12</w:t>
            </w:r>
            <w:r>
              <w:rPr>
                <w:spacing w:val="-82"/>
                <w:sz w:val="32"/>
              </w:rPr>
              <w:t> </w:t>
            </w:r>
            <w:r>
              <w:rPr>
                <w:sz w:val="32"/>
              </w:rPr>
              <w:t>项功能</w:t>
            </w:r>
            <w:r>
              <w:rPr>
                <w:spacing w:val="-16"/>
                <w:sz w:val="32"/>
              </w:rPr>
              <w:t>。</w:t>
            </w:r>
          </w:p>
        </w:tc>
      </w:tr>
    </w:tbl>
    <w:p>
      <w:pPr>
        <w:spacing w:after="0" w:line="480" w:lineRule="atLeast"/>
        <w:rPr>
          <w:sz w:val="32"/>
        </w:rPr>
        <w:sectPr>
          <w:pgSz w:w="16840" w:h="11910" w:orient="landscape"/>
          <w:pgMar w:header="0" w:footer="1151" w:top="1100" w:bottom="134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1670"/>
        <w:gridCol w:w="1668"/>
        <w:gridCol w:w="8319"/>
      </w:tblGrid>
      <w:tr>
        <w:trPr>
          <w:trHeight w:val="652" w:hRule="atLeast"/>
        </w:trPr>
        <w:tc>
          <w:tcPr>
            <w:tcW w:w="1668" w:type="dxa"/>
          </w:tcPr>
          <w:p>
            <w:pPr>
              <w:pStyle w:val="TableParagraph"/>
              <w:ind w:left="192"/>
              <w:rPr>
                <w:rFonts w:ascii="宋体" w:eastAsia="宋体" w:hint="eastAsia"/>
                <w:b/>
                <w:sz w:val="32"/>
              </w:rPr>
            </w:pPr>
            <w:r>
              <w:rPr>
                <w:b/>
                <w:sz w:val="32"/>
              </w:rPr>
              <w:t>一级指标</w:t>
            </w:r>
            <w:r>
              <w:rPr>
                <w:rFonts w:ascii="宋体" w:eastAsia="宋体" w:hint="eastAsia"/>
                <w:b/>
                <w:w w:val="98"/>
                <w:sz w:val="32"/>
              </w:rPr>
              <w:t> </w:t>
            </w:r>
          </w:p>
        </w:tc>
        <w:tc>
          <w:tcPr>
            <w:tcW w:w="1670" w:type="dxa"/>
          </w:tcPr>
          <w:p>
            <w:pPr>
              <w:pStyle w:val="TableParagraph"/>
              <w:ind w:left="192"/>
              <w:rPr>
                <w:rFonts w:ascii="宋体" w:eastAsia="宋体" w:hint="eastAsia"/>
                <w:b/>
                <w:sz w:val="32"/>
              </w:rPr>
            </w:pPr>
            <w:r>
              <w:rPr>
                <w:b/>
                <w:sz w:val="32"/>
              </w:rPr>
              <w:t>二级指标</w:t>
            </w:r>
            <w:r>
              <w:rPr>
                <w:rFonts w:ascii="宋体" w:eastAsia="宋体" w:hint="eastAsia"/>
                <w:b/>
                <w:w w:val="98"/>
                <w:sz w:val="32"/>
              </w:rPr>
              <w:t> </w:t>
            </w:r>
          </w:p>
        </w:tc>
        <w:tc>
          <w:tcPr>
            <w:tcW w:w="1668" w:type="dxa"/>
          </w:tcPr>
          <w:p>
            <w:pPr>
              <w:pStyle w:val="TableParagraph"/>
              <w:ind w:left="192"/>
              <w:rPr>
                <w:rFonts w:ascii="宋体" w:eastAsia="宋体" w:hint="eastAsia"/>
                <w:b/>
                <w:sz w:val="32"/>
              </w:rPr>
            </w:pPr>
            <w:r>
              <w:rPr>
                <w:b/>
                <w:sz w:val="32"/>
              </w:rPr>
              <w:t>三级指标</w:t>
            </w:r>
            <w:r>
              <w:rPr>
                <w:rFonts w:ascii="宋体" w:eastAsia="宋体" w:hint="eastAsia"/>
                <w:b/>
                <w:w w:val="98"/>
                <w:sz w:val="32"/>
              </w:rPr>
              <w:t> </w:t>
            </w:r>
          </w:p>
        </w:tc>
        <w:tc>
          <w:tcPr>
            <w:tcW w:w="8319" w:type="dxa"/>
          </w:tcPr>
          <w:p>
            <w:pPr>
              <w:pStyle w:val="TableParagraph"/>
              <w:ind w:left="2989" w:right="2925"/>
              <w:jc w:val="center"/>
              <w:rPr>
                <w:rFonts w:ascii="宋体" w:eastAsia="宋体" w:hint="eastAsia"/>
                <w:b/>
                <w:sz w:val="32"/>
              </w:rPr>
            </w:pPr>
            <w:r>
              <w:rPr>
                <w:b/>
                <w:sz w:val="32"/>
              </w:rPr>
              <w:t>具体内容和要求</w:t>
            </w:r>
            <w:r>
              <w:rPr>
                <w:rFonts w:ascii="宋体" w:eastAsia="宋体" w:hint="eastAsia"/>
                <w:b/>
                <w:w w:val="98"/>
                <w:sz w:val="32"/>
              </w:rPr>
              <w:t> </w:t>
            </w:r>
          </w:p>
        </w:tc>
      </w:tr>
      <w:tr>
        <w:trPr>
          <w:trHeight w:val="4320" w:hRule="atLeast"/>
        </w:trPr>
        <w:tc>
          <w:tcPr>
            <w:tcW w:w="1668" w:type="dxa"/>
            <w:vMerge w:val="restart"/>
          </w:tcPr>
          <w:p>
            <w:pPr>
              <w:pStyle w:val="TableParagraph"/>
              <w:spacing w:before="0"/>
              <w:ind w:left="0"/>
              <w:rPr>
                <w:rFonts w:ascii="Times New Roman"/>
                <w:sz w:val="30"/>
              </w:rPr>
            </w:pPr>
          </w:p>
        </w:tc>
        <w:tc>
          <w:tcPr>
            <w:tcW w:w="1670" w:type="dxa"/>
            <w:vMerge w:val="restart"/>
          </w:tcPr>
          <w:p>
            <w:pPr>
              <w:pStyle w:val="TableParagraph"/>
              <w:spacing w:before="0"/>
              <w:ind w:left="0"/>
              <w:rPr>
                <w:rFonts w:ascii="Times New Roman"/>
                <w:sz w:val="30"/>
              </w:rPr>
            </w:pPr>
          </w:p>
        </w:tc>
        <w:tc>
          <w:tcPr>
            <w:tcW w:w="1668" w:type="dxa"/>
          </w:tcPr>
          <w:p>
            <w:pPr>
              <w:pStyle w:val="TableParagraph"/>
              <w:spacing w:line="280" w:lineRule="auto" w:before="63"/>
              <w:ind w:left="195" w:right="181" w:firstLine="139"/>
              <w:rPr>
                <w:sz w:val="32"/>
              </w:rPr>
            </w:pPr>
            <w:r>
              <w:rPr>
                <w:sz w:val="32"/>
              </w:rPr>
              <w:t>（70） 双向转诊</w:t>
            </w:r>
          </w:p>
        </w:tc>
        <w:tc>
          <w:tcPr>
            <w:tcW w:w="8319" w:type="dxa"/>
          </w:tcPr>
          <w:p>
            <w:pPr>
              <w:pStyle w:val="TableParagraph"/>
              <w:spacing w:line="280" w:lineRule="auto" w:before="63"/>
              <w:ind w:left="109" w:right="171" w:firstLine="640"/>
              <w:jc w:val="both"/>
              <w:rPr>
                <w:sz w:val="32"/>
              </w:rPr>
            </w:pPr>
            <w:r>
              <w:rPr>
                <w:sz w:val="32"/>
              </w:rPr>
              <w:t>支持上下级医院之间的双向转诊业务，协助下级医院实现电子化的转诊申请与审核。</w:t>
            </w:r>
          </w:p>
          <w:p>
            <w:pPr>
              <w:pStyle w:val="TableParagraph"/>
              <w:spacing w:line="280" w:lineRule="auto" w:before="1"/>
              <w:ind w:left="109" w:right="168" w:firstLine="640"/>
              <w:jc w:val="both"/>
              <w:rPr>
                <w:sz w:val="32"/>
              </w:rPr>
            </w:pPr>
            <w:r>
              <w:rPr>
                <w:sz w:val="32"/>
              </w:rPr>
              <w:t>具备专家门诊预约、检查检验预约、住院病床预约、日间手术预约、转诊申请、转诊审核、上级医院接诊、审核与转诊、就诊确认、接诊处理、出院反馈、病历资料协同传输、统计查询、转诊流程管理等 14 项功能。</w:t>
            </w:r>
          </w:p>
          <w:p>
            <w:pPr>
              <w:pStyle w:val="TableParagraph"/>
              <w:tabs>
                <w:tab w:pos="1714" w:val="left" w:leader="none"/>
              </w:tabs>
              <w:spacing w:before="2"/>
              <w:ind w:left="109"/>
              <w:rPr>
                <w:sz w:val="32"/>
              </w:rPr>
            </w:pPr>
            <w:r>
              <w:rPr>
                <w:b/>
                <w:sz w:val="32"/>
              </w:rPr>
              <w:t>二级医院</w:t>
              <w:tab/>
            </w:r>
            <w:r>
              <w:rPr>
                <w:sz w:val="32"/>
              </w:rPr>
              <w:t>具备</w:t>
            </w:r>
            <w:r>
              <w:rPr>
                <w:spacing w:val="-82"/>
                <w:sz w:val="32"/>
              </w:rPr>
              <w:t> </w:t>
            </w:r>
            <w:r>
              <w:rPr>
                <w:sz w:val="32"/>
              </w:rPr>
              <w:t>7</w:t>
            </w:r>
            <w:r>
              <w:rPr>
                <w:spacing w:val="-80"/>
                <w:sz w:val="32"/>
              </w:rPr>
              <w:t> </w:t>
            </w:r>
            <w:r>
              <w:rPr>
                <w:sz w:val="32"/>
              </w:rPr>
              <w:t>项功能。</w:t>
            </w:r>
          </w:p>
          <w:p>
            <w:pPr>
              <w:pStyle w:val="TableParagraph"/>
              <w:tabs>
                <w:tab w:pos="2357" w:val="left" w:leader="none"/>
              </w:tabs>
              <w:spacing w:line="480" w:lineRule="atLeast" w:before="0"/>
              <w:ind w:left="109" w:right="3548"/>
              <w:rPr>
                <w:sz w:val="32"/>
              </w:rPr>
            </w:pPr>
            <w:r>
              <w:rPr>
                <w:b/>
                <w:sz w:val="32"/>
              </w:rPr>
              <w:t>三级乙等医院</w:t>
              <w:tab/>
            </w:r>
            <w:r>
              <w:rPr>
                <w:sz w:val="32"/>
              </w:rPr>
              <w:t>具备</w:t>
            </w:r>
            <w:r>
              <w:rPr>
                <w:spacing w:val="-79"/>
                <w:sz w:val="32"/>
              </w:rPr>
              <w:t> </w:t>
            </w:r>
            <w:r>
              <w:rPr>
                <w:sz w:val="32"/>
              </w:rPr>
              <w:t>9</w:t>
            </w:r>
            <w:r>
              <w:rPr>
                <w:spacing w:val="-82"/>
                <w:sz w:val="32"/>
              </w:rPr>
              <w:t> </w:t>
            </w:r>
            <w:r>
              <w:rPr>
                <w:sz w:val="32"/>
              </w:rPr>
              <w:t>项功能。</w:t>
            </w:r>
            <w:r>
              <w:rPr>
                <w:b/>
                <w:sz w:val="32"/>
              </w:rPr>
              <w:t>三级甲等医院</w:t>
              <w:tab/>
            </w:r>
            <w:r>
              <w:rPr>
                <w:sz w:val="32"/>
              </w:rPr>
              <w:t>具备</w:t>
            </w:r>
            <w:r>
              <w:rPr>
                <w:spacing w:val="-78"/>
                <w:sz w:val="32"/>
              </w:rPr>
              <w:t> </w:t>
            </w:r>
            <w:r>
              <w:rPr>
                <w:sz w:val="32"/>
              </w:rPr>
              <w:t>11</w:t>
            </w:r>
            <w:r>
              <w:rPr>
                <w:spacing w:val="-82"/>
                <w:sz w:val="32"/>
              </w:rPr>
              <w:t> </w:t>
            </w:r>
            <w:r>
              <w:rPr>
                <w:sz w:val="32"/>
              </w:rPr>
              <w:t>项功能</w:t>
            </w:r>
            <w:r>
              <w:rPr>
                <w:spacing w:val="-16"/>
                <w:sz w:val="32"/>
              </w:rPr>
              <w:t>。</w:t>
            </w:r>
          </w:p>
        </w:tc>
      </w:tr>
      <w:tr>
        <w:trPr>
          <w:trHeight w:val="3840" w:hRule="atLeast"/>
        </w:trPr>
        <w:tc>
          <w:tcPr>
            <w:tcW w:w="1668" w:type="dxa"/>
            <w:vMerge/>
            <w:tcBorders>
              <w:top w:val="nil"/>
            </w:tcBorders>
          </w:tcPr>
          <w:p>
            <w:pPr>
              <w:rPr>
                <w:sz w:val="2"/>
                <w:szCs w:val="2"/>
              </w:rPr>
            </w:pPr>
          </w:p>
        </w:tc>
        <w:tc>
          <w:tcPr>
            <w:tcW w:w="1670" w:type="dxa"/>
            <w:vMerge/>
            <w:tcBorders>
              <w:top w:val="nil"/>
            </w:tcBorders>
          </w:tcPr>
          <w:p>
            <w:pPr>
              <w:rPr>
                <w:sz w:val="2"/>
                <w:szCs w:val="2"/>
              </w:rPr>
            </w:pPr>
          </w:p>
        </w:tc>
        <w:tc>
          <w:tcPr>
            <w:tcW w:w="1668" w:type="dxa"/>
          </w:tcPr>
          <w:p>
            <w:pPr>
              <w:pStyle w:val="TableParagraph"/>
              <w:spacing w:line="280" w:lineRule="auto" w:before="64"/>
              <w:ind w:left="195" w:right="181" w:firstLine="119"/>
              <w:jc w:val="center"/>
              <w:rPr>
                <w:sz w:val="32"/>
              </w:rPr>
            </w:pPr>
            <w:r>
              <w:rPr>
                <w:sz w:val="32"/>
              </w:rPr>
              <w:t>（71） 区域病理共享</w:t>
            </w:r>
          </w:p>
        </w:tc>
        <w:tc>
          <w:tcPr>
            <w:tcW w:w="8319" w:type="dxa"/>
          </w:tcPr>
          <w:p>
            <w:pPr>
              <w:pStyle w:val="TableParagraph"/>
              <w:spacing w:line="280" w:lineRule="auto" w:before="64"/>
              <w:ind w:left="109" w:right="199" w:firstLine="640"/>
              <w:jc w:val="both"/>
              <w:rPr>
                <w:sz w:val="32"/>
              </w:rPr>
            </w:pPr>
            <w:r>
              <w:rPr>
                <w:sz w:val="32"/>
              </w:rPr>
              <w:t>支持接收外来病理样本和区域范围病理检查的远程诊断，对样本物流运输全程跟踪监管。</w:t>
            </w:r>
          </w:p>
          <w:p>
            <w:pPr>
              <w:pStyle w:val="TableParagraph"/>
              <w:spacing w:line="280" w:lineRule="auto" w:before="0"/>
              <w:ind w:left="109" w:right="198" w:firstLine="640"/>
              <w:jc w:val="both"/>
              <w:rPr>
                <w:sz w:val="32"/>
              </w:rPr>
            </w:pPr>
            <w:r>
              <w:rPr>
                <w:sz w:val="32"/>
              </w:rPr>
              <w:t>具备病理申请、标本采集、标本处置、图像采集、标本物流跟踪与管理、登记签收、诊断报告、报告审核与实时发布、报告调阅、质量控制等 10 项功能。</w:t>
            </w:r>
          </w:p>
          <w:p>
            <w:pPr>
              <w:pStyle w:val="TableParagraph"/>
              <w:tabs>
                <w:tab w:pos="1714" w:val="left" w:leader="none"/>
              </w:tabs>
              <w:spacing w:before="2"/>
              <w:ind w:left="109"/>
              <w:rPr>
                <w:sz w:val="32"/>
              </w:rPr>
            </w:pPr>
            <w:r>
              <w:rPr>
                <w:b/>
                <w:sz w:val="32"/>
              </w:rPr>
              <w:t>二级医院</w:t>
              <w:tab/>
            </w:r>
            <w:r>
              <w:rPr>
                <w:sz w:val="32"/>
              </w:rPr>
              <w:t>具备</w:t>
            </w:r>
            <w:r>
              <w:rPr>
                <w:spacing w:val="-82"/>
                <w:sz w:val="32"/>
              </w:rPr>
              <w:t> </w:t>
            </w:r>
            <w:r>
              <w:rPr>
                <w:sz w:val="32"/>
              </w:rPr>
              <w:t>4</w:t>
            </w:r>
            <w:r>
              <w:rPr>
                <w:spacing w:val="-80"/>
                <w:sz w:val="32"/>
              </w:rPr>
              <w:t> </w:t>
            </w:r>
            <w:r>
              <w:rPr>
                <w:sz w:val="32"/>
              </w:rPr>
              <w:t>项功能。</w:t>
            </w:r>
          </w:p>
          <w:p>
            <w:pPr>
              <w:pStyle w:val="TableParagraph"/>
              <w:tabs>
                <w:tab w:pos="2357" w:val="left" w:leader="none"/>
              </w:tabs>
              <w:spacing w:line="480" w:lineRule="atLeast" w:before="0"/>
              <w:ind w:left="109" w:right="3709"/>
              <w:rPr>
                <w:sz w:val="32"/>
              </w:rPr>
            </w:pPr>
            <w:r>
              <w:rPr>
                <w:b/>
                <w:sz w:val="32"/>
              </w:rPr>
              <w:t>三级乙等医院</w:t>
              <w:tab/>
            </w:r>
            <w:r>
              <w:rPr>
                <w:sz w:val="32"/>
              </w:rPr>
              <w:t>具备</w:t>
            </w:r>
            <w:r>
              <w:rPr>
                <w:spacing w:val="-79"/>
                <w:sz w:val="32"/>
              </w:rPr>
              <w:t> </w:t>
            </w:r>
            <w:r>
              <w:rPr>
                <w:sz w:val="32"/>
              </w:rPr>
              <w:t>6</w:t>
            </w:r>
            <w:r>
              <w:rPr>
                <w:spacing w:val="-82"/>
                <w:sz w:val="32"/>
              </w:rPr>
              <w:t> </w:t>
            </w:r>
            <w:r>
              <w:rPr>
                <w:sz w:val="32"/>
              </w:rPr>
              <w:t>项功能</w:t>
            </w:r>
            <w:r>
              <w:rPr>
                <w:spacing w:val="-16"/>
                <w:sz w:val="32"/>
              </w:rPr>
              <w:t>。</w:t>
            </w:r>
            <w:r>
              <w:rPr>
                <w:b/>
                <w:sz w:val="32"/>
              </w:rPr>
              <w:t>三级甲等医院</w:t>
              <w:tab/>
            </w:r>
            <w:r>
              <w:rPr>
                <w:sz w:val="32"/>
              </w:rPr>
              <w:t>具备</w:t>
            </w:r>
            <w:r>
              <w:rPr>
                <w:spacing w:val="-79"/>
                <w:sz w:val="32"/>
              </w:rPr>
              <w:t> </w:t>
            </w:r>
            <w:r>
              <w:rPr>
                <w:sz w:val="32"/>
              </w:rPr>
              <w:t>8</w:t>
            </w:r>
            <w:r>
              <w:rPr>
                <w:spacing w:val="-82"/>
                <w:sz w:val="32"/>
              </w:rPr>
              <w:t> </w:t>
            </w:r>
            <w:r>
              <w:rPr>
                <w:sz w:val="32"/>
              </w:rPr>
              <w:t>项功能</w:t>
            </w:r>
            <w:r>
              <w:rPr>
                <w:spacing w:val="-16"/>
                <w:sz w:val="32"/>
              </w:rPr>
              <w:t>。</w:t>
            </w:r>
          </w:p>
        </w:tc>
      </w:tr>
    </w:tbl>
    <w:p>
      <w:pPr>
        <w:spacing w:after="0" w:line="480" w:lineRule="atLeast"/>
        <w:rPr>
          <w:sz w:val="32"/>
        </w:rPr>
        <w:sectPr>
          <w:pgSz w:w="16840" w:h="11910" w:orient="landscape"/>
          <w:pgMar w:header="0" w:footer="1151" w:top="1100" w:bottom="1340" w:left="1580" w:right="1280"/>
        </w:sectPr>
      </w:pPr>
    </w:p>
    <w:p>
      <w:pPr>
        <w:pStyle w:val="BodyText"/>
        <w:rPr>
          <w:rFonts w:ascii="Times New Roman"/>
          <w:sz w:val="29"/>
        </w:rPr>
      </w:pPr>
      <w:bookmarkStart w:name="_bookmark7" w:id="8"/>
      <w:bookmarkEnd w:id="8"/>
      <w:r>
        <w:rPr/>
      </w:r>
      <w:r>
        <w:rPr>
          <w:rFonts w:ascii="Times New Roman"/>
          <w:sz w:val="29"/>
        </w:rPr>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1670"/>
        <w:gridCol w:w="1668"/>
        <w:gridCol w:w="8319"/>
      </w:tblGrid>
      <w:tr>
        <w:trPr>
          <w:trHeight w:val="652" w:hRule="atLeast"/>
        </w:trPr>
        <w:tc>
          <w:tcPr>
            <w:tcW w:w="1668" w:type="dxa"/>
          </w:tcPr>
          <w:p>
            <w:pPr>
              <w:pStyle w:val="TableParagraph"/>
              <w:ind w:left="192"/>
              <w:rPr>
                <w:rFonts w:ascii="宋体" w:eastAsia="宋体" w:hint="eastAsia"/>
                <w:b/>
                <w:sz w:val="32"/>
              </w:rPr>
            </w:pPr>
            <w:r>
              <w:rPr>
                <w:b/>
                <w:sz w:val="32"/>
              </w:rPr>
              <w:t>一级指标</w:t>
            </w:r>
            <w:r>
              <w:rPr>
                <w:rFonts w:ascii="宋体" w:eastAsia="宋体" w:hint="eastAsia"/>
                <w:b/>
                <w:w w:val="98"/>
                <w:sz w:val="32"/>
              </w:rPr>
              <w:t> </w:t>
            </w:r>
          </w:p>
        </w:tc>
        <w:tc>
          <w:tcPr>
            <w:tcW w:w="1670" w:type="dxa"/>
          </w:tcPr>
          <w:p>
            <w:pPr>
              <w:pStyle w:val="TableParagraph"/>
              <w:ind w:left="192"/>
              <w:rPr>
                <w:rFonts w:ascii="宋体" w:eastAsia="宋体" w:hint="eastAsia"/>
                <w:b/>
                <w:sz w:val="32"/>
              </w:rPr>
            </w:pPr>
            <w:r>
              <w:rPr>
                <w:b/>
                <w:sz w:val="32"/>
              </w:rPr>
              <w:t>二级指标</w:t>
            </w:r>
            <w:r>
              <w:rPr>
                <w:rFonts w:ascii="宋体" w:eastAsia="宋体" w:hint="eastAsia"/>
                <w:b/>
                <w:w w:val="98"/>
                <w:sz w:val="32"/>
              </w:rPr>
              <w:t> </w:t>
            </w:r>
          </w:p>
        </w:tc>
        <w:tc>
          <w:tcPr>
            <w:tcW w:w="1668" w:type="dxa"/>
          </w:tcPr>
          <w:p>
            <w:pPr>
              <w:pStyle w:val="TableParagraph"/>
              <w:ind w:left="192"/>
              <w:rPr>
                <w:rFonts w:ascii="宋体" w:eastAsia="宋体" w:hint="eastAsia"/>
                <w:b/>
                <w:sz w:val="32"/>
              </w:rPr>
            </w:pPr>
            <w:r>
              <w:rPr>
                <w:b/>
                <w:sz w:val="32"/>
              </w:rPr>
              <w:t>三级指标</w:t>
            </w:r>
            <w:r>
              <w:rPr>
                <w:rFonts w:ascii="宋体" w:eastAsia="宋体" w:hint="eastAsia"/>
                <w:b/>
                <w:w w:val="98"/>
                <w:sz w:val="32"/>
              </w:rPr>
              <w:t> </w:t>
            </w:r>
          </w:p>
        </w:tc>
        <w:tc>
          <w:tcPr>
            <w:tcW w:w="8319" w:type="dxa"/>
          </w:tcPr>
          <w:p>
            <w:pPr>
              <w:pStyle w:val="TableParagraph"/>
              <w:ind w:left="2989" w:right="2925"/>
              <w:jc w:val="center"/>
              <w:rPr>
                <w:rFonts w:ascii="宋体" w:eastAsia="宋体" w:hint="eastAsia"/>
                <w:b/>
                <w:sz w:val="32"/>
              </w:rPr>
            </w:pPr>
            <w:r>
              <w:rPr>
                <w:b/>
                <w:sz w:val="32"/>
              </w:rPr>
              <w:t>具体内容和要求</w:t>
            </w:r>
            <w:r>
              <w:rPr>
                <w:rFonts w:ascii="宋体" w:eastAsia="宋体" w:hint="eastAsia"/>
                <w:b/>
                <w:w w:val="98"/>
                <w:sz w:val="32"/>
              </w:rPr>
              <w:t> </w:t>
            </w:r>
          </w:p>
        </w:tc>
      </w:tr>
      <w:tr>
        <w:trPr>
          <w:trHeight w:val="5280" w:hRule="atLeast"/>
        </w:trPr>
        <w:tc>
          <w:tcPr>
            <w:tcW w:w="1668" w:type="dxa"/>
          </w:tcPr>
          <w:p>
            <w:pPr>
              <w:pStyle w:val="TableParagraph"/>
              <w:spacing w:before="0"/>
              <w:ind w:left="0"/>
              <w:rPr>
                <w:rFonts w:ascii="Times New Roman"/>
                <w:sz w:val="30"/>
              </w:rPr>
            </w:pPr>
          </w:p>
        </w:tc>
        <w:tc>
          <w:tcPr>
            <w:tcW w:w="1670" w:type="dxa"/>
          </w:tcPr>
          <w:p>
            <w:pPr>
              <w:pStyle w:val="TableParagraph"/>
              <w:spacing w:before="0"/>
              <w:ind w:left="0"/>
              <w:rPr>
                <w:rFonts w:ascii="Times New Roman"/>
                <w:sz w:val="30"/>
              </w:rPr>
            </w:pPr>
          </w:p>
        </w:tc>
        <w:tc>
          <w:tcPr>
            <w:tcW w:w="1668" w:type="dxa"/>
          </w:tcPr>
          <w:p>
            <w:pPr>
              <w:pStyle w:val="TableParagraph"/>
              <w:spacing w:line="280" w:lineRule="auto" w:before="63"/>
              <w:ind w:left="195" w:right="181" w:firstLine="119"/>
              <w:jc w:val="center"/>
              <w:rPr>
                <w:sz w:val="32"/>
              </w:rPr>
            </w:pPr>
            <w:r>
              <w:rPr>
                <w:sz w:val="32"/>
              </w:rPr>
              <w:t>（72） 区域检验共享</w:t>
            </w:r>
          </w:p>
        </w:tc>
        <w:tc>
          <w:tcPr>
            <w:tcW w:w="8319" w:type="dxa"/>
          </w:tcPr>
          <w:p>
            <w:pPr>
              <w:pStyle w:val="TableParagraph"/>
              <w:spacing w:before="63"/>
              <w:ind w:left="750"/>
              <w:rPr>
                <w:sz w:val="32"/>
              </w:rPr>
            </w:pPr>
            <w:r>
              <w:rPr>
                <w:sz w:val="32"/>
              </w:rPr>
              <w:t>实现检验标本跨机构送检管理。</w:t>
            </w:r>
          </w:p>
          <w:p>
            <w:pPr>
              <w:pStyle w:val="TableParagraph"/>
              <w:spacing w:line="280" w:lineRule="auto" w:before="71"/>
              <w:ind w:left="109" w:right="199" w:firstLine="640"/>
              <w:jc w:val="both"/>
              <w:rPr>
                <w:sz w:val="32"/>
              </w:rPr>
            </w:pPr>
            <w:r>
              <w:rPr>
                <w:spacing w:val="-21"/>
                <w:sz w:val="32"/>
              </w:rPr>
              <w:t>①具备 </w:t>
            </w:r>
            <w:r>
              <w:rPr>
                <w:sz w:val="32"/>
              </w:rPr>
              <w:t>TAT</w:t>
            </w:r>
            <w:r>
              <w:rPr>
                <w:spacing w:val="-11"/>
                <w:sz w:val="32"/>
              </w:rPr>
              <w:t> 时间管理、样本管理、物流跟踪与管理、</w:t>
            </w:r>
            <w:r>
              <w:rPr>
                <w:spacing w:val="-1"/>
                <w:sz w:val="32"/>
              </w:rPr>
              <w:t>设备数据采集、结果报告管理、发布与回传、样本物流全</w:t>
            </w:r>
            <w:r>
              <w:rPr>
                <w:spacing w:val="-5"/>
                <w:sz w:val="32"/>
              </w:rPr>
              <w:t>程监管、质量审核、生物安全管理等 </w:t>
            </w:r>
            <w:r>
              <w:rPr>
                <w:sz w:val="32"/>
              </w:rPr>
              <w:t>9</w:t>
            </w:r>
            <w:r>
              <w:rPr>
                <w:spacing w:val="-17"/>
                <w:sz w:val="32"/>
              </w:rPr>
              <w:t> 项功能。</w:t>
            </w:r>
          </w:p>
          <w:p>
            <w:pPr>
              <w:pStyle w:val="TableParagraph"/>
              <w:spacing w:before="1"/>
              <w:ind w:left="750"/>
              <w:rPr>
                <w:sz w:val="32"/>
              </w:rPr>
            </w:pPr>
            <w:r>
              <w:rPr>
                <w:sz w:val="32"/>
              </w:rPr>
              <w:t>②检验设备数据自动采集。</w:t>
            </w:r>
          </w:p>
          <w:p>
            <w:pPr>
              <w:pStyle w:val="TableParagraph"/>
              <w:tabs>
                <w:tab w:pos="1714" w:val="left" w:leader="none"/>
              </w:tabs>
              <w:spacing w:before="70"/>
              <w:ind w:left="109"/>
              <w:rPr>
                <w:rFonts w:ascii="宋体" w:hAnsi="宋体" w:eastAsia="宋体" w:hint="eastAsia"/>
                <w:sz w:val="32"/>
              </w:rPr>
            </w:pPr>
            <w:r>
              <w:rPr>
                <w:b/>
                <w:sz w:val="32"/>
              </w:rPr>
              <w:t>二级医院</w:t>
              <w:tab/>
            </w:r>
            <w:r>
              <w:rPr>
                <w:sz w:val="32"/>
              </w:rPr>
              <w:t>具备</w:t>
            </w:r>
            <w:r>
              <w:rPr>
                <w:spacing w:val="-82"/>
                <w:sz w:val="32"/>
              </w:rPr>
              <w:t> </w:t>
            </w:r>
            <w:r>
              <w:rPr>
                <w:sz w:val="32"/>
              </w:rPr>
              <w:t>4</w:t>
            </w:r>
            <w:r>
              <w:rPr>
                <w:spacing w:val="-81"/>
                <w:sz w:val="32"/>
              </w:rPr>
              <w:t> </w:t>
            </w:r>
            <w:r>
              <w:rPr>
                <w:sz w:val="32"/>
              </w:rPr>
              <w:t>项功能、检验设备数据自动采集比</w:t>
            </w:r>
            <w:r>
              <w:rPr>
                <w:spacing w:val="4"/>
                <w:sz w:val="32"/>
              </w:rPr>
              <w:t>例</w:t>
            </w:r>
            <w:r>
              <w:rPr>
                <w:rFonts w:ascii="宋体" w:hAnsi="宋体" w:eastAsia="宋体" w:hint="eastAsia"/>
                <w:sz w:val="32"/>
              </w:rPr>
              <w:t>≥</w:t>
            </w:r>
          </w:p>
          <w:p>
            <w:pPr>
              <w:pStyle w:val="TableParagraph"/>
              <w:spacing w:before="70"/>
              <w:ind w:left="109"/>
              <w:rPr>
                <w:sz w:val="32"/>
              </w:rPr>
            </w:pPr>
            <w:r>
              <w:rPr>
                <w:sz w:val="32"/>
              </w:rPr>
              <w:t>50%。</w:t>
            </w:r>
          </w:p>
          <w:p>
            <w:pPr>
              <w:pStyle w:val="TableParagraph"/>
              <w:tabs>
                <w:tab w:pos="2357" w:val="left" w:leader="none"/>
              </w:tabs>
              <w:spacing w:line="280" w:lineRule="auto" w:before="70"/>
              <w:ind w:left="109" w:right="191"/>
              <w:rPr>
                <w:sz w:val="32"/>
              </w:rPr>
            </w:pPr>
            <w:r>
              <w:rPr>
                <w:b/>
                <w:sz w:val="32"/>
              </w:rPr>
              <w:t>三级乙等医院</w:t>
              <w:tab/>
            </w:r>
            <w:r>
              <w:rPr>
                <w:sz w:val="32"/>
              </w:rPr>
              <w:t>具备</w:t>
            </w:r>
            <w:r>
              <w:rPr>
                <w:spacing w:val="-80"/>
                <w:sz w:val="32"/>
              </w:rPr>
              <w:t> </w:t>
            </w:r>
            <w:r>
              <w:rPr>
                <w:sz w:val="32"/>
              </w:rPr>
              <w:t>5</w:t>
            </w:r>
            <w:r>
              <w:rPr>
                <w:spacing w:val="-84"/>
                <w:sz w:val="32"/>
              </w:rPr>
              <w:t> </w:t>
            </w:r>
            <w:r>
              <w:rPr>
                <w:sz w:val="32"/>
              </w:rPr>
              <w:t>项功能、检验设备数据自动采集</w:t>
            </w:r>
            <w:r>
              <w:rPr>
                <w:spacing w:val="-15"/>
                <w:sz w:val="32"/>
              </w:rPr>
              <w:t>比</w:t>
            </w:r>
            <w:r>
              <w:rPr>
                <w:sz w:val="32"/>
              </w:rPr>
              <w:t>例</w:t>
            </w:r>
            <w:r>
              <w:rPr>
                <w:rFonts w:ascii="宋体" w:hAnsi="宋体" w:eastAsia="宋体" w:hint="eastAsia"/>
                <w:sz w:val="32"/>
              </w:rPr>
              <w:t>≥</w:t>
            </w:r>
            <w:r>
              <w:rPr>
                <w:sz w:val="32"/>
              </w:rPr>
              <w:t>65%。</w:t>
            </w:r>
          </w:p>
          <w:p>
            <w:pPr>
              <w:pStyle w:val="TableParagraph"/>
              <w:tabs>
                <w:tab w:pos="2357" w:val="left" w:leader="none"/>
              </w:tabs>
              <w:spacing w:before="1"/>
              <w:ind w:left="109"/>
              <w:rPr>
                <w:sz w:val="32"/>
              </w:rPr>
            </w:pPr>
            <w:r>
              <w:rPr>
                <w:b/>
                <w:sz w:val="32"/>
              </w:rPr>
              <w:t>三级甲等医院</w:t>
              <w:tab/>
            </w:r>
            <w:r>
              <w:rPr>
                <w:sz w:val="32"/>
              </w:rPr>
              <w:t>具备</w:t>
            </w:r>
            <w:r>
              <w:rPr>
                <w:spacing w:val="-79"/>
                <w:sz w:val="32"/>
              </w:rPr>
              <w:t> </w:t>
            </w:r>
            <w:r>
              <w:rPr>
                <w:sz w:val="32"/>
              </w:rPr>
              <w:t>6</w:t>
            </w:r>
            <w:r>
              <w:rPr>
                <w:spacing w:val="-83"/>
                <w:sz w:val="32"/>
              </w:rPr>
              <w:t> </w:t>
            </w:r>
            <w:r>
              <w:rPr>
                <w:sz w:val="32"/>
              </w:rPr>
              <w:t>项功能、检验设备数据自动采集比</w:t>
            </w:r>
          </w:p>
          <w:p>
            <w:pPr>
              <w:pStyle w:val="TableParagraph"/>
              <w:spacing w:line="396" w:lineRule="exact" w:before="70"/>
              <w:ind w:left="109"/>
              <w:rPr>
                <w:sz w:val="32"/>
              </w:rPr>
            </w:pPr>
            <w:r>
              <w:rPr>
                <w:sz w:val="32"/>
              </w:rPr>
              <w:t>例</w:t>
            </w:r>
            <w:r>
              <w:rPr>
                <w:rFonts w:ascii="宋体" w:hAnsi="宋体" w:eastAsia="宋体" w:hint="eastAsia"/>
                <w:sz w:val="32"/>
              </w:rPr>
              <w:t>≥</w:t>
            </w:r>
            <w:r>
              <w:rPr>
                <w:sz w:val="32"/>
              </w:rPr>
              <w:t>80%。</w:t>
            </w:r>
          </w:p>
        </w:tc>
      </w:tr>
    </w:tbl>
    <w:p>
      <w:pPr>
        <w:spacing w:after="0" w:line="396" w:lineRule="exact"/>
        <w:rPr>
          <w:sz w:val="32"/>
        </w:rPr>
        <w:sectPr>
          <w:pgSz w:w="16840" w:h="11910" w:orient="landscape"/>
          <w:pgMar w:header="0" w:footer="1151" w:top="1100" w:bottom="1340" w:left="1580" w:right="1280"/>
        </w:sectPr>
      </w:pPr>
    </w:p>
    <w:p>
      <w:pPr>
        <w:pStyle w:val="BodyText"/>
        <w:spacing w:before="10"/>
        <w:rPr>
          <w:rFonts w:ascii="Times New Roman"/>
          <w:sz w:val="29"/>
        </w:rPr>
      </w:pPr>
    </w:p>
    <w:p>
      <w:pPr>
        <w:pStyle w:val="BodyText"/>
        <w:spacing w:before="54"/>
        <w:ind w:left="858"/>
        <w:rPr>
          <w:rFonts w:ascii="黑体" w:eastAsia="黑体" w:hint="eastAsia"/>
        </w:rPr>
      </w:pPr>
      <w:r>
        <w:rPr>
          <w:rFonts w:ascii="黑体" w:eastAsia="黑体" w:hint="eastAsia"/>
        </w:rPr>
        <w:t>五、运营管理</w:t>
      </w:r>
    </w:p>
    <w:p>
      <w:pPr>
        <w:pStyle w:val="Heading3"/>
        <w:spacing w:before="70"/>
      </w:pPr>
      <w:r>
        <w:rPr/>
        <w:pict>
          <v:shape style="position:absolute;margin-left:87.599998pt;margin-top:24.300007pt;width:667.1pt;height:394.2pt;mso-position-horizontal-relative:page;mso-position-vertical-relative:paragraph;z-index:1432"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0"/>
                    <w:gridCol w:w="1680"/>
                    <w:gridCol w:w="1681"/>
                    <w:gridCol w:w="8286"/>
                  </w:tblGrid>
                  <w:tr>
                    <w:trPr>
                      <w:trHeight w:val="652" w:hRule="atLeast"/>
                    </w:trPr>
                    <w:tc>
                      <w:tcPr>
                        <w:tcW w:w="1680" w:type="dxa"/>
                      </w:tcPr>
                      <w:p>
                        <w:pPr>
                          <w:pStyle w:val="TableParagraph"/>
                          <w:ind w:left="197"/>
                          <w:rPr>
                            <w:rFonts w:ascii="宋体" w:eastAsia="宋体" w:hint="eastAsia"/>
                            <w:b/>
                            <w:sz w:val="32"/>
                          </w:rPr>
                        </w:pPr>
                        <w:r>
                          <w:rPr>
                            <w:b/>
                            <w:sz w:val="32"/>
                          </w:rPr>
                          <w:t>一级指标</w:t>
                        </w:r>
                        <w:r>
                          <w:rPr>
                            <w:rFonts w:ascii="宋体" w:eastAsia="宋体" w:hint="eastAsia"/>
                            <w:b/>
                            <w:w w:val="98"/>
                            <w:sz w:val="32"/>
                          </w:rPr>
                          <w:t> </w:t>
                        </w:r>
                      </w:p>
                    </w:tc>
                    <w:tc>
                      <w:tcPr>
                        <w:tcW w:w="1680" w:type="dxa"/>
                      </w:tcPr>
                      <w:p>
                        <w:pPr>
                          <w:pStyle w:val="TableParagraph"/>
                          <w:ind w:left="196"/>
                          <w:rPr>
                            <w:rFonts w:ascii="宋体" w:eastAsia="宋体" w:hint="eastAsia"/>
                            <w:b/>
                            <w:sz w:val="32"/>
                          </w:rPr>
                        </w:pPr>
                        <w:r>
                          <w:rPr>
                            <w:b/>
                            <w:sz w:val="32"/>
                          </w:rPr>
                          <w:t>二级指标</w:t>
                        </w:r>
                        <w:r>
                          <w:rPr>
                            <w:rFonts w:ascii="宋体" w:eastAsia="宋体" w:hint="eastAsia"/>
                            <w:b/>
                            <w:w w:val="98"/>
                            <w:sz w:val="32"/>
                          </w:rPr>
                          <w:t> </w:t>
                        </w:r>
                      </w:p>
                    </w:tc>
                    <w:tc>
                      <w:tcPr>
                        <w:tcW w:w="1681" w:type="dxa"/>
                      </w:tcPr>
                      <w:p>
                        <w:pPr>
                          <w:pStyle w:val="TableParagraph"/>
                          <w:ind w:left="196"/>
                          <w:rPr>
                            <w:rFonts w:ascii="宋体" w:eastAsia="宋体" w:hint="eastAsia"/>
                            <w:b/>
                            <w:sz w:val="32"/>
                          </w:rPr>
                        </w:pPr>
                        <w:r>
                          <w:rPr>
                            <w:b/>
                            <w:sz w:val="32"/>
                          </w:rPr>
                          <w:t>三级指标</w:t>
                        </w:r>
                        <w:r>
                          <w:rPr>
                            <w:rFonts w:ascii="宋体" w:eastAsia="宋体" w:hint="eastAsia"/>
                            <w:b/>
                            <w:w w:val="98"/>
                            <w:sz w:val="32"/>
                          </w:rPr>
                          <w:t> </w:t>
                        </w:r>
                      </w:p>
                    </w:tc>
                    <w:tc>
                      <w:tcPr>
                        <w:tcW w:w="8286" w:type="dxa"/>
                      </w:tcPr>
                      <w:p>
                        <w:pPr>
                          <w:pStyle w:val="TableParagraph"/>
                          <w:ind w:left="3076" w:right="2910"/>
                          <w:jc w:val="center"/>
                          <w:rPr>
                            <w:rFonts w:ascii="宋体" w:eastAsia="宋体" w:hint="eastAsia"/>
                            <w:b/>
                            <w:sz w:val="32"/>
                          </w:rPr>
                        </w:pPr>
                        <w:r>
                          <w:rPr>
                            <w:b/>
                            <w:sz w:val="32"/>
                          </w:rPr>
                          <w:t>具体内容和要求</w:t>
                        </w:r>
                        <w:r>
                          <w:rPr>
                            <w:rFonts w:ascii="宋体" w:eastAsia="宋体" w:hint="eastAsia"/>
                            <w:b/>
                            <w:w w:val="98"/>
                            <w:sz w:val="32"/>
                          </w:rPr>
                          <w:t> </w:t>
                        </w:r>
                      </w:p>
                    </w:tc>
                  </w:tr>
                  <w:tr>
                    <w:trPr>
                      <w:trHeight w:val="7201" w:hRule="atLeast"/>
                    </w:trPr>
                    <w:tc>
                      <w:tcPr>
                        <w:tcW w:w="1680" w:type="dxa"/>
                      </w:tcPr>
                      <w:p>
                        <w:pPr>
                          <w:pStyle w:val="TableParagraph"/>
                          <w:spacing w:before="64"/>
                          <w:ind w:left="8"/>
                          <w:jc w:val="center"/>
                          <w:rPr>
                            <w:rFonts w:ascii="黑体" w:eastAsia="黑体" w:hint="eastAsia"/>
                            <w:sz w:val="32"/>
                          </w:rPr>
                        </w:pPr>
                        <w:r>
                          <w:rPr>
                            <w:rFonts w:ascii="黑体" w:eastAsia="黑体" w:hint="eastAsia"/>
                            <w:w w:val="99"/>
                            <w:sz w:val="32"/>
                          </w:rPr>
                          <w:t>五</w:t>
                        </w:r>
                      </w:p>
                      <w:p>
                        <w:pPr>
                          <w:pStyle w:val="TableParagraph"/>
                          <w:spacing w:before="70"/>
                          <w:ind w:left="178" w:right="171"/>
                          <w:jc w:val="center"/>
                          <w:rPr>
                            <w:rFonts w:ascii="黑体" w:eastAsia="黑体" w:hint="eastAsia"/>
                            <w:sz w:val="32"/>
                          </w:rPr>
                        </w:pPr>
                        <w:r>
                          <w:rPr>
                            <w:rFonts w:ascii="黑体" w:eastAsia="黑体" w:hint="eastAsia"/>
                            <w:sz w:val="32"/>
                          </w:rPr>
                          <w:t>运营管理</w:t>
                        </w:r>
                      </w:p>
                    </w:tc>
                    <w:tc>
                      <w:tcPr>
                        <w:tcW w:w="1680" w:type="dxa"/>
                      </w:tcPr>
                      <w:p>
                        <w:pPr>
                          <w:pStyle w:val="TableParagraph"/>
                          <w:spacing w:line="280" w:lineRule="auto" w:before="64"/>
                          <w:ind w:left="196" w:right="-58" w:hanging="89"/>
                          <w:rPr>
                            <w:rFonts w:ascii="楷体" w:eastAsia="楷体" w:hint="eastAsia"/>
                            <w:b/>
                            <w:sz w:val="32"/>
                          </w:rPr>
                        </w:pPr>
                        <w:r>
                          <w:rPr>
                            <w:rFonts w:ascii="楷体" w:eastAsia="楷体" w:hint="eastAsia"/>
                            <w:b/>
                            <w:sz w:val="32"/>
                          </w:rPr>
                          <w:t>（二十二） 财务管理</w:t>
                        </w:r>
                      </w:p>
                    </w:tc>
                    <w:tc>
                      <w:tcPr>
                        <w:tcW w:w="1681" w:type="dxa"/>
                      </w:tcPr>
                      <w:p>
                        <w:pPr>
                          <w:pStyle w:val="TableParagraph"/>
                          <w:spacing w:line="280" w:lineRule="auto" w:before="64"/>
                          <w:ind w:left="199" w:right="190" w:firstLine="139"/>
                          <w:jc w:val="both"/>
                          <w:rPr>
                            <w:sz w:val="32"/>
                          </w:rPr>
                        </w:pPr>
                        <w:r>
                          <w:rPr>
                            <w:sz w:val="32"/>
                          </w:rPr>
                          <w:t>（73） 业务结算与收费</w:t>
                        </w:r>
                      </w:p>
                    </w:tc>
                    <w:tc>
                      <w:tcPr>
                        <w:tcW w:w="8286" w:type="dxa"/>
                      </w:tcPr>
                      <w:p>
                        <w:pPr>
                          <w:pStyle w:val="TableParagraph"/>
                          <w:spacing w:line="280" w:lineRule="auto" w:before="64"/>
                          <w:ind w:left="107" w:right="104" w:firstLine="640"/>
                          <w:rPr>
                            <w:sz w:val="32"/>
                          </w:rPr>
                        </w:pPr>
                        <w:r>
                          <w:rPr>
                            <w:sz w:val="32"/>
                          </w:rPr>
                          <w:t>提供门急诊患者费用处理功能，支持住院病人办理住院预交金、费用处理业务处理。</w:t>
                        </w:r>
                      </w:p>
                      <w:p>
                        <w:pPr>
                          <w:pStyle w:val="TableParagraph"/>
                          <w:spacing w:line="280" w:lineRule="auto" w:before="1"/>
                          <w:ind w:left="107" w:right="257" w:firstLine="640"/>
                          <w:rPr>
                            <w:sz w:val="32"/>
                          </w:rPr>
                        </w:pPr>
                        <w:r>
                          <w:rPr>
                            <w:spacing w:val="-9"/>
                            <w:sz w:val="32"/>
                          </w:rPr>
                          <w:t>①具备预交金管理、费用结算、退费、医保业务处理</w:t>
                        </w:r>
                        <w:r>
                          <w:rPr>
                            <w:spacing w:val="-6"/>
                            <w:sz w:val="32"/>
                          </w:rPr>
                          <w:t>结账、跨地区异地就医结算等 </w:t>
                        </w:r>
                        <w:r>
                          <w:rPr>
                            <w:sz w:val="32"/>
                          </w:rPr>
                          <w:t>6</w:t>
                        </w:r>
                        <w:r>
                          <w:rPr>
                            <w:spacing w:val="-17"/>
                            <w:sz w:val="32"/>
                          </w:rPr>
                          <w:t> 项功能。</w:t>
                        </w:r>
                      </w:p>
                      <w:p>
                        <w:pPr>
                          <w:pStyle w:val="TableParagraph"/>
                          <w:spacing w:line="280" w:lineRule="auto" w:before="0"/>
                          <w:ind w:left="107" w:right="99" w:firstLine="640"/>
                          <w:rPr>
                            <w:sz w:val="32"/>
                          </w:rPr>
                        </w:pPr>
                        <w:r>
                          <w:rPr>
                            <w:sz w:val="32"/>
                          </w:rPr>
                          <w:t>②提供现金、支票、银行卡、居民健康卡、社会保障卡等 5 种途径。</w:t>
                        </w:r>
                      </w:p>
                      <w:p>
                        <w:pPr>
                          <w:pStyle w:val="TableParagraph"/>
                          <w:spacing w:line="280" w:lineRule="auto" w:before="1"/>
                          <w:ind w:left="107" w:right="97" w:firstLine="640"/>
                          <w:rPr>
                            <w:sz w:val="32"/>
                          </w:rPr>
                        </w:pPr>
                        <w:r>
                          <w:rPr>
                            <w:sz w:val="32"/>
                          </w:rPr>
                          <w:t>③支持人工柜台、自助机、移动支付、网上支付等 4 种方式。</w:t>
                        </w:r>
                      </w:p>
                      <w:p>
                        <w:pPr>
                          <w:pStyle w:val="TableParagraph"/>
                          <w:spacing w:line="280" w:lineRule="auto" w:before="1"/>
                          <w:ind w:left="107" w:right="97" w:firstLine="640"/>
                          <w:rPr>
                            <w:sz w:val="32"/>
                          </w:rPr>
                        </w:pPr>
                        <w:r>
                          <w:rPr>
                            <w:sz w:val="32"/>
                          </w:rPr>
                          <w:t>④支持城乡居民医保、城镇职工医保、商业保险等 3 种医疗保险的患者费用实时结算方式。</w:t>
                        </w:r>
                      </w:p>
                      <w:p>
                        <w:pPr>
                          <w:pStyle w:val="TableParagraph"/>
                          <w:tabs>
                            <w:tab w:pos="1713" w:val="left" w:leader="none"/>
                          </w:tabs>
                          <w:spacing w:before="1"/>
                          <w:ind w:left="107"/>
                          <w:rPr>
                            <w:sz w:val="32"/>
                          </w:rPr>
                        </w:pPr>
                        <w:r>
                          <w:rPr>
                            <w:b/>
                            <w:sz w:val="32"/>
                          </w:rPr>
                          <w:t>二级医院</w:t>
                          <w:tab/>
                        </w:r>
                        <w:r>
                          <w:rPr>
                            <w:sz w:val="32"/>
                          </w:rPr>
                          <w:t>具备</w:t>
                        </w:r>
                        <w:r>
                          <w:rPr>
                            <w:spacing w:val="-82"/>
                            <w:sz w:val="32"/>
                          </w:rPr>
                          <w:t> </w:t>
                        </w:r>
                        <w:r>
                          <w:rPr>
                            <w:sz w:val="32"/>
                          </w:rPr>
                          <w:t>4</w:t>
                        </w:r>
                        <w:r>
                          <w:rPr>
                            <w:spacing w:val="-81"/>
                            <w:sz w:val="32"/>
                          </w:rPr>
                          <w:t> </w:t>
                        </w:r>
                        <w:r>
                          <w:rPr>
                            <w:sz w:val="32"/>
                          </w:rPr>
                          <w:t>项功能</w:t>
                        </w:r>
                        <w:r>
                          <w:rPr>
                            <w:spacing w:val="-5"/>
                            <w:sz w:val="32"/>
                          </w:rPr>
                          <w:t>、</w:t>
                        </w:r>
                        <w:r>
                          <w:rPr>
                            <w:sz w:val="32"/>
                          </w:rPr>
                          <w:t>提供</w:t>
                        </w:r>
                        <w:r>
                          <w:rPr>
                            <w:spacing w:val="-81"/>
                            <w:sz w:val="32"/>
                          </w:rPr>
                          <w:t> </w:t>
                        </w:r>
                        <w:r>
                          <w:rPr>
                            <w:sz w:val="32"/>
                          </w:rPr>
                          <w:t>3</w:t>
                        </w:r>
                        <w:r>
                          <w:rPr>
                            <w:spacing w:val="-81"/>
                            <w:sz w:val="32"/>
                          </w:rPr>
                          <w:t> </w:t>
                        </w:r>
                        <w:r>
                          <w:rPr>
                            <w:sz w:val="32"/>
                          </w:rPr>
                          <w:t>种支付途径</w:t>
                        </w:r>
                        <w:r>
                          <w:rPr>
                            <w:spacing w:val="-8"/>
                            <w:sz w:val="32"/>
                          </w:rPr>
                          <w:t>、</w:t>
                        </w:r>
                        <w:r>
                          <w:rPr>
                            <w:sz w:val="32"/>
                          </w:rPr>
                          <w:t>支持</w:t>
                        </w:r>
                        <w:r>
                          <w:rPr>
                            <w:spacing w:val="-78"/>
                            <w:sz w:val="32"/>
                          </w:rPr>
                          <w:t> </w:t>
                        </w:r>
                        <w:r>
                          <w:rPr>
                            <w:sz w:val="32"/>
                          </w:rPr>
                          <w:t>2</w:t>
                        </w:r>
                        <w:r>
                          <w:rPr>
                            <w:spacing w:val="-83"/>
                            <w:sz w:val="32"/>
                          </w:rPr>
                          <w:t> </w:t>
                        </w:r>
                        <w:r>
                          <w:rPr>
                            <w:sz w:val="32"/>
                          </w:rPr>
                          <w:t>种</w:t>
                        </w:r>
                      </w:p>
                      <w:p>
                        <w:pPr>
                          <w:pStyle w:val="TableParagraph"/>
                          <w:spacing w:before="70"/>
                          <w:ind w:left="107"/>
                          <w:rPr>
                            <w:sz w:val="32"/>
                          </w:rPr>
                        </w:pPr>
                        <w:r>
                          <w:rPr>
                            <w:sz w:val="32"/>
                          </w:rPr>
                          <w:t>支付方式、支持 2 种医疗保险结算方式。</w:t>
                        </w:r>
                      </w:p>
                      <w:p>
                        <w:pPr>
                          <w:pStyle w:val="TableParagraph"/>
                          <w:tabs>
                            <w:tab w:pos="2356" w:val="left" w:leader="none"/>
                          </w:tabs>
                          <w:spacing w:before="70"/>
                          <w:ind w:left="107"/>
                          <w:rPr>
                            <w:sz w:val="32"/>
                          </w:rPr>
                        </w:pPr>
                        <w:r>
                          <w:rPr>
                            <w:b/>
                            <w:sz w:val="32"/>
                          </w:rPr>
                          <w:t>三级乙等医院</w:t>
                          <w:tab/>
                        </w:r>
                        <w:r>
                          <w:rPr>
                            <w:sz w:val="32"/>
                          </w:rPr>
                          <w:t>具备</w:t>
                        </w:r>
                        <w:r>
                          <w:rPr>
                            <w:spacing w:val="-78"/>
                            <w:sz w:val="32"/>
                          </w:rPr>
                          <w:t> </w:t>
                        </w:r>
                        <w:r>
                          <w:rPr>
                            <w:sz w:val="32"/>
                          </w:rPr>
                          <w:t>6</w:t>
                        </w:r>
                        <w:r>
                          <w:rPr>
                            <w:spacing w:val="-82"/>
                            <w:sz w:val="32"/>
                          </w:rPr>
                          <w:t> </w:t>
                        </w:r>
                        <w:r>
                          <w:rPr>
                            <w:sz w:val="32"/>
                          </w:rPr>
                          <w:t>项功能</w:t>
                        </w:r>
                        <w:r>
                          <w:rPr>
                            <w:spacing w:val="-10"/>
                            <w:sz w:val="32"/>
                          </w:rPr>
                          <w:t>，</w:t>
                        </w:r>
                        <w:r>
                          <w:rPr>
                            <w:sz w:val="32"/>
                          </w:rPr>
                          <w:t>提供</w:t>
                        </w:r>
                        <w:r>
                          <w:rPr>
                            <w:spacing w:val="-78"/>
                            <w:sz w:val="32"/>
                          </w:rPr>
                          <w:t> </w:t>
                        </w:r>
                        <w:r>
                          <w:rPr>
                            <w:sz w:val="32"/>
                          </w:rPr>
                          <w:t>4</w:t>
                        </w:r>
                        <w:r>
                          <w:rPr>
                            <w:spacing w:val="-82"/>
                            <w:sz w:val="32"/>
                          </w:rPr>
                          <w:t> </w:t>
                        </w:r>
                        <w:r>
                          <w:rPr>
                            <w:sz w:val="32"/>
                          </w:rPr>
                          <w:t>种支付途径</w:t>
                        </w:r>
                        <w:r>
                          <w:rPr>
                            <w:spacing w:val="-10"/>
                            <w:sz w:val="32"/>
                          </w:rPr>
                          <w:t>、</w:t>
                        </w:r>
                        <w:r>
                          <w:rPr>
                            <w:sz w:val="32"/>
                          </w:rPr>
                          <w:t>支持</w:t>
                        </w:r>
                      </w:p>
                      <w:p>
                        <w:pPr>
                          <w:pStyle w:val="TableParagraph"/>
                          <w:spacing w:line="480" w:lineRule="atLeast" w:before="0"/>
                          <w:ind w:left="107" w:right="176"/>
                          <w:rPr>
                            <w:sz w:val="32"/>
                          </w:rPr>
                        </w:pPr>
                        <w:r>
                          <w:rPr>
                            <w:sz w:val="32"/>
                          </w:rPr>
                          <w:t>3</w:t>
                        </w:r>
                        <w:r>
                          <w:rPr>
                            <w:spacing w:val="-13"/>
                            <w:sz w:val="32"/>
                          </w:rPr>
                          <w:t> 种支付方式、支持 </w:t>
                        </w:r>
                        <w:r>
                          <w:rPr>
                            <w:sz w:val="32"/>
                          </w:rPr>
                          <w:t>2</w:t>
                        </w:r>
                        <w:r>
                          <w:rPr>
                            <w:spacing w:val="-9"/>
                            <w:sz w:val="32"/>
                          </w:rPr>
                          <w:t> 种医疗保险结算方式，逐步实现商</w:t>
                        </w:r>
                        <w:r>
                          <w:rPr>
                            <w:sz w:val="32"/>
                          </w:rPr>
                          <w:t>业保险实施结算方式。</w:t>
                        </w:r>
                      </w:p>
                    </w:tc>
                  </w:tr>
                </w:tbl>
                <w:p>
                  <w:pPr>
                    <w:pStyle w:val="BodyText"/>
                  </w:pPr>
                </w:p>
              </w:txbxContent>
            </v:textbox>
            <w10:wrap type="none"/>
          </v:shape>
        </w:pict>
      </w:r>
      <w:r>
        <w:rPr/>
        <w:t>（二十二）财务管理</w:t>
      </w:r>
    </w:p>
    <w:p>
      <w:pPr>
        <w:pStyle w:val="BodyText"/>
        <w:rPr>
          <w:rFonts w:ascii="楷体"/>
          <w:b/>
        </w:rPr>
      </w:pPr>
    </w:p>
    <w:p>
      <w:pPr>
        <w:pStyle w:val="BodyText"/>
        <w:rPr>
          <w:rFonts w:ascii="楷体"/>
          <w:b/>
        </w:rPr>
      </w:pPr>
    </w:p>
    <w:p>
      <w:pPr>
        <w:pStyle w:val="BodyText"/>
        <w:rPr>
          <w:rFonts w:ascii="楷体"/>
          <w:b/>
        </w:rPr>
      </w:pPr>
    </w:p>
    <w:p>
      <w:pPr>
        <w:pStyle w:val="BodyText"/>
        <w:spacing w:before="11"/>
        <w:rPr>
          <w:rFonts w:ascii="楷体"/>
          <w:b/>
          <w:sz w:val="36"/>
        </w:rPr>
      </w:pPr>
    </w:p>
    <w:p>
      <w:pPr>
        <w:pStyle w:val="BodyText"/>
        <w:spacing w:before="1"/>
        <w:ind w:right="422"/>
        <w:jc w:val="right"/>
      </w:pPr>
      <w:r>
        <w:rPr>
          <w:w w:val="99"/>
        </w:rPr>
        <w:t>、</w:t>
      </w:r>
    </w:p>
    <w:p>
      <w:pPr>
        <w:spacing w:after="0"/>
        <w:jc w:val="right"/>
        <w:sectPr>
          <w:pgSz w:w="16840" w:h="11910" w:orient="landscape"/>
          <w:pgMar w:header="0" w:footer="1151" w:top="1100" w:bottom="1340" w:left="1580" w:right="1280"/>
        </w:sectPr>
      </w:pPr>
    </w:p>
    <w:p>
      <w:pPr>
        <w:pStyle w:val="BodyText"/>
        <w:rPr>
          <w:sz w:val="20"/>
        </w:rPr>
      </w:pPr>
      <w:r>
        <w:rPr/>
        <w:pict>
          <v:shape style="position:absolute;margin-left:87.599998pt;margin-top:72.020004pt;width:667.1pt;height:443.85pt;mso-position-horizontal-relative:page;mso-position-vertical-relative:page;z-index:1456"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0"/>
                    <w:gridCol w:w="1680"/>
                    <w:gridCol w:w="1681"/>
                    <w:gridCol w:w="8286"/>
                  </w:tblGrid>
                  <w:tr>
                    <w:trPr>
                      <w:trHeight w:val="652" w:hRule="atLeast"/>
                    </w:trPr>
                    <w:tc>
                      <w:tcPr>
                        <w:tcW w:w="1680" w:type="dxa"/>
                      </w:tcPr>
                      <w:p>
                        <w:pPr>
                          <w:pStyle w:val="TableParagraph"/>
                          <w:ind w:left="197"/>
                          <w:rPr>
                            <w:rFonts w:ascii="宋体" w:eastAsia="宋体" w:hint="eastAsia"/>
                            <w:b/>
                            <w:sz w:val="32"/>
                          </w:rPr>
                        </w:pPr>
                        <w:r>
                          <w:rPr>
                            <w:b/>
                            <w:sz w:val="32"/>
                          </w:rPr>
                          <w:t>一级指标</w:t>
                        </w:r>
                        <w:r>
                          <w:rPr>
                            <w:rFonts w:ascii="宋体" w:eastAsia="宋体" w:hint="eastAsia"/>
                            <w:b/>
                            <w:w w:val="98"/>
                            <w:sz w:val="32"/>
                          </w:rPr>
                          <w:t> </w:t>
                        </w:r>
                      </w:p>
                    </w:tc>
                    <w:tc>
                      <w:tcPr>
                        <w:tcW w:w="1680" w:type="dxa"/>
                      </w:tcPr>
                      <w:p>
                        <w:pPr>
                          <w:pStyle w:val="TableParagraph"/>
                          <w:ind w:left="196"/>
                          <w:rPr>
                            <w:rFonts w:ascii="宋体" w:eastAsia="宋体" w:hint="eastAsia"/>
                            <w:b/>
                            <w:sz w:val="32"/>
                          </w:rPr>
                        </w:pPr>
                        <w:r>
                          <w:rPr>
                            <w:b/>
                            <w:sz w:val="32"/>
                          </w:rPr>
                          <w:t>二级指标</w:t>
                        </w:r>
                        <w:r>
                          <w:rPr>
                            <w:rFonts w:ascii="宋体" w:eastAsia="宋体" w:hint="eastAsia"/>
                            <w:b/>
                            <w:w w:val="98"/>
                            <w:sz w:val="32"/>
                          </w:rPr>
                          <w:t> </w:t>
                        </w:r>
                      </w:p>
                    </w:tc>
                    <w:tc>
                      <w:tcPr>
                        <w:tcW w:w="1681" w:type="dxa"/>
                      </w:tcPr>
                      <w:p>
                        <w:pPr>
                          <w:pStyle w:val="TableParagraph"/>
                          <w:ind w:left="256" w:right="89"/>
                          <w:jc w:val="center"/>
                          <w:rPr>
                            <w:rFonts w:ascii="宋体" w:eastAsia="宋体" w:hint="eastAsia"/>
                            <w:b/>
                            <w:sz w:val="32"/>
                          </w:rPr>
                        </w:pPr>
                        <w:r>
                          <w:rPr>
                            <w:b/>
                            <w:sz w:val="32"/>
                          </w:rPr>
                          <w:t>三级指标</w:t>
                        </w:r>
                        <w:r>
                          <w:rPr>
                            <w:rFonts w:ascii="宋体" w:eastAsia="宋体" w:hint="eastAsia"/>
                            <w:b/>
                            <w:w w:val="98"/>
                            <w:sz w:val="32"/>
                          </w:rPr>
                          <w:t> </w:t>
                        </w:r>
                      </w:p>
                    </w:tc>
                    <w:tc>
                      <w:tcPr>
                        <w:tcW w:w="8286" w:type="dxa"/>
                      </w:tcPr>
                      <w:p>
                        <w:pPr>
                          <w:pStyle w:val="TableParagraph"/>
                          <w:ind w:left="3076" w:right="2910"/>
                          <w:jc w:val="center"/>
                          <w:rPr>
                            <w:rFonts w:ascii="宋体" w:eastAsia="宋体" w:hint="eastAsia"/>
                            <w:b/>
                            <w:sz w:val="32"/>
                          </w:rPr>
                        </w:pPr>
                        <w:r>
                          <w:rPr>
                            <w:b/>
                            <w:sz w:val="32"/>
                          </w:rPr>
                          <w:t>具体内容和要求</w:t>
                        </w:r>
                        <w:r>
                          <w:rPr>
                            <w:rFonts w:ascii="宋体" w:eastAsia="宋体" w:hint="eastAsia"/>
                            <w:b/>
                            <w:w w:val="98"/>
                            <w:sz w:val="32"/>
                          </w:rPr>
                          <w:t> </w:t>
                        </w:r>
                      </w:p>
                    </w:tc>
                  </w:tr>
                  <w:tr>
                    <w:trPr>
                      <w:trHeight w:val="486" w:hRule="atLeast"/>
                    </w:trPr>
                    <w:tc>
                      <w:tcPr>
                        <w:tcW w:w="1680" w:type="dxa"/>
                        <w:vMerge w:val="restart"/>
                      </w:tcPr>
                      <w:p>
                        <w:pPr>
                          <w:pStyle w:val="TableParagraph"/>
                          <w:spacing w:before="0"/>
                          <w:ind w:left="0"/>
                          <w:rPr>
                            <w:rFonts w:ascii="Times New Roman"/>
                            <w:sz w:val="30"/>
                          </w:rPr>
                        </w:pPr>
                      </w:p>
                    </w:tc>
                    <w:tc>
                      <w:tcPr>
                        <w:tcW w:w="1680" w:type="dxa"/>
                        <w:vMerge w:val="restart"/>
                      </w:tcPr>
                      <w:p>
                        <w:pPr>
                          <w:pStyle w:val="TableParagraph"/>
                          <w:spacing w:before="0"/>
                          <w:ind w:left="0"/>
                          <w:rPr>
                            <w:rFonts w:ascii="Times New Roman"/>
                            <w:sz w:val="30"/>
                          </w:rPr>
                        </w:pPr>
                      </w:p>
                    </w:tc>
                    <w:tc>
                      <w:tcPr>
                        <w:tcW w:w="1681" w:type="dxa"/>
                      </w:tcPr>
                      <w:p>
                        <w:pPr>
                          <w:pStyle w:val="TableParagraph"/>
                          <w:spacing w:before="0"/>
                          <w:ind w:left="0"/>
                          <w:rPr>
                            <w:rFonts w:ascii="Times New Roman"/>
                            <w:sz w:val="30"/>
                          </w:rPr>
                        </w:pPr>
                      </w:p>
                    </w:tc>
                    <w:tc>
                      <w:tcPr>
                        <w:tcW w:w="8286" w:type="dxa"/>
                      </w:tcPr>
                      <w:p>
                        <w:pPr>
                          <w:pStyle w:val="TableParagraph"/>
                          <w:tabs>
                            <w:tab w:pos="2356" w:val="left" w:leader="none"/>
                          </w:tabs>
                          <w:spacing w:line="403" w:lineRule="exact" w:before="63"/>
                          <w:ind w:left="107"/>
                          <w:rPr>
                            <w:sz w:val="32"/>
                          </w:rPr>
                        </w:pPr>
                        <w:r>
                          <w:rPr>
                            <w:b/>
                            <w:sz w:val="32"/>
                          </w:rPr>
                          <w:t>三级甲等医院</w:t>
                          <w:tab/>
                        </w:r>
                        <w:r>
                          <w:rPr>
                            <w:sz w:val="32"/>
                          </w:rPr>
                          <w:t>同上。</w:t>
                        </w:r>
                      </w:p>
                    </w:tc>
                  </w:tr>
                  <w:tr>
                    <w:trPr>
                      <w:trHeight w:val="7201" w:hRule="atLeast"/>
                    </w:trPr>
                    <w:tc>
                      <w:tcPr>
                        <w:tcW w:w="1680" w:type="dxa"/>
                        <w:vMerge/>
                        <w:tcBorders>
                          <w:top w:val="nil"/>
                        </w:tcBorders>
                      </w:tcPr>
                      <w:p>
                        <w:pPr>
                          <w:rPr>
                            <w:sz w:val="2"/>
                            <w:szCs w:val="2"/>
                          </w:rPr>
                        </w:pPr>
                      </w:p>
                    </w:tc>
                    <w:tc>
                      <w:tcPr>
                        <w:tcW w:w="1680" w:type="dxa"/>
                        <w:vMerge/>
                        <w:tcBorders>
                          <w:top w:val="nil"/>
                        </w:tcBorders>
                      </w:tcPr>
                      <w:p>
                        <w:pPr>
                          <w:rPr>
                            <w:sz w:val="2"/>
                            <w:szCs w:val="2"/>
                          </w:rPr>
                        </w:pPr>
                      </w:p>
                    </w:tc>
                    <w:tc>
                      <w:tcPr>
                        <w:tcW w:w="1681" w:type="dxa"/>
                      </w:tcPr>
                      <w:p>
                        <w:pPr>
                          <w:pStyle w:val="TableParagraph"/>
                          <w:spacing w:line="280" w:lineRule="auto" w:before="64"/>
                          <w:ind w:left="199" w:right="190" w:firstLine="119"/>
                          <w:jc w:val="center"/>
                          <w:rPr>
                            <w:sz w:val="32"/>
                          </w:rPr>
                        </w:pPr>
                        <w:r>
                          <w:rPr>
                            <w:sz w:val="32"/>
                          </w:rPr>
                          <w:t>（74） 财务信息管理</w:t>
                        </w:r>
                      </w:p>
                    </w:tc>
                    <w:tc>
                      <w:tcPr>
                        <w:tcW w:w="8286" w:type="dxa"/>
                      </w:tcPr>
                      <w:p>
                        <w:pPr>
                          <w:pStyle w:val="TableParagraph"/>
                          <w:spacing w:line="280" w:lineRule="auto" w:before="64"/>
                          <w:ind w:left="107" w:right="257" w:firstLine="640"/>
                          <w:rPr>
                            <w:sz w:val="32"/>
                          </w:rPr>
                        </w:pPr>
                        <w:r>
                          <w:rPr>
                            <w:spacing w:val="-8"/>
                            <w:sz w:val="32"/>
                          </w:rPr>
                          <w:t>按照医院执行会计制度，实现会计核算、分析、监督</w:t>
                        </w:r>
                        <w:r>
                          <w:rPr>
                            <w:sz w:val="32"/>
                          </w:rPr>
                          <w:t>预测等医院日常经济活动相关业务。</w:t>
                        </w:r>
                      </w:p>
                      <w:p>
                        <w:pPr>
                          <w:pStyle w:val="TableParagraph"/>
                          <w:spacing w:line="280" w:lineRule="auto" w:before="1"/>
                          <w:ind w:left="107" w:right="252" w:firstLine="640"/>
                          <w:rPr>
                            <w:sz w:val="32"/>
                          </w:rPr>
                        </w:pPr>
                        <w:r>
                          <w:rPr>
                            <w:spacing w:val="-10"/>
                            <w:sz w:val="32"/>
                          </w:rPr>
                          <w:t>①具备财务核算、财务审核、财务分析、监督与预测</w:t>
                        </w:r>
                        <w:r>
                          <w:rPr>
                            <w:spacing w:val="-15"/>
                            <w:sz w:val="32"/>
                          </w:rPr>
                          <w:t>财务凭证、财务报表、票据管理、往来账管理等 </w:t>
                        </w:r>
                        <w:r>
                          <w:rPr>
                            <w:sz w:val="32"/>
                          </w:rPr>
                          <w:t>8</w:t>
                        </w:r>
                        <w:r>
                          <w:rPr>
                            <w:spacing w:val="-24"/>
                            <w:sz w:val="32"/>
                          </w:rPr>
                          <w:t> 项功能</w:t>
                        </w:r>
                      </w:p>
                      <w:p>
                        <w:pPr>
                          <w:pStyle w:val="TableParagraph"/>
                          <w:spacing w:line="280" w:lineRule="auto" w:before="0"/>
                          <w:ind w:left="107" w:right="98" w:firstLine="640"/>
                          <w:jc w:val="both"/>
                          <w:rPr>
                            <w:sz w:val="32"/>
                          </w:rPr>
                        </w:pPr>
                        <w:r>
                          <w:rPr>
                            <w:sz w:val="32"/>
                          </w:rPr>
                          <w:t>②支持门诊住院患者收费数据、物资耗材采购消耗数</w:t>
                        </w:r>
                        <w:r>
                          <w:rPr>
                            <w:spacing w:val="-3"/>
                            <w:sz w:val="32"/>
                          </w:rPr>
                          <w:t>据、固定资产采购折旧数据、职工薪酬数据等 </w:t>
                        </w:r>
                        <w:r>
                          <w:rPr>
                            <w:sz w:val="32"/>
                          </w:rPr>
                          <w:t>5</w:t>
                        </w:r>
                        <w:r>
                          <w:rPr>
                            <w:spacing w:val="-13"/>
                            <w:sz w:val="32"/>
                          </w:rPr>
                          <w:t> 种财务数</w:t>
                        </w:r>
                        <w:r>
                          <w:rPr>
                            <w:sz w:val="32"/>
                          </w:rPr>
                          <w:t>据采集。</w:t>
                        </w:r>
                      </w:p>
                      <w:p>
                        <w:pPr>
                          <w:pStyle w:val="TableParagraph"/>
                          <w:spacing w:line="280" w:lineRule="auto" w:before="2"/>
                          <w:ind w:left="107" w:right="92" w:firstLine="640"/>
                          <w:jc w:val="both"/>
                          <w:rPr>
                            <w:sz w:val="32"/>
                          </w:rPr>
                        </w:pPr>
                        <w:r>
                          <w:rPr>
                            <w:sz w:val="32"/>
                          </w:rPr>
                          <w:t>③支持医疗业务数据与财务数据、财务结算数据与收费系统结账数据、门诊住院结账报表与总账凭证数据等 3 种数据校正与同步方式。</w:t>
                        </w:r>
                      </w:p>
                      <w:p>
                        <w:pPr>
                          <w:pStyle w:val="TableParagraph"/>
                          <w:tabs>
                            <w:tab w:pos="1715" w:val="left" w:leader="none"/>
                          </w:tabs>
                          <w:spacing w:line="280" w:lineRule="auto" w:before="1"/>
                          <w:ind w:left="107" w:right="175"/>
                          <w:rPr>
                            <w:sz w:val="32"/>
                          </w:rPr>
                        </w:pPr>
                        <w:r>
                          <w:rPr>
                            <w:b/>
                            <w:sz w:val="32"/>
                          </w:rPr>
                          <w:t>二级医院</w:t>
                          <w:tab/>
                        </w:r>
                        <w:r>
                          <w:rPr>
                            <w:sz w:val="32"/>
                          </w:rPr>
                          <w:t>具备</w:t>
                        </w:r>
                        <w:r>
                          <w:rPr>
                            <w:spacing w:val="-82"/>
                            <w:sz w:val="32"/>
                          </w:rPr>
                          <w:t> </w:t>
                        </w:r>
                        <w:r>
                          <w:rPr>
                            <w:sz w:val="32"/>
                          </w:rPr>
                          <w:t>4</w:t>
                        </w:r>
                        <w:r>
                          <w:rPr>
                            <w:spacing w:val="-81"/>
                            <w:sz w:val="32"/>
                          </w:rPr>
                          <w:t> </w:t>
                        </w:r>
                        <w:r>
                          <w:rPr>
                            <w:sz w:val="32"/>
                          </w:rPr>
                          <w:t>项功能</w:t>
                        </w:r>
                        <w:r>
                          <w:rPr>
                            <w:spacing w:val="-8"/>
                            <w:sz w:val="32"/>
                          </w:rPr>
                          <w:t>、</w:t>
                        </w:r>
                        <w:r>
                          <w:rPr>
                            <w:sz w:val="32"/>
                          </w:rPr>
                          <w:t>提供</w:t>
                        </w:r>
                        <w:r>
                          <w:rPr>
                            <w:spacing w:val="-81"/>
                            <w:sz w:val="32"/>
                          </w:rPr>
                          <w:t> </w:t>
                        </w:r>
                        <w:r>
                          <w:rPr>
                            <w:sz w:val="32"/>
                          </w:rPr>
                          <w:t>3</w:t>
                        </w:r>
                        <w:r>
                          <w:rPr>
                            <w:spacing w:val="-81"/>
                            <w:sz w:val="32"/>
                          </w:rPr>
                          <w:t> </w:t>
                        </w:r>
                        <w:r>
                          <w:rPr>
                            <w:sz w:val="32"/>
                          </w:rPr>
                          <w:t>种数据采集</w:t>
                        </w:r>
                        <w:r>
                          <w:rPr>
                            <w:spacing w:val="-8"/>
                            <w:sz w:val="32"/>
                          </w:rPr>
                          <w:t>、</w:t>
                        </w:r>
                        <w:r>
                          <w:rPr>
                            <w:sz w:val="32"/>
                          </w:rPr>
                          <w:t>支持</w:t>
                        </w:r>
                        <w:r>
                          <w:rPr>
                            <w:spacing w:val="-80"/>
                            <w:sz w:val="32"/>
                          </w:rPr>
                          <w:t> </w:t>
                        </w:r>
                        <w:r>
                          <w:rPr>
                            <w:sz w:val="32"/>
                          </w:rPr>
                          <w:t>2</w:t>
                        </w:r>
                        <w:r>
                          <w:rPr>
                            <w:spacing w:val="-82"/>
                            <w:sz w:val="32"/>
                          </w:rPr>
                          <w:t> </w:t>
                        </w:r>
                        <w:r>
                          <w:rPr>
                            <w:spacing w:val="-11"/>
                            <w:sz w:val="32"/>
                          </w:rPr>
                          <w:t>种</w:t>
                        </w:r>
                        <w:r>
                          <w:rPr>
                            <w:sz w:val="32"/>
                          </w:rPr>
                          <w:t>数据校正与同步方式。</w:t>
                        </w:r>
                      </w:p>
                      <w:p>
                        <w:pPr>
                          <w:pStyle w:val="TableParagraph"/>
                          <w:tabs>
                            <w:tab w:pos="2356" w:val="left" w:leader="none"/>
                          </w:tabs>
                          <w:spacing w:before="0"/>
                          <w:ind w:left="107"/>
                          <w:rPr>
                            <w:sz w:val="32"/>
                          </w:rPr>
                        </w:pPr>
                        <w:r>
                          <w:rPr>
                            <w:b/>
                            <w:sz w:val="32"/>
                          </w:rPr>
                          <w:t>三级乙等医院</w:t>
                          <w:tab/>
                        </w:r>
                        <w:r>
                          <w:rPr>
                            <w:sz w:val="32"/>
                          </w:rPr>
                          <w:t>具备</w:t>
                        </w:r>
                        <w:r>
                          <w:rPr>
                            <w:spacing w:val="-79"/>
                            <w:sz w:val="32"/>
                          </w:rPr>
                          <w:t> </w:t>
                        </w:r>
                        <w:r>
                          <w:rPr>
                            <w:sz w:val="32"/>
                          </w:rPr>
                          <w:t>6</w:t>
                        </w:r>
                        <w:r>
                          <w:rPr>
                            <w:spacing w:val="-83"/>
                            <w:sz w:val="32"/>
                          </w:rPr>
                          <w:t> </w:t>
                        </w:r>
                        <w:r>
                          <w:rPr>
                            <w:sz w:val="32"/>
                          </w:rPr>
                          <w:t>项功能</w:t>
                        </w:r>
                        <w:r>
                          <w:rPr>
                            <w:spacing w:val="-10"/>
                            <w:sz w:val="32"/>
                          </w:rPr>
                          <w:t>，</w:t>
                        </w:r>
                        <w:r>
                          <w:rPr>
                            <w:sz w:val="32"/>
                          </w:rPr>
                          <w:t>提供</w:t>
                        </w:r>
                        <w:r>
                          <w:rPr>
                            <w:spacing w:val="-80"/>
                            <w:sz w:val="32"/>
                          </w:rPr>
                          <w:t> </w:t>
                        </w:r>
                        <w:r>
                          <w:rPr>
                            <w:sz w:val="32"/>
                          </w:rPr>
                          <w:t>4</w:t>
                        </w:r>
                        <w:r>
                          <w:rPr>
                            <w:spacing w:val="-83"/>
                            <w:sz w:val="32"/>
                          </w:rPr>
                          <w:t> </w:t>
                        </w:r>
                        <w:r>
                          <w:rPr>
                            <w:sz w:val="32"/>
                          </w:rPr>
                          <w:t>种数据采</w:t>
                        </w:r>
                        <w:r>
                          <w:rPr>
                            <w:spacing w:val="3"/>
                            <w:sz w:val="32"/>
                          </w:rPr>
                          <w:t>集</w:t>
                        </w:r>
                        <w:r>
                          <w:rPr>
                            <w:spacing w:val="-10"/>
                            <w:sz w:val="32"/>
                          </w:rPr>
                          <w:t>、</w:t>
                        </w:r>
                        <w:r>
                          <w:rPr>
                            <w:sz w:val="32"/>
                          </w:rPr>
                          <w:t>支持</w:t>
                        </w:r>
                      </w:p>
                      <w:p>
                        <w:pPr>
                          <w:pStyle w:val="TableParagraph"/>
                          <w:tabs>
                            <w:tab w:pos="2356" w:val="left" w:leader="none"/>
                          </w:tabs>
                          <w:spacing w:line="480" w:lineRule="atLeast" w:before="1"/>
                          <w:ind w:left="107" w:right="4405"/>
                          <w:rPr>
                            <w:sz w:val="32"/>
                          </w:rPr>
                        </w:pPr>
                        <w:r>
                          <w:rPr>
                            <w:sz w:val="32"/>
                          </w:rPr>
                          <w:t>3</w:t>
                        </w:r>
                        <w:r>
                          <w:rPr>
                            <w:spacing w:val="-81"/>
                            <w:sz w:val="32"/>
                          </w:rPr>
                          <w:t> </w:t>
                        </w:r>
                        <w:r>
                          <w:rPr>
                            <w:sz w:val="32"/>
                          </w:rPr>
                          <w:t>种数据校正与同步方式</w:t>
                        </w:r>
                        <w:r>
                          <w:rPr>
                            <w:spacing w:val="-15"/>
                            <w:sz w:val="32"/>
                          </w:rPr>
                          <w:t>。</w:t>
                        </w:r>
                        <w:r>
                          <w:rPr>
                            <w:b/>
                            <w:sz w:val="32"/>
                          </w:rPr>
                          <w:t>三级甲等医院</w:t>
                          <w:tab/>
                        </w:r>
                        <w:r>
                          <w:rPr>
                            <w:sz w:val="32"/>
                          </w:rPr>
                          <w:t>同上。</w:t>
                        </w:r>
                      </w:p>
                    </w:tc>
                  </w:tr>
                  <w:tr>
                    <w:trPr>
                      <w:trHeight w:val="486" w:hRule="atLeast"/>
                    </w:trPr>
                    <w:tc>
                      <w:tcPr>
                        <w:tcW w:w="1680" w:type="dxa"/>
                      </w:tcPr>
                      <w:p>
                        <w:pPr>
                          <w:pStyle w:val="TableParagraph"/>
                          <w:spacing w:before="0"/>
                          <w:ind w:left="0"/>
                          <w:rPr>
                            <w:rFonts w:ascii="Times New Roman"/>
                            <w:sz w:val="30"/>
                          </w:rPr>
                        </w:pPr>
                      </w:p>
                    </w:tc>
                    <w:tc>
                      <w:tcPr>
                        <w:tcW w:w="1680" w:type="dxa"/>
                      </w:tcPr>
                      <w:p>
                        <w:pPr>
                          <w:pStyle w:val="TableParagraph"/>
                          <w:spacing w:before="0"/>
                          <w:ind w:left="0"/>
                          <w:rPr>
                            <w:rFonts w:ascii="Times New Roman"/>
                            <w:sz w:val="30"/>
                          </w:rPr>
                        </w:pPr>
                      </w:p>
                    </w:tc>
                    <w:tc>
                      <w:tcPr>
                        <w:tcW w:w="1681" w:type="dxa"/>
                      </w:tcPr>
                      <w:p>
                        <w:pPr>
                          <w:pStyle w:val="TableParagraph"/>
                          <w:spacing w:line="403" w:lineRule="exact" w:before="63"/>
                          <w:ind w:left="215" w:right="89"/>
                          <w:jc w:val="center"/>
                          <w:rPr>
                            <w:rFonts w:ascii="宋体" w:eastAsia="宋体" w:hint="eastAsia"/>
                            <w:sz w:val="32"/>
                          </w:rPr>
                        </w:pPr>
                        <w:r>
                          <w:rPr>
                            <w:sz w:val="32"/>
                          </w:rPr>
                          <w:t>（75）</w:t>
                        </w:r>
                        <w:r>
                          <w:rPr>
                            <w:rFonts w:ascii="宋体" w:eastAsia="宋体" w:hint="eastAsia"/>
                            <w:sz w:val="32"/>
                          </w:rPr>
                          <w:t> </w:t>
                        </w:r>
                      </w:p>
                    </w:tc>
                    <w:tc>
                      <w:tcPr>
                        <w:tcW w:w="8286" w:type="dxa"/>
                      </w:tcPr>
                      <w:p>
                        <w:pPr>
                          <w:pStyle w:val="TableParagraph"/>
                          <w:spacing w:line="398" w:lineRule="exact" w:before="68"/>
                          <w:ind w:left="748"/>
                          <w:rPr>
                            <w:sz w:val="32"/>
                          </w:rPr>
                        </w:pPr>
                        <w:r>
                          <w:rPr>
                            <w:sz w:val="32"/>
                          </w:rPr>
                          <w:t>按照《卫生计生内部审计工作规定》和《审计署关于</w:t>
                        </w:r>
                      </w:p>
                    </w:tc>
                  </w:tr>
                </w:tbl>
                <w:p>
                  <w:pPr>
                    <w:pStyle w:val="BodyText"/>
                  </w:pPr>
                </w:p>
              </w:txbxContent>
            </v:textbox>
            <w10:wrap type="none"/>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8"/>
        </w:rPr>
      </w:pPr>
    </w:p>
    <w:p>
      <w:pPr>
        <w:pStyle w:val="BodyText"/>
        <w:spacing w:before="55"/>
        <w:ind w:right="422"/>
        <w:jc w:val="right"/>
      </w:pPr>
      <w:r>
        <w:rPr>
          <w:w w:val="99"/>
        </w:rPr>
        <w:t>、</w:t>
      </w:r>
    </w:p>
    <w:p>
      <w:pPr>
        <w:pStyle w:val="BodyText"/>
        <w:spacing w:before="12"/>
        <w:rPr>
          <w:sz w:val="42"/>
        </w:rPr>
      </w:pPr>
    </w:p>
    <w:p>
      <w:pPr>
        <w:pStyle w:val="BodyText"/>
        <w:ind w:right="421"/>
        <w:jc w:val="right"/>
      </w:pPr>
      <w:r>
        <w:rPr>
          <w:w w:val="99"/>
        </w:rPr>
        <w:t>、</w:t>
      </w:r>
    </w:p>
    <w:p>
      <w:pPr>
        <w:pStyle w:val="BodyText"/>
        <w:spacing w:before="70"/>
        <w:ind w:right="421"/>
        <w:jc w:val="right"/>
      </w:pPr>
      <w:r>
        <w:rPr>
          <w:w w:val="99"/>
        </w:rPr>
        <w:t>。</w:t>
      </w:r>
    </w:p>
    <w:p>
      <w:pPr>
        <w:spacing w:after="0"/>
        <w:jc w:val="right"/>
        <w:sectPr>
          <w:pgSz w:w="16840" w:h="11910" w:orient="landscape"/>
          <w:pgMar w:header="0" w:footer="1151" w:top="1100" w:bottom="142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0"/>
        <w:gridCol w:w="1680"/>
        <w:gridCol w:w="1681"/>
        <w:gridCol w:w="8286"/>
      </w:tblGrid>
      <w:tr>
        <w:trPr>
          <w:trHeight w:val="652" w:hRule="atLeast"/>
        </w:trPr>
        <w:tc>
          <w:tcPr>
            <w:tcW w:w="1680" w:type="dxa"/>
          </w:tcPr>
          <w:p>
            <w:pPr>
              <w:pStyle w:val="TableParagraph"/>
              <w:ind w:left="197"/>
              <w:rPr>
                <w:rFonts w:ascii="宋体" w:eastAsia="宋体" w:hint="eastAsia"/>
                <w:b/>
                <w:sz w:val="32"/>
              </w:rPr>
            </w:pPr>
            <w:r>
              <w:rPr>
                <w:b/>
                <w:sz w:val="32"/>
              </w:rPr>
              <w:t>一级指标</w:t>
            </w:r>
            <w:r>
              <w:rPr>
                <w:rFonts w:ascii="宋体" w:eastAsia="宋体" w:hint="eastAsia"/>
                <w:b/>
                <w:w w:val="98"/>
                <w:sz w:val="32"/>
              </w:rPr>
              <w:t> </w:t>
            </w:r>
          </w:p>
        </w:tc>
        <w:tc>
          <w:tcPr>
            <w:tcW w:w="1680" w:type="dxa"/>
          </w:tcPr>
          <w:p>
            <w:pPr>
              <w:pStyle w:val="TableParagraph"/>
              <w:ind w:left="196"/>
              <w:rPr>
                <w:rFonts w:ascii="宋体" w:eastAsia="宋体" w:hint="eastAsia"/>
                <w:b/>
                <w:sz w:val="32"/>
              </w:rPr>
            </w:pPr>
            <w:r>
              <w:rPr>
                <w:b/>
                <w:sz w:val="32"/>
              </w:rPr>
              <w:t>二级指标</w:t>
            </w:r>
            <w:r>
              <w:rPr>
                <w:rFonts w:ascii="宋体" w:eastAsia="宋体" w:hint="eastAsia"/>
                <w:b/>
                <w:w w:val="98"/>
                <w:sz w:val="32"/>
              </w:rPr>
              <w:t> </w:t>
            </w:r>
          </w:p>
        </w:tc>
        <w:tc>
          <w:tcPr>
            <w:tcW w:w="1681" w:type="dxa"/>
          </w:tcPr>
          <w:p>
            <w:pPr>
              <w:pStyle w:val="TableParagraph"/>
              <w:ind w:left="196"/>
              <w:rPr>
                <w:rFonts w:ascii="宋体" w:eastAsia="宋体" w:hint="eastAsia"/>
                <w:b/>
                <w:sz w:val="32"/>
              </w:rPr>
            </w:pPr>
            <w:r>
              <w:rPr>
                <w:b/>
                <w:sz w:val="32"/>
              </w:rPr>
              <w:t>三级指标</w:t>
            </w:r>
            <w:r>
              <w:rPr>
                <w:rFonts w:ascii="宋体" w:eastAsia="宋体" w:hint="eastAsia"/>
                <w:b/>
                <w:w w:val="98"/>
                <w:sz w:val="32"/>
              </w:rPr>
              <w:t> </w:t>
            </w:r>
          </w:p>
        </w:tc>
        <w:tc>
          <w:tcPr>
            <w:tcW w:w="8286" w:type="dxa"/>
          </w:tcPr>
          <w:p>
            <w:pPr>
              <w:pStyle w:val="TableParagraph"/>
              <w:ind w:left="3076" w:right="2910"/>
              <w:jc w:val="center"/>
              <w:rPr>
                <w:rFonts w:ascii="宋体" w:eastAsia="宋体" w:hint="eastAsia"/>
                <w:b/>
                <w:sz w:val="32"/>
              </w:rPr>
            </w:pPr>
            <w:r>
              <w:rPr>
                <w:b/>
                <w:sz w:val="32"/>
              </w:rPr>
              <w:t>具体内容和要求</w:t>
            </w:r>
            <w:r>
              <w:rPr>
                <w:rFonts w:ascii="宋体" w:eastAsia="宋体" w:hint="eastAsia"/>
                <w:b/>
                <w:w w:val="98"/>
                <w:sz w:val="32"/>
              </w:rPr>
              <w:t> </w:t>
            </w:r>
          </w:p>
        </w:tc>
      </w:tr>
      <w:tr>
        <w:trPr>
          <w:trHeight w:val="7681" w:hRule="atLeast"/>
        </w:trPr>
        <w:tc>
          <w:tcPr>
            <w:tcW w:w="1680" w:type="dxa"/>
          </w:tcPr>
          <w:p>
            <w:pPr>
              <w:pStyle w:val="TableParagraph"/>
              <w:spacing w:before="0"/>
              <w:ind w:left="0"/>
              <w:rPr>
                <w:rFonts w:ascii="Times New Roman"/>
                <w:sz w:val="30"/>
              </w:rPr>
            </w:pPr>
          </w:p>
        </w:tc>
        <w:tc>
          <w:tcPr>
            <w:tcW w:w="1680" w:type="dxa"/>
          </w:tcPr>
          <w:p>
            <w:pPr>
              <w:pStyle w:val="TableParagraph"/>
              <w:spacing w:before="0"/>
              <w:ind w:left="0"/>
              <w:rPr>
                <w:rFonts w:ascii="Times New Roman"/>
                <w:sz w:val="30"/>
              </w:rPr>
            </w:pPr>
          </w:p>
        </w:tc>
        <w:tc>
          <w:tcPr>
            <w:tcW w:w="1681" w:type="dxa"/>
          </w:tcPr>
          <w:p>
            <w:pPr>
              <w:pStyle w:val="TableParagraph"/>
              <w:spacing w:line="280" w:lineRule="auto" w:before="63"/>
              <w:ind w:left="518" w:right="190" w:hanging="320"/>
              <w:rPr>
                <w:rFonts w:ascii="宋体" w:eastAsia="宋体" w:hint="eastAsia"/>
                <w:sz w:val="32"/>
              </w:rPr>
            </w:pPr>
            <w:r>
              <w:rPr>
                <w:sz w:val="32"/>
              </w:rPr>
              <w:t>审计信息管理</w:t>
            </w:r>
            <w:r>
              <w:rPr>
                <w:rFonts w:ascii="宋体" w:eastAsia="宋体" w:hint="eastAsia"/>
                <w:sz w:val="32"/>
              </w:rPr>
              <w:t> </w:t>
            </w:r>
          </w:p>
        </w:tc>
        <w:tc>
          <w:tcPr>
            <w:tcW w:w="8286" w:type="dxa"/>
          </w:tcPr>
          <w:p>
            <w:pPr>
              <w:pStyle w:val="TableParagraph"/>
              <w:spacing w:line="280" w:lineRule="auto" w:before="63"/>
              <w:ind w:left="107" w:right="101"/>
              <w:jc w:val="both"/>
              <w:rPr>
                <w:sz w:val="32"/>
              </w:rPr>
            </w:pPr>
            <w:r>
              <w:rPr>
                <w:sz w:val="32"/>
              </w:rPr>
              <w:t>内部审计工作的规定》，实现医院对审计项目实施全过程的规范化、实时化、协作化、远程化管理，并支持审计质量评价。</w:t>
            </w:r>
          </w:p>
          <w:p>
            <w:pPr>
              <w:pStyle w:val="TableParagraph"/>
              <w:spacing w:line="280" w:lineRule="auto" w:before="2"/>
              <w:ind w:left="107" w:right="101" w:firstLine="640"/>
              <w:rPr>
                <w:sz w:val="32"/>
              </w:rPr>
            </w:pPr>
            <w:r>
              <w:rPr>
                <w:spacing w:val="-10"/>
                <w:sz w:val="32"/>
              </w:rPr>
              <w:t>① 具备数据预警分析、审计管理、审计作业、法规管</w:t>
            </w:r>
            <w:r>
              <w:rPr>
                <w:spacing w:val="-12"/>
                <w:sz w:val="32"/>
              </w:rPr>
              <w:t>理、内控评价 </w:t>
            </w:r>
            <w:r>
              <w:rPr>
                <w:sz w:val="32"/>
              </w:rPr>
              <w:t>5</w:t>
            </w:r>
            <w:r>
              <w:rPr>
                <w:spacing w:val="-17"/>
                <w:sz w:val="32"/>
              </w:rPr>
              <w:t> 个模块。</w:t>
            </w:r>
          </w:p>
          <w:p>
            <w:pPr>
              <w:pStyle w:val="TableParagraph"/>
              <w:spacing w:line="280" w:lineRule="auto" w:before="1"/>
              <w:ind w:left="107" w:right="99" w:firstLine="640"/>
              <w:rPr>
                <w:sz w:val="32"/>
              </w:rPr>
            </w:pPr>
            <w:r>
              <w:rPr>
                <w:spacing w:val="-11"/>
                <w:sz w:val="32"/>
              </w:rPr>
              <w:t>② 数据预警分析模块应具备监控预警、财务分析、业</w:t>
            </w:r>
            <w:r>
              <w:rPr>
                <w:spacing w:val="-14"/>
                <w:sz w:val="32"/>
              </w:rPr>
              <w:t>务分析、数据分析、审计工具等 </w:t>
            </w:r>
            <w:r>
              <w:rPr>
                <w:sz w:val="32"/>
              </w:rPr>
              <w:t>5</w:t>
            </w:r>
            <w:r>
              <w:rPr>
                <w:spacing w:val="-8"/>
                <w:sz w:val="32"/>
              </w:rPr>
              <w:t> 项功能；审计管理模块</w:t>
            </w:r>
          </w:p>
          <w:p>
            <w:pPr>
              <w:pStyle w:val="TableParagraph"/>
              <w:spacing w:line="280" w:lineRule="auto" w:before="0"/>
              <w:ind w:left="107" w:right="98"/>
              <w:jc w:val="both"/>
              <w:rPr>
                <w:sz w:val="32"/>
              </w:rPr>
            </w:pPr>
            <w:r>
              <w:rPr>
                <w:spacing w:val="-2"/>
                <w:sz w:val="32"/>
              </w:rPr>
              <w:t>应具备计划管理、项目管理、档案管理、整改追踪等 </w:t>
            </w:r>
            <w:r>
              <w:rPr>
                <w:sz w:val="32"/>
              </w:rPr>
              <w:t>4</w:t>
            </w:r>
            <w:r>
              <w:rPr>
                <w:spacing w:val="-31"/>
                <w:sz w:val="32"/>
              </w:rPr>
              <w:t> 项</w:t>
            </w:r>
            <w:r>
              <w:rPr>
                <w:sz w:val="32"/>
              </w:rPr>
              <w:t>功能；审计作业模块应具备审计准备、审计实施、审计终</w:t>
            </w:r>
            <w:r>
              <w:rPr>
                <w:spacing w:val="-11"/>
                <w:sz w:val="32"/>
              </w:rPr>
              <w:t>结、审计整改等 </w:t>
            </w:r>
            <w:r>
              <w:rPr>
                <w:sz w:val="32"/>
              </w:rPr>
              <w:t>4</w:t>
            </w:r>
            <w:r>
              <w:rPr>
                <w:spacing w:val="-17"/>
                <w:sz w:val="32"/>
              </w:rPr>
              <w:t> 项功能。</w:t>
            </w:r>
          </w:p>
          <w:p>
            <w:pPr>
              <w:pStyle w:val="TableParagraph"/>
              <w:spacing w:before="2"/>
              <w:ind w:left="748"/>
              <w:rPr>
                <w:sz w:val="32"/>
              </w:rPr>
            </w:pPr>
            <w:r>
              <w:rPr>
                <w:sz w:val="32"/>
              </w:rPr>
              <w:t>③ 支持外部审计和内部审计 2 种审计类型。</w:t>
            </w:r>
          </w:p>
          <w:p>
            <w:pPr>
              <w:pStyle w:val="TableParagraph"/>
              <w:spacing w:line="280" w:lineRule="auto" w:before="70"/>
              <w:ind w:left="107" w:right="98"/>
              <w:jc w:val="both"/>
              <w:rPr>
                <w:sz w:val="32"/>
              </w:rPr>
            </w:pPr>
            <w:r>
              <w:rPr>
                <w:b/>
                <w:spacing w:val="31"/>
                <w:sz w:val="32"/>
              </w:rPr>
              <w:t>二级医院 </w:t>
            </w:r>
            <w:r>
              <w:rPr>
                <w:spacing w:val="-24"/>
                <w:sz w:val="32"/>
              </w:rPr>
              <w:t>具备 </w:t>
            </w:r>
            <w:r>
              <w:rPr>
                <w:sz w:val="32"/>
              </w:rPr>
              <w:t>3</w:t>
            </w:r>
            <w:r>
              <w:rPr>
                <w:spacing w:val="-20"/>
                <w:sz w:val="32"/>
              </w:rPr>
              <w:t> 个模块，实现 </w:t>
            </w:r>
            <w:r>
              <w:rPr>
                <w:sz w:val="32"/>
              </w:rPr>
              <w:t>8</w:t>
            </w:r>
            <w:r>
              <w:rPr>
                <w:spacing w:val="-20"/>
                <w:sz w:val="32"/>
              </w:rPr>
              <w:t> 项功能，支持 </w:t>
            </w:r>
            <w:r>
              <w:rPr>
                <w:sz w:val="32"/>
              </w:rPr>
              <w:t>2</w:t>
            </w:r>
            <w:r>
              <w:rPr>
                <w:spacing w:val="-21"/>
                <w:sz w:val="32"/>
              </w:rPr>
              <w:t> 种审计</w:t>
            </w:r>
            <w:r>
              <w:rPr>
                <w:sz w:val="32"/>
              </w:rPr>
              <w:t>类型</w:t>
            </w:r>
          </w:p>
          <w:p>
            <w:pPr>
              <w:pStyle w:val="TableParagraph"/>
              <w:spacing w:line="280" w:lineRule="auto" w:before="0"/>
              <w:ind w:left="107" w:right="96"/>
              <w:jc w:val="both"/>
              <w:rPr>
                <w:sz w:val="32"/>
              </w:rPr>
            </w:pPr>
            <w:r>
              <w:rPr>
                <w:b/>
                <w:spacing w:val="22"/>
                <w:sz w:val="32"/>
              </w:rPr>
              <w:t>三级乙等医院 </w:t>
            </w:r>
            <w:r>
              <w:rPr>
                <w:spacing w:val="-26"/>
                <w:sz w:val="32"/>
              </w:rPr>
              <w:t>具备 </w:t>
            </w:r>
            <w:r>
              <w:rPr>
                <w:sz w:val="32"/>
              </w:rPr>
              <w:t>5</w:t>
            </w:r>
            <w:r>
              <w:rPr>
                <w:spacing w:val="-28"/>
                <w:sz w:val="32"/>
              </w:rPr>
              <w:t> 个模块，实现 </w:t>
            </w:r>
            <w:r>
              <w:rPr>
                <w:sz w:val="32"/>
              </w:rPr>
              <w:t>13</w:t>
            </w:r>
            <w:r>
              <w:rPr>
                <w:spacing w:val="-28"/>
                <w:sz w:val="32"/>
              </w:rPr>
              <w:t> 项功能，支持 </w:t>
            </w:r>
            <w:r>
              <w:rPr>
                <w:sz w:val="32"/>
              </w:rPr>
              <w:t>2</w:t>
            </w:r>
            <w:r>
              <w:rPr>
                <w:spacing w:val="-47"/>
                <w:sz w:val="32"/>
              </w:rPr>
              <w:t> 种</w:t>
            </w:r>
            <w:r>
              <w:rPr>
                <w:sz w:val="32"/>
              </w:rPr>
              <w:t>审计类型</w:t>
            </w:r>
          </w:p>
          <w:p>
            <w:pPr>
              <w:pStyle w:val="TableParagraph"/>
              <w:spacing w:line="396" w:lineRule="exact" w:before="1"/>
              <w:ind w:left="107"/>
              <w:jc w:val="both"/>
              <w:rPr>
                <w:sz w:val="32"/>
              </w:rPr>
            </w:pPr>
            <w:r>
              <w:rPr>
                <w:b/>
                <w:sz w:val="32"/>
              </w:rPr>
              <w:t>三级甲等医院 </w:t>
            </w:r>
            <w:r>
              <w:rPr>
                <w:sz w:val="32"/>
              </w:rPr>
              <w:t>同上</w:t>
            </w:r>
          </w:p>
        </w:tc>
      </w:tr>
    </w:tbl>
    <w:p>
      <w:pPr>
        <w:spacing w:after="0" w:line="396" w:lineRule="exact"/>
        <w:jc w:val="both"/>
        <w:rPr>
          <w:sz w:val="32"/>
        </w:rPr>
        <w:sectPr>
          <w:pgSz w:w="16840" w:h="11910" w:orient="landscape"/>
          <w:pgMar w:header="0" w:footer="1151" w:top="1100" w:bottom="1340" w:left="1580" w:right="1280"/>
        </w:sectPr>
      </w:pPr>
    </w:p>
    <w:p>
      <w:pPr>
        <w:pStyle w:val="BodyText"/>
        <w:spacing w:before="10"/>
        <w:rPr>
          <w:rFonts w:ascii="Times New Roman"/>
          <w:sz w:val="29"/>
        </w:rPr>
      </w:pPr>
    </w:p>
    <w:p>
      <w:pPr>
        <w:pStyle w:val="Heading3"/>
        <w:spacing w:before="54" w:after="7"/>
      </w:pPr>
      <w:r>
        <w:rPr/>
        <w:t>（二十三）预算成本管理</w:t>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0"/>
        <w:gridCol w:w="1687"/>
        <w:gridCol w:w="1688"/>
        <w:gridCol w:w="8262"/>
      </w:tblGrid>
      <w:tr>
        <w:trPr>
          <w:trHeight w:val="652" w:hRule="atLeast"/>
        </w:trPr>
        <w:tc>
          <w:tcPr>
            <w:tcW w:w="1690" w:type="dxa"/>
          </w:tcPr>
          <w:p>
            <w:pPr>
              <w:pStyle w:val="TableParagraph"/>
              <w:ind w:left="201"/>
              <w:rPr>
                <w:rFonts w:ascii="宋体" w:eastAsia="宋体" w:hint="eastAsia"/>
                <w:b/>
                <w:sz w:val="32"/>
              </w:rPr>
            </w:pPr>
            <w:r>
              <w:rPr>
                <w:b/>
                <w:sz w:val="32"/>
              </w:rPr>
              <w:t>一级指标</w:t>
            </w:r>
            <w:r>
              <w:rPr>
                <w:rFonts w:ascii="宋体" w:eastAsia="宋体" w:hint="eastAsia"/>
                <w:b/>
                <w:w w:val="98"/>
                <w:sz w:val="32"/>
              </w:rPr>
              <w:t> </w:t>
            </w:r>
          </w:p>
        </w:tc>
        <w:tc>
          <w:tcPr>
            <w:tcW w:w="1687" w:type="dxa"/>
          </w:tcPr>
          <w:p>
            <w:pPr>
              <w:pStyle w:val="TableParagraph"/>
              <w:ind w:left="199"/>
              <w:rPr>
                <w:rFonts w:ascii="宋体" w:eastAsia="宋体" w:hint="eastAsia"/>
                <w:b/>
                <w:sz w:val="32"/>
              </w:rPr>
            </w:pPr>
            <w:r>
              <w:rPr>
                <w:b/>
                <w:sz w:val="32"/>
              </w:rPr>
              <w:t>二级指标</w:t>
            </w:r>
            <w:r>
              <w:rPr>
                <w:rFonts w:ascii="宋体" w:eastAsia="宋体" w:hint="eastAsia"/>
                <w:b/>
                <w:w w:val="98"/>
                <w:sz w:val="32"/>
              </w:rPr>
              <w:t> </w:t>
            </w:r>
          </w:p>
        </w:tc>
        <w:tc>
          <w:tcPr>
            <w:tcW w:w="1688" w:type="dxa"/>
          </w:tcPr>
          <w:p>
            <w:pPr>
              <w:pStyle w:val="TableParagraph"/>
              <w:ind w:left="201"/>
              <w:rPr>
                <w:rFonts w:ascii="宋体" w:eastAsia="宋体" w:hint="eastAsia"/>
                <w:b/>
                <w:sz w:val="32"/>
              </w:rPr>
            </w:pPr>
            <w:r>
              <w:rPr>
                <w:b/>
                <w:sz w:val="32"/>
              </w:rPr>
              <w:t>三级指标</w:t>
            </w:r>
            <w:r>
              <w:rPr>
                <w:rFonts w:ascii="宋体" w:eastAsia="宋体" w:hint="eastAsia"/>
                <w:b/>
                <w:w w:val="98"/>
                <w:sz w:val="32"/>
              </w:rPr>
              <w:t> </w:t>
            </w:r>
          </w:p>
        </w:tc>
        <w:tc>
          <w:tcPr>
            <w:tcW w:w="8262" w:type="dxa"/>
          </w:tcPr>
          <w:p>
            <w:pPr>
              <w:pStyle w:val="TableParagraph"/>
              <w:ind w:left="3064" w:right="2898"/>
              <w:jc w:val="center"/>
              <w:rPr>
                <w:rFonts w:ascii="宋体" w:eastAsia="宋体" w:hint="eastAsia"/>
                <w:b/>
                <w:sz w:val="32"/>
              </w:rPr>
            </w:pPr>
            <w:r>
              <w:rPr>
                <w:b/>
                <w:sz w:val="32"/>
              </w:rPr>
              <w:t>具体内容和要求</w:t>
            </w:r>
            <w:r>
              <w:rPr>
                <w:rFonts w:ascii="宋体" w:eastAsia="宋体" w:hint="eastAsia"/>
                <w:b/>
                <w:w w:val="98"/>
                <w:sz w:val="32"/>
              </w:rPr>
              <w:t> </w:t>
            </w:r>
          </w:p>
        </w:tc>
      </w:tr>
      <w:tr>
        <w:trPr>
          <w:trHeight w:val="6721" w:hRule="atLeast"/>
        </w:trPr>
        <w:tc>
          <w:tcPr>
            <w:tcW w:w="1690" w:type="dxa"/>
            <w:vMerge w:val="restart"/>
          </w:tcPr>
          <w:p>
            <w:pPr>
              <w:pStyle w:val="TableParagraph"/>
              <w:spacing w:before="64"/>
              <w:ind w:left="7"/>
              <w:jc w:val="center"/>
              <w:rPr>
                <w:rFonts w:ascii="黑体" w:eastAsia="黑体" w:hint="eastAsia"/>
                <w:sz w:val="32"/>
              </w:rPr>
            </w:pPr>
            <w:r>
              <w:rPr>
                <w:rFonts w:ascii="黑体" w:eastAsia="黑体" w:hint="eastAsia"/>
                <w:w w:val="99"/>
                <w:sz w:val="32"/>
              </w:rPr>
              <w:t>五</w:t>
            </w:r>
          </w:p>
          <w:p>
            <w:pPr>
              <w:pStyle w:val="TableParagraph"/>
              <w:spacing w:before="70"/>
              <w:ind w:left="183" w:right="176"/>
              <w:jc w:val="center"/>
              <w:rPr>
                <w:rFonts w:ascii="黑体" w:eastAsia="黑体" w:hint="eastAsia"/>
                <w:sz w:val="32"/>
              </w:rPr>
            </w:pPr>
            <w:r>
              <w:rPr>
                <w:rFonts w:ascii="黑体" w:eastAsia="黑体" w:hint="eastAsia"/>
                <w:sz w:val="32"/>
              </w:rPr>
              <w:t>运营管理</w:t>
            </w:r>
          </w:p>
        </w:tc>
        <w:tc>
          <w:tcPr>
            <w:tcW w:w="1687" w:type="dxa"/>
            <w:vMerge w:val="restart"/>
          </w:tcPr>
          <w:p>
            <w:pPr>
              <w:pStyle w:val="TableParagraph"/>
              <w:spacing w:line="280" w:lineRule="auto" w:before="64"/>
              <w:ind w:left="105" w:right="-44"/>
              <w:jc w:val="center"/>
              <w:rPr>
                <w:rFonts w:ascii="楷体" w:eastAsia="楷体" w:hint="eastAsia"/>
                <w:b/>
                <w:sz w:val="32"/>
              </w:rPr>
            </w:pPr>
            <w:r>
              <w:rPr>
                <w:rFonts w:ascii="楷体" w:eastAsia="楷体" w:hint="eastAsia"/>
                <w:b/>
                <w:sz w:val="32"/>
              </w:rPr>
              <w:t>（二十三</w:t>
            </w:r>
            <w:r>
              <w:rPr>
                <w:rFonts w:ascii="楷体" w:eastAsia="楷体" w:hint="eastAsia"/>
                <w:b/>
                <w:spacing w:val="-8"/>
                <w:sz w:val="32"/>
              </w:rPr>
              <w:t>） </w:t>
            </w:r>
            <w:r>
              <w:rPr>
                <w:rFonts w:ascii="楷体" w:eastAsia="楷体" w:hint="eastAsia"/>
                <w:b/>
                <w:sz w:val="32"/>
              </w:rPr>
              <w:t>预算成本 管理</w:t>
            </w:r>
          </w:p>
        </w:tc>
        <w:tc>
          <w:tcPr>
            <w:tcW w:w="1688" w:type="dxa"/>
          </w:tcPr>
          <w:p>
            <w:pPr>
              <w:pStyle w:val="TableParagraph"/>
              <w:spacing w:line="280" w:lineRule="auto" w:before="64"/>
              <w:ind w:left="203" w:right="192" w:firstLine="119"/>
              <w:jc w:val="center"/>
              <w:rPr>
                <w:sz w:val="32"/>
              </w:rPr>
            </w:pPr>
            <w:r>
              <w:rPr>
                <w:sz w:val="32"/>
              </w:rPr>
              <w:t>（76） 全面预算管理</w:t>
            </w:r>
          </w:p>
        </w:tc>
        <w:tc>
          <w:tcPr>
            <w:tcW w:w="8262" w:type="dxa"/>
          </w:tcPr>
          <w:p>
            <w:pPr>
              <w:pStyle w:val="TableParagraph"/>
              <w:spacing w:line="280" w:lineRule="auto" w:before="64"/>
              <w:ind w:left="107" w:right="98" w:firstLine="640"/>
              <w:rPr>
                <w:sz w:val="32"/>
              </w:rPr>
            </w:pPr>
            <w:r>
              <w:rPr>
                <w:sz w:val="32"/>
              </w:rPr>
              <w:t>医院根据其自身发展计划和任务，编制年度财务收支计划，安排未来经营活动资金。</w:t>
            </w:r>
          </w:p>
          <w:p>
            <w:pPr>
              <w:pStyle w:val="TableParagraph"/>
              <w:spacing w:line="280" w:lineRule="auto" w:before="1"/>
              <w:ind w:left="107" w:right="101" w:firstLine="640"/>
              <w:rPr>
                <w:sz w:val="32"/>
              </w:rPr>
            </w:pPr>
            <w:r>
              <w:rPr>
                <w:sz w:val="32"/>
              </w:rPr>
              <w:t>①具备编制、审批、调整、控制、执行状态跟踪、统计分析、专项预算管理等 7 项功能。</w:t>
            </w:r>
          </w:p>
          <w:p>
            <w:pPr>
              <w:pStyle w:val="TableParagraph"/>
              <w:spacing w:line="280" w:lineRule="auto" w:before="0"/>
              <w:ind w:left="107" w:right="97" w:firstLine="640"/>
              <w:rPr>
                <w:sz w:val="32"/>
              </w:rPr>
            </w:pPr>
            <w:r>
              <w:rPr>
                <w:sz w:val="32"/>
              </w:rPr>
              <w:t>②提供会计核算、成本核算、采购预算执行、专项项目预算执行等 4 项相关数据采集。</w:t>
            </w:r>
          </w:p>
          <w:p>
            <w:pPr>
              <w:pStyle w:val="TableParagraph"/>
              <w:spacing w:line="280" w:lineRule="auto" w:before="1"/>
              <w:ind w:left="107" w:right="96" w:firstLine="640"/>
              <w:rPr>
                <w:sz w:val="32"/>
              </w:rPr>
            </w:pPr>
            <w:r>
              <w:rPr>
                <w:spacing w:val="-4"/>
                <w:sz w:val="32"/>
              </w:rPr>
              <w:t>③支持弹性预算、零基预算、定基预算等 </w:t>
            </w:r>
            <w:r>
              <w:rPr>
                <w:sz w:val="32"/>
              </w:rPr>
              <w:t>3</w:t>
            </w:r>
            <w:r>
              <w:rPr>
                <w:spacing w:val="-15"/>
                <w:sz w:val="32"/>
              </w:rPr>
              <w:t> 种编制事</w:t>
            </w:r>
            <w:r>
              <w:rPr>
                <w:sz w:val="32"/>
              </w:rPr>
              <w:t>业和医疗计划的预算方法。</w:t>
            </w:r>
          </w:p>
          <w:p>
            <w:pPr>
              <w:pStyle w:val="TableParagraph"/>
              <w:tabs>
                <w:tab w:pos="1713" w:val="left" w:leader="none"/>
              </w:tabs>
              <w:spacing w:line="280" w:lineRule="auto" w:before="1"/>
              <w:ind w:left="107" w:right="95"/>
              <w:rPr>
                <w:sz w:val="32"/>
              </w:rPr>
            </w:pPr>
            <w:r>
              <w:rPr>
                <w:b/>
                <w:sz w:val="32"/>
              </w:rPr>
              <w:t>二级医院</w:t>
              <w:tab/>
            </w:r>
            <w:r>
              <w:rPr>
                <w:sz w:val="32"/>
              </w:rPr>
              <w:t>具备</w:t>
            </w:r>
            <w:r>
              <w:rPr>
                <w:spacing w:val="-75"/>
                <w:sz w:val="32"/>
              </w:rPr>
              <w:t> </w:t>
            </w:r>
            <w:r>
              <w:rPr>
                <w:sz w:val="32"/>
              </w:rPr>
              <w:t>4</w:t>
            </w:r>
            <w:r>
              <w:rPr>
                <w:spacing w:val="-72"/>
                <w:sz w:val="32"/>
              </w:rPr>
              <w:t> </w:t>
            </w:r>
            <w:r>
              <w:rPr>
                <w:sz w:val="32"/>
              </w:rPr>
              <w:t>项功能、提供</w:t>
            </w:r>
            <w:r>
              <w:rPr>
                <w:spacing w:val="-74"/>
                <w:sz w:val="32"/>
              </w:rPr>
              <w:t> </w:t>
            </w:r>
            <w:r>
              <w:rPr>
                <w:sz w:val="32"/>
              </w:rPr>
              <w:t>2</w:t>
            </w:r>
            <w:r>
              <w:rPr>
                <w:spacing w:val="-74"/>
                <w:sz w:val="32"/>
              </w:rPr>
              <w:t> </w:t>
            </w:r>
            <w:r>
              <w:rPr>
                <w:sz w:val="32"/>
              </w:rPr>
              <w:t>项数据采集、支持</w:t>
            </w:r>
            <w:r>
              <w:rPr>
                <w:spacing w:val="-73"/>
                <w:sz w:val="32"/>
              </w:rPr>
              <w:t> </w:t>
            </w:r>
            <w:r>
              <w:rPr>
                <w:sz w:val="32"/>
              </w:rPr>
              <w:t>1</w:t>
            </w:r>
            <w:r>
              <w:rPr>
                <w:spacing w:val="-73"/>
                <w:sz w:val="32"/>
              </w:rPr>
              <w:t> </w:t>
            </w:r>
            <w:r>
              <w:rPr>
                <w:spacing w:val="-15"/>
                <w:sz w:val="32"/>
              </w:rPr>
              <w:t>种</w:t>
            </w:r>
            <w:r>
              <w:rPr>
                <w:sz w:val="32"/>
              </w:rPr>
              <w:t>预算方法。</w:t>
            </w:r>
          </w:p>
          <w:p>
            <w:pPr>
              <w:pStyle w:val="TableParagraph"/>
              <w:tabs>
                <w:tab w:pos="2356" w:val="left" w:leader="none"/>
              </w:tabs>
              <w:spacing w:before="1"/>
              <w:ind w:left="107"/>
              <w:rPr>
                <w:sz w:val="32"/>
              </w:rPr>
            </w:pPr>
            <w:r>
              <w:rPr>
                <w:b/>
                <w:sz w:val="32"/>
              </w:rPr>
              <w:t>三级乙等医院</w:t>
              <w:tab/>
            </w:r>
            <w:r>
              <w:rPr>
                <w:sz w:val="32"/>
              </w:rPr>
              <w:t>具备</w:t>
            </w:r>
            <w:r>
              <w:rPr>
                <w:spacing w:val="-78"/>
                <w:sz w:val="32"/>
              </w:rPr>
              <w:t> </w:t>
            </w:r>
            <w:r>
              <w:rPr>
                <w:sz w:val="32"/>
              </w:rPr>
              <w:t>5</w:t>
            </w:r>
            <w:r>
              <w:rPr>
                <w:spacing w:val="-82"/>
                <w:sz w:val="32"/>
              </w:rPr>
              <w:t> </w:t>
            </w:r>
            <w:r>
              <w:rPr>
                <w:sz w:val="32"/>
              </w:rPr>
              <w:t>项功能</w:t>
            </w:r>
            <w:r>
              <w:rPr>
                <w:spacing w:val="-22"/>
                <w:sz w:val="32"/>
              </w:rPr>
              <w:t>、</w:t>
            </w:r>
            <w:r>
              <w:rPr>
                <w:sz w:val="32"/>
              </w:rPr>
              <w:t>提供</w:t>
            </w:r>
            <w:r>
              <w:rPr>
                <w:spacing w:val="-79"/>
                <w:sz w:val="32"/>
              </w:rPr>
              <w:t> </w:t>
            </w:r>
            <w:r>
              <w:rPr>
                <w:sz w:val="32"/>
              </w:rPr>
              <w:t>3</w:t>
            </w:r>
            <w:r>
              <w:rPr>
                <w:spacing w:val="-82"/>
                <w:sz w:val="32"/>
              </w:rPr>
              <w:t> </w:t>
            </w:r>
            <w:r>
              <w:rPr>
                <w:sz w:val="32"/>
              </w:rPr>
              <w:t>项数据采集</w:t>
            </w:r>
            <w:r>
              <w:rPr>
                <w:spacing w:val="-22"/>
                <w:sz w:val="32"/>
              </w:rPr>
              <w:t>、</w:t>
            </w:r>
            <w:r>
              <w:rPr>
                <w:sz w:val="32"/>
              </w:rPr>
              <w:t>支持</w:t>
            </w:r>
          </w:p>
          <w:p>
            <w:pPr>
              <w:pStyle w:val="TableParagraph"/>
              <w:numPr>
                <w:ilvl w:val="0"/>
                <w:numId w:val="4"/>
              </w:numPr>
              <w:tabs>
                <w:tab w:pos="348" w:val="left" w:leader="none"/>
              </w:tabs>
              <w:spacing w:line="240" w:lineRule="auto" w:before="70" w:after="0"/>
              <w:ind w:left="347" w:right="0" w:hanging="240"/>
              <w:jc w:val="left"/>
              <w:rPr>
                <w:sz w:val="32"/>
              </w:rPr>
            </w:pPr>
            <w:r>
              <w:rPr>
                <w:sz w:val="32"/>
              </w:rPr>
              <w:t>种预算方法。</w:t>
            </w:r>
          </w:p>
          <w:p>
            <w:pPr>
              <w:pStyle w:val="TableParagraph"/>
              <w:tabs>
                <w:tab w:pos="2356" w:val="left" w:leader="none"/>
              </w:tabs>
              <w:spacing w:before="70"/>
              <w:ind w:left="107"/>
              <w:rPr>
                <w:sz w:val="32"/>
              </w:rPr>
            </w:pPr>
            <w:r>
              <w:rPr>
                <w:b/>
                <w:sz w:val="32"/>
              </w:rPr>
              <w:t>三级甲等医院</w:t>
              <w:tab/>
            </w:r>
            <w:r>
              <w:rPr>
                <w:sz w:val="32"/>
              </w:rPr>
              <w:t>具备</w:t>
            </w:r>
            <w:r>
              <w:rPr>
                <w:spacing w:val="-78"/>
                <w:sz w:val="32"/>
              </w:rPr>
              <w:t> </w:t>
            </w:r>
            <w:r>
              <w:rPr>
                <w:sz w:val="32"/>
              </w:rPr>
              <w:t>7</w:t>
            </w:r>
            <w:r>
              <w:rPr>
                <w:spacing w:val="-82"/>
                <w:sz w:val="32"/>
              </w:rPr>
              <w:t> </w:t>
            </w:r>
            <w:r>
              <w:rPr>
                <w:sz w:val="32"/>
              </w:rPr>
              <w:t>项功能</w:t>
            </w:r>
            <w:r>
              <w:rPr>
                <w:spacing w:val="-22"/>
                <w:sz w:val="32"/>
              </w:rPr>
              <w:t>、</w:t>
            </w:r>
            <w:r>
              <w:rPr>
                <w:sz w:val="32"/>
              </w:rPr>
              <w:t>提供</w:t>
            </w:r>
            <w:r>
              <w:rPr>
                <w:spacing w:val="-79"/>
                <w:sz w:val="32"/>
              </w:rPr>
              <w:t> </w:t>
            </w:r>
            <w:r>
              <w:rPr>
                <w:sz w:val="32"/>
              </w:rPr>
              <w:t>4</w:t>
            </w:r>
            <w:r>
              <w:rPr>
                <w:spacing w:val="-82"/>
                <w:sz w:val="32"/>
              </w:rPr>
              <w:t> </w:t>
            </w:r>
            <w:r>
              <w:rPr>
                <w:sz w:val="32"/>
              </w:rPr>
              <w:t>项数据采集</w:t>
            </w:r>
            <w:r>
              <w:rPr>
                <w:spacing w:val="-22"/>
                <w:sz w:val="32"/>
              </w:rPr>
              <w:t>、</w:t>
            </w:r>
            <w:r>
              <w:rPr>
                <w:sz w:val="32"/>
              </w:rPr>
              <w:t>支持</w:t>
            </w:r>
          </w:p>
          <w:p>
            <w:pPr>
              <w:pStyle w:val="TableParagraph"/>
              <w:numPr>
                <w:ilvl w:val="0"/>
                <w:numId w:val="4"/>
              </w:numPr>
              <w:tabs>
                <w:tab w:pos="348" w:val="left" w:leader="none"/>
              </w:tabs>
              <w:spacing w:line="396" w:lineRule="exact" w:before="70" w:after="0"/>
              <w:ind w:left="347" w:right="0" w:hanging="240"/>
              <w:jc w:val="left"/>
              <w:rPr>
                <w:sz w:val="32"/>
              </w:rPr>
            </w:pPr>
            <w:r>
              <w:rPr>
                <w:sz w:val="32"/>
              </w:rPr>
              <w:t>种预算方法。</w:t>
            </w:r>
          </w:p>
        </w:tc>
      </w:tr>
      <w:tr>
        <w:trPr>
          <w:trHeight w:val="959" w:hRule="atLeast"/>
        </w:trPr>
        <w:tc>
          <w:tcPr>
            <w:tcW w:w="1690" w:type="dxa"/>
            <w:vMerge/>
            <w:tcBorders>
              <w:top w:val="nil"/>
            </w:tcBorders>
          </w:tcPr>
          <w:p>
            <w:pPr>
              <w:rPr>
                <w:sz w:val="2"/>
                <w:szCs w:val="2"/>
              </w:rPr>
            </w:pPr>
          </w:p>
        </w:tc>
        <w:tc>
          <w:tcPr>
            <w:tcW w:w="1687" w:type="dxa"/>
            <w:vMerge/>
            <w:tcBorders>
              <w:top w:val="nil"/>
            </w:tcBorders>
          </w:tcPr>
          <w:p>
            <w:pPr>
              <w:rPr>
                <w:sz w:val="2"/>
                <w:szCs w:val="2"/>
              </w:rPr>
            </w:pPr>
          </w:p>
        </w:tc>
        <w:tc>
          <w:tcPr>
            <w:tcW w:w="1688" w:type="dxa"/>
          </w:tcPr>
          <w:p>
            <w:pPr>
              <w:pStyle w:val="TableParagraph"/>
              <w:spacing w:line="480" w:lineRule="exact" w:before="0"/>
              <w:ind w:left="362" w:right="212" w:hanging="20"/>
              <w:rPr>
                <w:sz w:val="32"/>
              </w:rPr>
            </w:pPr>
            <w:r>
              <w:rPr>
                <w:sz w:val="32"/>
              </w:rPr>
              <w:t>（77） 全成本</w:t>
            </w:r>
          </w:p>
        </w:tc>
        <w:tc>
          <w:tcPr>
            <w:tcW w:w="8262" w:type="dxa"/>
          </w:tcPr>
          <w:p>
            <w:pPr>
              <w:pStyle w:val="TableParagraph"/>
              <w:spacing w:line="480" w:lineRule="exact" w:before="0"/>
              <w:ind w:left="107" w:right="101" w:firstLine="640"/>
              <w:rPr>
                <w:sz w:val="32"/>
              </w:rPr>
            </w:pPr>
            <w:r>
              <w:rPr>
                <w:sz w:val="32"/>
              </w:rPr>
              <w:t>以医院临床、医技、医疗辅助、行政后勤四大类科室作为主要核算对象，实现医院医疗全成本核算过程。</w:t>
            </w:r>
          </w:p>
        </w:tc>
      </w:tr>
    </w:tbl>
    <w:p>
      <w:pPr>
        <w:spacing w:after="0" w:line="480" w:lineRule="exact"/>
        <w:rPr>
          <w:sz w:val="32"/>
        </w:rPr>
        <w:sectPr>
          <w:pgSz w:w="16840" w:h="11910" w:orient="landscape"/>
          <w:pgMar w:header="0" w:footer="1151" w:top="1100" w:bottom="1340" w:left="1580" w:right="1280"/>
        </w:sect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spacing w:before="8"/>
        <w:rPr>
          <w:rFonts w:ascii="楷体"/>
          <w:b/>
          <w:sz w:val="26"/>
        </w:rPr>
      </w:pPr>
    </w:p>
    <w:p>
      <w:pPr>
        <w:pStyle w:val="BodyText"/>
        <w:spacing w:before="54"/>
        <w:ind w:right="424"/>
        <w:jc w:val="right"/>
      </w:pPr>
      <w:r>
        <w:rPr/>
        <w:pict>
          <v:shape style="position:absolute;margin-left:87.599998pt;margin-top:-154.130005pt;width:667.1pt;height:346.15pt;mso-position-horizontal-relative:page;mso-position-vertical-relative:paragraph;z-index:148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0"/>
                    <w:gridCol w:w="1687"/>
                    <w:gridCol w:w="1688"/>
                    <w:gridCol w:w="8262"/>
                  </w:tblGrid>
                  <w:tr>
                    <w:trPr>
                      <w:trHeight w:val="652" w:hRule="atLeast"/>
                    </w:trPr>
                    <w:tc>
                      <w:tcPr>
                        <w:tcW w:w="1690" w:type="dxa"/>
                      </w:tcPr>
                      <w:p>
                        <w:pPr>
                          <w:pStyle w:val="TableParagraph"/>
                          <w:ind w:left="201"/>
                          <w:rPr>
                            <w:rFonts w:ascii="宋体" w:eastAsia="宋体" w:hint="eastAsia"/>
                            <w:b/>
                            <w:sz w:val="32"/>
                          </w:rPr>
                        </w:pPr>
                        <w:r>
                          <w:rPr>
                            <w:b/>
                            <w:sz w:val="32"/>
                          </w:rPr>
                          <w:t>一级指标</w:t>
                        </w:r>
                        <w:r>
                          <w:rPr>
                            <w:rFonts w:ascii="宋体" w:eastAsia="宋体" w:hint="eastAsia"/>
                            <w:b/>
                            <w:w w:val="98"/>
                            <w:sz w:val="32"/>
                          </w:rPr>
                          <w:t> </w:t>
                        </w:r>
                      </w:p>
                    </w:tc>
                    <w:tc>
                      <w:tcPr>
                        <w:tcW w:w="1687" w:type="dxa"/>
                      </w:tcPr>
                      <w:p>
                        <w:pPr>
                          <w:pStyle w:val="TableParagraph"/>
                          <w:ind w:left="199"/>
                          <w:rPr>
                            <w:rFonts w:ascii="宋体" w:eastAsia="宋体" w:hint="eastAsia"/>
                            <w:b/>
                            <w:sz w:val="32"/>
                          </w:rPr>
                        </w:pPr>
                        <w:r>
                          <w:rPr>
                            <w:b/>
                            <w:sz w:val="32"/>
                          </w:rPr>
                          <w:t>二级指标</w:t>
                        </w:r>
                        <w:r>
                          <w:rPr>
                            <w:rFonts w:ascii="宋体" w:eastAsia="宋体" w:hint="eastAsia"/>
                            <w:b/>
                            <w:w w:val="98"/>
                            <w:sz w:val="32"/>
                          </w:rPr>
                          <w:t> </w:t>
                        </w:r>
                      </w:p>
                    </w:tc>
                    <w:tc>
                      <w:tcPr>
                        <w:tcW w:w="1688" w:type="dxa"/>
                      </w:tcPr>
                      <w:p>
                        <w:pPr>
                          <w:pStyle w:val="TableParagraph"/>
                          <w:ind w:left="201"/>
                          <w:rPr>
                            <w:rFonts w:ascii="宋体" w:eastAsia="宋体" w:hint="eastAsia"/>
                            <w:b/>
                            <w:sz w:val="32"/>
                          </w:rPr>
                        </w:pPr>
                        <w:r>
                          <w:rPr>
                            <w:b/>
                            <w:sz w:val="32"/>
                          </w:rPr>
                          <w:t>三级指标</w:t>
                        </w:r>
                        <w:r>
                          <w:rPr>
                            <w:rFonts w:ascii="宋体" w:eastAsia="宋体" w:hint="eastAsia"/>
                            <w:b/>
                            <w:w w:val="98"/>
                            <w:sz w:val="32"/>
                          </w:rPr>
                          <w:t> </w:t>
                        </w:r>
                      </w:p>
                    </w:tc>
                    <w:tc>
                      <w:tcPr>
                        <w:tcW w:w="8262" w:type="dxa"/>
                      </w:tcPr>
                      <w:p>
                        <w:pPr>
                          <w:pStyle w:val="TableParagraph"/>
                          <w:ind w:left="3064" w:right="2898"/>
                          <w:jc w:val="center"/>
                          <w:rPr>
                            <w:rFonts w:ascii="宋体" w:eastAsia="宋体" w:hint="eastAsia"/>
                            <w:b/>
                            <w:sz w:val="32"/>
                          </w:rPr>
                        </w:pPr>
                        <w:r>
                          <w:rPr>
                            <w:b/>
                            <w:sz w:val="32"/>
                          </w:rPr>
                          <w:t>具体内容和要求</w:t>
                        </w:r>
                        <w:r>
                          <w:rPr>
                            <w:rFonts w:ascii="宋体" w:eastAsia="宋体" w:hint="eastAsia"/>
                            <w:b/>
                            <w:w w:val="98"/>
                            <w:sz w:val="32"/>
                          </w:rPr>
                          <w:t> </w:t>
                        </w:r>
                      </w:p>
                    </w:tc>
                  </w:tr>
                  <w:tr>
                    <w:trPr>
                      <w:trHeight w:val="6240" w:hRule="atLeast"/>
                    </w:trPr>
                    <w:tc>
                      <w:tcPr>
                        <w:tcW w:w="1690" w:type="dxa"/>
                      </w:tcPr>
                      <w:p>
                        <w:pPr>
                          <w:pStyle w:val="TableParagraph"/>
                          <w:spacing w:before="0"/>
                          <w:ind w:left="0"/>
                          <w:rPr>
                            <w:rFonts w:ascii="Times New Roman"/>
                            <w:sz w:val="30"/>
                          </w:rPr>
                        </w:pPr>
                      </w:p>
                    </w:tc>
                    <w:tc>
                      <w:tcPr>
                        <w:tcW w:w="1687" w:type="dxa"/>
                      </w:tcPr>
                      <w:p>
                        <w:pPr>
                          <w:pStyle w:val="TableParagraph"/>
                          <w:spacing w:before="0"/>
                          <w:ind w:left="0"/>
                          <w:rPr>
                            <w:rFonts w:ascii="Times New Roman"/>
                            <w:sz w:val="30"/>
                          </w:rPr>
                        </w:pPr>
                      </w:p>
                    </w:tc>
                    <w:tc>
                      <w:tcPr>
                        <w:tcW w:w="1688" w:type="dxa"/>
                      </w:tcPr>
                      <w:p>
                        <w:pPr>
                          <w:pStyle w:val="TableParagraph"/>
                          <w:spacing w:before="63"/>
                          <w:ind w:left="203"/>
                          <w:rPr>
                            <w:sz w:val="32"/>
                          </w:rPr>
                        </w:pPr>
                        <w:r>
                          <w:rPr>
                            <w:sz w:val="32"/>
                          </w:rPr>
                          <w:t>核算管理</w:t>
                        </w:r>
                      </w:p>
                    </w:tc>
                    <w:tc>
                      <w:tcPr>
                        <w:tcW w:w="8262" w:type="dxa"/>
                      </w:tcPr>
                      <w:p>
                        <w:pPr>
                          <w:pStyle w:val="TableParagraph"/>
                          <w:spacing w:line="280" w:lineRule="auto" w:before="63"/>
                          <w:ind w:left="107" w:right="101" w:firstLine="640"/>
                          <w:jc w:val="both"/>
                          <w:rPr>
                            <w:sz w:val="32"/>
                          </w:rPr>
                        </w:pPr>
                        <w:r>
                          <w:rPr>
                            <w:sz w:val="32"/>
                          </w:rPr>
                          <w:t>①具备数据采集、收入分析、成本分析、分摊管理、量本利分析等 5 项功能。</w:t>
                        </w:r>
                      </w:p>
                      <w:p>
                        <w:pPr>
                          <w:pStyle w:val="TableParagraph"/>
                          <w:spacing w:line="280" w:lineRule="auto" w:before="1"/>
                          <w:ind w:left="107" w:right="95" w:firstLine="640"/>
                          <w:jc w:val="both"/>
                          <w:rPr>
                            <w:sz w:val="32"/>
                          </w:rPr>
                        </w:pPr>
                        <w:r>
                          <w:rPr>
                            <w:sz w:val="32"/>
                          </w:rPr>
                          <w:t>②支持核算周期内，利用量本利预测模型分析医院及科室成本效益，具备门诊/住院/医技收入、成本、收益、保本工作量、保本收入等 5 种成本分析功能。</w:t>
                        </w:r>
                      </w:p>
                      <w:p>
                        <w:pPr>
                          <w:pStyle w:val="TableParagraph"/>
                          <w:spacing w:line="280" w:lineRule="auto" w:before="2"/>
                          <w:ind w:left="107" w:right="258" w:firstLine="640"/>
                          <w:rPr>
                            <w:sz w:val="32"/>
                          </w:rPr>
                        </w:pPr>
                        <w:r>
                          <w:rPr>
                            <w:spacing w:val="-11"/>
                            <w:sz w:val="32"/>
                          </w:rPr>
                          <w:t>③支持科室成本核算、项目成本核算、病种成本核算</w:t>
                        </w:r>
                        <w:r>
                          <w:rPr>
                            <w:spacing w:val="-8"/>
                            <w:sz w:val="32"/>
                          </w:rPr>
                          <w:t>诊次和床日成本核算等 </w:t>
                        </w:r>
                        <w:r>
                          <w:rPr>
                            <w:sz w:val="32"/>
                          </w:rPr>
                          <w:t>4</w:t>
                        </w:r>
                        <w:r>
                          <w:rPr>
                            <w:spacing w:val="-10"/>
                            <w:sz w:val="32"/>
                          </w:rPr>
                          <w:t> 种成本核算数学模型。</w:t>
                        </w:r>
                      </w:p>
                      <w:p>
                        <w:pPr>
                          <w:pStyle w:val="TableParagraph"/>
                          <w:tabs>
                            <w:tab w:pos="1713" w:val="left" w:leader="none"/>
                          </w:tabs>
                          <w:spacing w:before="0"/>
                          <w:ind w:left="107"/>
                          <w:rPr>
                            <w:sz w:val="32"/>
                          </w:rPr>
                        </w:pPr>
                        <w:r>
                          <w:rPr>
                            <w:b/>
                            <w:sz w:val="32"/>
                          </w:rPr>
                          <w:t>二级医院</w:t>
                          <w:tab/>
                        </w:r>
                        <w:r>
                          <w:rPr>
                            <w:sz w:val="32"/>
                          </w:rPr>
                          <w:t>具备</w:t>
                        </w:r>
                        <w:r>
                          <w:rPr>
                            <w:spacing w:val="-82"/>
                            <w:sz w:val="32"/>
                          </w:rPr>
                          <w:t> </w:t>
                        </w:r>
                        <w:r>
                          <w:rPr>
                            <w:sz w:val="32"/>
                          </w:rPr>
                          <w:t>3</w:t>
                        </w:r>
                        <w:r>
                          <w:rPr>
                            <w:spacing w:val="-81"/>
                            <w:sz w:val="32"/>
                          </w:rPr>
                          <w:t> </w:t>
                        </w:r>
                        <w:r>
                          <w:rPr>
                            <w:sz w:val="32"/>
                          </w:rPr>
                          <w:t>项功能</w:t>
                        </w:r>
                        <w:r>
                          <w:rPr>
                            <w:spacing w:val="-17"/>
                            <w:sz w:val="32"/>
                          </w:rPr>
                          <w:t>、</w:t>
                        </w:r>
                        <w:r>
                          <w:rPr>
                            <w:sz w:val="32"/>
                          </w:rPr>
                          <w:t>支持</w:t>
                        </w:r>
                        <w:r>
                          <w:rPr>
                            <w:spacing w:val="-82"/>
                            <w:sz w:val="32"/>
                          </w:rPr>
                          <w:t> </w:t>
                        </w:r>
                        <w:r>
                          <w:rPr>
                            <w:sz w:val="32"/>
                          </w:rPr>
                          <w:t>2</w:t>
                        </w:r>
                        <w:r>
                          <w:rPr>
                            <w:spacing w:val="-81"/>
                            <w:sz w:val="32"/>
                          </w:rPr>
                          <w:t> </w:t>
                        </w:r>
                        <w:r>
                          <w:rPr>
                            <w:sz w:val="32"/>
                          </w:rPr>
                          <w:t>种成本分析功能</w:t>
                        </w:r>
                        <w:r>
                          <w:rPr>
                            <w:spacing w:val="-20"/>
                            <w:sz w:val="32"/>
                          </w:rPr>
                          <w:t>、</w:t>
                        </w:r>
                        <w:r>
                          <w:rPr>
                            <w:sz w:val="32"/>
                          </w:rPr>
                          <w:t>支持</w:t>
                        </w:r>
                      </w:p>
                      <w:p>
                        <w:pPr>
                          <w:pStyle w:val="TableParagraph"/>
                          <w:spacing w:before="70"/>
                          <w:ind w:left="107"/>
                          <w:rPr>
                            <w:sz w:val="32"/>
                          </w:rPr>
                        </w:pPr>
                        <w:r>
                          <w:rPr>
                            <w:sz w:val="32"/>
                          </w:rPr>
                          <w:t>2 种数学模型。</w:t>
                        </w:r>
                      </w:p>
                      <w:p>
                        <w:pPr>
                          <w:pStyle w:val="TableParagraph"/>
                          <w:tabs>
                            <w:tab w:pos="2356" w:val="left" w:leader="none"/>
                          </w:tabs>
                          <w:spacing w:before="71"/>
                          <w:ind w:left="107"/>
                          <w:rPr>
                            <w:sz w:val="32"/>
                          </w:rPr>
                        </w:pPr>
                        <w:r>
                          <w:rPr>
                            <w:b/>
                            <w:sz w:val="32"/>
                          </w:rPr>
                          <w:t>三级乙等医院</w:t>
                          <w:tab/>
                        </w:r>
                        <w:r>
                          <w:rPr>
                            <w:sz w:val="32"/>
                          </w:rPr>
                          <w:t>具备</w:t>
                        </w:r>
                        <w:r>
                          <w:rPr>
                            <w:spacing w:val="-79"/>
                            <w:sz w:val="32"/>
                          </w:rPr>
                          <w:t> </w:t>
                        </w:r>
                        <w:r>
                          <w:rPr>
                            <w:sz w:val="32"/>
                          </w:rPr>
                          <w:t>4</w:t>
                        </w:r>
                        <w:r>
                          <w:rPr>
                            <w:spacing w:val="-83"/>
                            <w:sz w:val="32"/>
                          </w:rPr>
                          <w:t> </w:t>
                        </w:r>
                        <w:r>
                          <w:rPr>
                            <w:sz w:val="32"/>
                          </w:rPr>
                          <w:t>项功能、支持</w:t>
                        </w:r>
                        <w:r>
                          <w:rPr>
                            <w:spacing w:val="-80"/>
                            <w:sz w:val="32"/>
                          </w:rPr>
                          <w:t> </w:t>
                        </w:r>
                        <w:r>
                          <w:rPr>
                            <w:sz w:val="32"/>
                          </w:rPr>
                          <w:t>3</w:t>
                        </w:r>
                        <w:r>
                          <w:rPr>
                            <w:spacing w:val="-83"/>
                            <w:sz w:val="32"/>
                          </w:rPr>
                          <w:t> </w:t>
                        </w:r>
                        <w:r>
                          <w:rPr>
                            <w:sz w:val="32"/>
                          </w:rPr>
                          <w:t>种成本分</w:t>
                        </w:r>
                        <w:r>
                          <w:rPr>
                            <w:spacing w:val="3"/>
                            <w:sz w:val="32"/>
                          </w:rPr>
                          <w:t>析</w:t>
                        </w:r>
                        <w:r>
                          <w:rPr>
                            <w:sz w:val="32"/>
                          </w:rPr>
                          <w:t>功能、</w:t>
                        </w:r>
                      </w:p>
                      <w:p>
                        <w:pPr>
                          <w:pStyle w:val="TableParagraph"/>
                          <w:spacing w:before="70"/>
                          <w:ind w:left="107"/>
                          <w:rPr>
                            <w:sz w:val="32"/>
                          </w:rPr>
                        </w:pPr>
                        <w:r>
                          <w:rPr>
                            <w:sz w:val="32"/>
                          </w:rPr>
                          <w:t>支持 3 种数学模型。</w:t>
                        </w:r>
                      </w:p>
                      <w:p>
                        <w:pPr>
                          <w:pStyle w:val="TableParagraph"/>
                          <w:tabs>
                            <w:tab w:pos="2356" w:val="left" w:leader="none"/>
                          </w:tabs>
                          <w:spacing w:before="70"/>
                          <w:ind w:left="107"/>
                          <w:rPr>
                            <w:sz w:val="32"/>
                          </w:rPr>
                        </w:pPr>
                        <w:r>
                          <w:rPr>
                            <w:b/>
                            <w:sz w:val="32"/>
                          </w:rPr>
                          <w:t>三级甲等医院</w:t>
                          <w:tab/>
                        </w:r>
                        <w:r>
                          <w:rPr>
                            <w:sz w:val="32"/>
                          </w:rPr>
                          <w:t>具备</w:t>
                        </w:r>
                        <w:r>
                          <w:rPr>
                            <w:spacing w:val="-79"/>
                            <w:sz w:val="32"/>
                          </w:rPr>
                          <w:t> </w:t>
                        </w:r>
                        <w:r>
                          <w:rPr>
                            <w:sz w:val="32"/>
                          </w:rPr>
                          <w:t>5</w:t>
                        </w:r>
                        <w:r>
                          <w:rPr>
                            <w:spacing w:val="-83"/>
                            <w:sz w:val="32"/>
                          </w:rPr>
                          <w:t> </w:t>
                        </w:r>
                        <w:r>
                          <w:rPr>
                            <w:sz w:val="32"/>
                          </w:rPr>
                          <w:t>项功能、支持</w:t>
                        </w:r>
                        <w:r>
                          <w:rPr>
                            <w:spacing w:val="-80"/>
                            <w:sz w:val="32"/>
                          </w:rPr>
                          <w:t> </w:t>
                        </w:r>
                        <w:r>
                          <w:rPr>
                            <w:sz w:val="32"/>
                          </w:rPr>
                          <w:t>5</w:t>
                        </w:r>
                        <w:r>
                          <w:rPr>
                            <w:spacing w:val="-83"/>
                            <w:sz w:val="32"/>
                          </w:rPr>
                          <w:t> </w:t>
                        </w:r>
                        <w:r>
                          <w:rPr>
                            <w:sz w:val="32"/>
                          </w:rPr>
                          <w:t>种成本分</w:t>
                        </w:r>
                        <w:r>
                          <w:rPr>
                            <w:spacing w:val="3"/>
                            <w:sz w:val="32"/>
                          </w:rPr>
                          <w:t>析</w:t>
                        </w:r>
                        <w:r>
                          <w:rPr>
                            <w:sz w:val="32"/>
                          </w:rPr>
                          <w:t>功能、</w:t>
                        </w:r>
                      </w:p>
                      <w:p>
                        <w:pPr>
                          <w:pStyle w:val="TableParagraph"/>
                          <w:spacing w:line="396" w:lineRule="exact" w:before="70"/>
                          <w:ind w:left="107"/>
                          <w:rPr>
                            <w:sz w:val="32"/>
                          </w:rPr>
                        </w:pPr>
                        <w:r>
                          <w:rPr>
                            <w:sz w:val="32"/>
                          </w:rPr>
                          <w:t>支持 3 种数学模型。</w:t>
                        </w:r>
                      </w:p>
                    </w:tc>
                  </w:tr>
                </w:tbl>
                <w:p>
                  <w:pPr>
                    <w:pStyle w:val="BodyText"/>
                  </w:pPr>
                </w:p>
              </w:txbxContent>
            </v:textbox>
            <w10:wrap type="none"/>
          </v:shape>
        </w:pict>
      </w:r>
      <w:r>
        <w:rPr>
          <w:w w:val="99"/>
        </w:rPr>
        <w:t>、</w:t>
      </w:r>
    </w:p>
    <w:p>
      <w:pPr>
        <w:spacing w:after="0"/>
        <w:jc w:val="right"/>
        <w:sectPr>
          <w:pgSz w:w="16840" w:h="11910" w:orient="landscape"/>
          <w:pgMar w:header="0" w:footer="1151" w:top="1100" w:bottom="1420" w:left="1580" w:right="1280"/>
        </w:sectPr>
      </w:pPr>
    </w:p>
    <w:p>
      <w:pPr>
        <w:pStyle w:val="BodyText"/>
        <w:spacing w:before="10"/>
        <w:rPr>
          <w:sz w:val="26"/>
        </w:rPr>
      </w:pPr>
      <w:r>
        <w:rPr/>
        <w:pict>
          <v:shape style="position:absolute;margin-left:87.599998pt;margin-top:96.020004pt;width:667.1pt;height:410.5pt;mso-position-horizontal-relative:page;mso-position-vertical-relative:page;z-index:1504"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40"/>
                    <w:gridCol w:w="1737"/>
                    <w:gridCol w:w="1740"/>
                    <w:gridCol w:w="8108"/>
                  </w:tblGrid>
                  <w:tr>
                    <w:trPr>
                      <w:trHeight w:val="486" w:hRule="atLeast"/>
                    </w:trPr>
                    <w:tc>
                      <w:tcPr>
                        <w:tcW w:w="1740" w:type="dxa"/>
                      </w:tcPr>
                      <w:p>
                        <w:pPr>
                          <w:pStyle w:val="TableParagraph"/>
                          <w:spacing w:line="398" w:lineRule="exact" w:before="68"/>
                          <w:ind w:left="228"/>
                          <w:rPr>
                            <w:rFonts w:ascii="宋体" w:eastAsia="宋体" w:hint="eastAsia"/>
                            <w:b/>
                            <w:sz w:val="32"/>
                          </w:rPr>
                        </w:pPr>
                        <w:r>
                          <w:rPr>
                            <w:b/>
                            <w:sz w:val="32"/>
                          </w:rPr>
                          <w:t>一级指标</w:t>
                        </w:r>
                        <w:r>
                          <w:rPr>
                            <w:rFonts w:ascii="宋体" w:eastAsia="宋体" w:hint="eastAsia"/>
                            <w:b/>
                            <w:w w:val="98"/>
                            <w:sz w:val="32"/>
                          </w:rPr>
                          <w:t> </w:t>
                        </w:r>
                      </w:p>
                    </w:tc>
                    <w:tc>
                      <w:tcPr>
                        <w:tcW w:w="1737" w:type="dxa"/>
                      </w:tcPr>
                      <w:p>
                        <w:pPr>
                          <w:pStyle w:val="TableParagraph"/>
                          <w:spacing w:line="398" w:lineRule="exact" w:before="68"/>
                          <w:ind w:left="225"/>
                          <w:rPr>
                            <w:rFonts w:ascii="宋体" w:eastAsia="宋体" w:hint="eastAsia"/>
                            <w:b/>
                            <w:sz w:val="32"/>
                          </w:rPr>
                        </w:pPr>
                        <w:r>
                          <w:rPr>
                            <w:b/>
                            <w:sz w:val="32"/>
                          </w:rPr>
                          <w:t>二级指标</w:t>
                        </w:r>
                        <w:r>
                          <w:rPr>
                            <w:rFonts w:ascii="宋体" w:eastAsia="宋体" w:hint="eastAsia"/>
                            <w:b/>
                            <w:w w:val="98"/>
                            <w:sz w:val="32"/>
                          </w:rPr>
                          <w:t> </w:t>
                        </w:r>
                      </w:p>
                    </w:tc>
                    <w:tc>
                      <w:tcPr>
                        <w:tcW w:w="1740" w:type="dxa"/>
                      </w:tcPr>
                      <w:p>
                        <w:pPr>
                          <w:pStyle w:val="TableParagraph"/>
                          <w:spacing w:line="398" w:lineRule="exact" w:before="68"/>
                          <w:ind w:left="228"/>
                          <w:rPr>
                            <w:rFonts w:ascii="宋体" w:eastAsia="宋体" w:hint="eastAsia"/>
                            <w:b/>
                            <w:sz w:val="32"/>
                          </w:rPr>
                        </w:pPr>
                        <w:r>
                          <w:rPr>
                            <w:b/>
                            <w:sz w:val="32"/>
                          </w:rPr>
                          <w:t>三级指标</w:t>
                        </w:r>
                        <w:r>
                          <w:rPr>
                            <w:rFonts w:ascii="宋体" w:eastAsia="宋体" w:hint="eastAsia"/>
                            <w:b/>
                            <w:w w:val="98"/>
                            <w:sz w:val="32"/>
                          </w:rPr>
                          <w:t> </w:t>
                        </w:r>
                      </w:p>
                    </w:tc>
                    <w:tc>
                      <w:tcPr>
                        <w:tcW w:w="8108" w:type="dxa"/>
                      </w:tcPr>
                      <w:p>
                        <w:pPr>
                          <w:pStyle w:val="TableParagraph"/>
                          <w:spacing w:line="398" w:lineRule="exact" w:before="68"/>
                          <w:ind w:left="2985" w:right="2820"/>
                          <w:jc w:val="center"/>
                          <w:rPr>
                            <w:rFonts w:ascii="宋体" w:eastAsia="宋体" w:hint="eastAsia"/>
                            <w:b/>
                            <w:sz w:val="32"/>
                          </w:rPr>
                        </w:pPr>
                        <w:r>
                          <w:rPr>
                            <w:b/>
                            <w:sz w:val="32"/>
                          </w:rPr>
                          <w:t>具体内容和要求</w:t>
                        </w:r>
                        <w:r>
                          <w:rPr>
                            <w:rFonts w:ascii="宋体" w:eastAsia="宋体" w:hint="eastAsia"/>
                            <w:b/>
                            <w:w w:val="98"/>
                            <w:sz w:val="32"/>
                          </w:rPr>
                          <w:t> </w:t>
                        </w:r>
                      </w:p>
                    </w:tc>
                  </w:tr>
                  <w:tr>
                    <w:trPr>
                      <w:trHeight w:val="5280" w:hRule="atLeast"/>
                    </w:trPr>
                    <w:tc>
                      <w:tcPr>
                        <w:tcW w:w="1740" w:type="dxa"/>
                        <w:vMerge w:val="restart"/>
                      </w:tcPr>
                      <w:p>
                        <w:pPr>
                          <w:pStyle w:val="TableParagraph"/>
                          <w:spacing w:before="64"/>
                          <w:ind w:left="10"/>
                          <w:jc w:val="center"/>
                          <w:rPr>
                            <w:rFonts w:ascii="黑体" w:eastAsia="黑体" w:hint="eastAsia"/>
                            <w:sz w:val="32"/>
                          </w:rPr>
                        </w:pPr>
                        <w:r>
                          <w:rPr>
                            <w:rFonts w:ascii="黑体" w:eastAsia="黑体" w:hint="eastAsia"/>
                            <w:w w:val="99"/>
                            <w:sz w:val="32"/>
                          </w:rPr>
                          <w:t>五</w:t>
                        </w:r>
                      </w:p>
                      <w:p>
                        <w:pPr>
                          <w:pStyle w:val="TableParagraph"/>
                          <w:spacing w:before="70"/>
                          <w:ind w:left="21" w:right="11"/>
                          <w:jc w:val="center"/>
                          <w:rPr>
                            <w:rFonts w:ascii="黑体" w:eastAsia="黑体" w:hint="eastAsia"/>
                            <w:sz w:val="32"/>
                          </w:rPr>
                        </w:pPr>
                        <w:r>
                          <w:rPr>
                            <w:rFonts w:ascii="黑体" w:eastAsia="黑体" w:hint="eastAsia"/>
                            <w:sz w:val="32"/>
                          </w:rPr>
                          <w:t>运营管理</w:t>
                        </w:r>
                      </w:p>
                    </w:tc>
                    <w:tc>
                      <w:tcPr>
                        <w:tcW w:w="1737" w:type="dxa"/>
                        <w:vMerge w:val="restart"/>
                      </w:tcPr>
                      <w:p>
                        <w:pPr>
                          <w:pStyle w:val="TableParagraph"/>
                          <w:spacing w:line="280" w:lineRule="auto" w:before="64"/>
                          <w:ind w:left="105" w:right="11"/>
                          <w:jc w:val="center"/>
                          <w:rPr>
                            <w:rFonts w:ascii="楷体" w:eastAsia="楷体" w:hint="eastAsia"/>
                            <w:b/>
                            <w:sz w:val="32"/>
                          </w:rPr>
                        </w:pPr>
                        <w:r>
                          <w:rPr>
                            <w:rFonts w:ascii="楷体" w:eastAsia="楷体" w:hint="eastAsia"/>
                            <w:b/>
                            <w:sz w:val="32"/>
                          </w:rPr>
                          <w:t>（二十四</w:t>
                        </w:r>
                        <w:r>
                          <w:rPr>
                            <w:rFonts w:ascii="楷体" w:eastAsia="楷体" w:hint="eastAsia"/>
                            <w:b/>
                            <w:spacing w:val="-13"/>
                            <w:sz w:val="32"/>
                          </w:rPr>
                          <w:t>） </w:t>
                        </w:r>
                        <w:r>
                          <w:rPr>
                            <w:rFonts w:ascii="楷体" w:eastAsia="楷体" w:hint="eastAsia"/>
                            <w:b/>
                            <w:sz w:val="32"/>
                          </w:rPr>
                          <w:t>医院资产 管理</w:t>
                        </w:r>
                      </w:p>
                    </w:tc>
                    <w:tc>
                      <w:tcPr>
                        <w:tcW w:w="1740" w:type="dxa"/>
                      </w:tcPr>
                      <w:p>
                        <w:pPr>
                          <w:pStyle w:val="TableParagraph"/>
                          <w:spacing w:line="280" w:lineRule="auto" w:before="64"/>
                          <w:ind w:left="231" w:right="217" w:firstLine="119"/>
                          <w:jc w:val="center"/>
                          <w:rPr>
                            <w:sz w:val="32"/>
                          </w:rPr>
                        </w:pPr>
                        <w:r>
                          <w:rPr>
                            <w:sz w:val="32"/>
                          </w:rPr>
                          <w:t>（78） 医疗设备管理</w:t>
                        </w:r>
                      </w:p>
                    </w:tc>
                    <w:tc>
                      <w:tcPr>
                        <w:tcW w:w="8108" w:type="dxa"/>
                      </w:tcPr>
                      <w:p>
                        <w:pPr>
                          <w:pStyle w:val="TableParagraph"/>
                          <w:spacing w:line="280" w:lineRule="auto" w:before="64"/>
                          <w:ind w:left="107" w:right="257" w:firstLine="640"/>
                          <w:rPr>
                            <w:sz w:val="32"/>
                          </w:rPr>
                        </w:pPr>
                        <w:r>
                          <w:rPr>
                            <w:spacing w:val="-17"/>
                            <w:sz w:val="32"/>
                          </w:rPr>
                          <w:t>构建院内医疗实体资源网络，实现设备的运营、监控</w:t>
                        </w:r>
                        <w:r>
                          <w:rPr>
                            <w:sz w:val="32"/>
                          </w:rPr>
                          <w:t>管理。</w:t>
                        </w:r>
                      </w:p>
                      <w:p>
                        <w:pPr>
                          <w:pStyle w:val="TableParagraph"/>
                          <w:spacing w:line="280" w:lineRule="auto" w:before="0"/>
                          <w:ind w:left="107" w:right="-15" w:firstLine="640"/>
                          <w:rPr>
                            <w:sz w:val="32"/>
                          </w:rPr>
                        </w:pPr>
                        <w:r>
                          <w:rPr>
                            <w:spacing w:val="-18"/>
                            <w:sz w:val="32"/>
                          </w:rPr>
                          <w:t>①具备供应商管理、采购管理、合同管理、招标管理入库管理、出库管理、领用管理、盘点管理、移动盘点、状态管理、转移管理、借还管理、维修管理、报废管理、</w:t>
                        </w:r>
                        <w:r>
                          <w:rPr>
                            <w:spacing w:val="-19"/>
                            <w:sz w:val="32"/>
                          </w:rPr>
                          <w:t>折旧管理、标签管理、效益分析、预警管理等 </w:t>
                        </w:r>
                        <w:r>
                          <w:rPr>
                            <w:sz w:val="32"/>
                          </w:rPr>
                          <w:t>18</w:t>
                        </w:r>
                        <w:r>
                          <w:rPr>
                            <w:spacing w:val="-21"/>
                            <w:sz w:val="32"/>
                          </w:rPr>
                          <w:t> 项功能</w:t>
                        </w:r>
                      </w:p>
                      <w:p>
                        <w:pPr>
                          <w:pStyle w:val="TableParagraph"/>
                          <w:spacing w:line="280" w:lineRule="auto" w:before="2"/>
                          <w:ind w:left="107" w:right="96" w:firstLine="640"/>
                          <w:rPr>
                            <w:sz w:val="32"/>
                          </w:rPr>
                        </w:pPr>
                        <w:r>
                          <w:rPr>
                            <w:sz w:val="32"/>
                          </w:rPr>
                          <w:t>②支持移动推车、PDA</w:t>
                        </w:r>
                        <w:r>
                          <w:rPr>
                            <w:spacing w:val="-6"/>
                            <w:sz w:val="32"/>
                          </w:rPr>
                          <w:t>、平板电脑、手机等 </w:t>
                        </w:r>
                        <w:r>
                          <w:rPr>
                            <w:sz w:val="32"/>
                          </w:rPr>
                          <w:t>4</w:t>
                        </w:r>
                        <w:r>
                          <w:rPr>
                            <w:spacing w:val="-18"/>
                            <w:sz w:val="32"/>
                          </w:rPr>
                          <w:t> 种方式</w:t>
                        </w:r>
                        <w:r>
                          <w:rPr>
                            <w:sz w:val="32"/>
                          </w:rPr>
                          <w:t>实现对医疗设备移动盘点。</w:t>
                        </w:r>
                      </w:p>
                      <w:p>
                        <w:pPr>
                          <w:pStyle w:val="TableParagraph"/>
                          <w:tabs>
                            <w:tab w:pos="1712" w:val="left" w:leader="none"/>
                          </w:tabs>
                          <w:spacing w:before="1"/>
                          <w:ind w:left="107"/>
                          <w:rPr>
                            <w:sz w:val="32"/>
                          </w:rPr>
                        </w:pPr>
                        <w:r>
                          <w:rPr>
                            <w:b/>
                            <w:sz w:val="32"/>
                          </w:rPr>
                          <w:t>二级医院</w:t>
                          <w:tab/>
                        </w:r>
                        <w:r>
                          <w:rPr>
                            <w:sz w:val="32"/>
                          </w:rPr>
                          <w:t>具备</w:t>
                        </w:r>
                        <w:r>
                          <w:rPr>
                            <w:spacing w:val="-82"/>
                            <w:sz w:val="32"/>
                          </w:rPr>
                          <w:t> </w:t>
                        </w:r>
                        <w:r>
                          <w:rPr>
                            <w:sz w:val="32"/>
                          </w:rPr>
                          <w:t>10</w:t>
                        </w:r>
                        <w:r>
                          <w:rPr>
                            <w:spacing w:val="-80"/>
                            <w:sz w:val="32"/>
                          </w:rPr>
                          <w:t> </w:t>
                        </w:r>
                        <w:r>
                          <w:rPr>
                            <w:sz w:val="32"/>
                          </w:rPr>
                          <w:t>项功能。</w:t>
                        </w:r>
                      </w:p>
                      <w:p>
                        <w:pPr>
                          <w:pStyle w:val="TableParagraph"/>
                          <w:tabs>
                            <w:tab w:pos="2355" w:val="left" w:leader="none"/>
                          </w:tabs>
                          <w:spacing w:line="480" w:lineRule="atLeast" w:before="0"/>
                          <w:ind w:left="107" w:right="1101"/>
                          <w:rPr>
                            <w:sz w:val="32"/>
                          </w:rPr>
                        </w:pPr>
                        <w:r>
                          <w:rPr>
                            <w:b/>
                            <w:sz w:val="32"/>
                          </w:rPr>
                          <w:t>三级乙等医院</w:t>
                          <w:tab/>
                        </w:r>
                        <w:r>
                          <w:rPr>
                            <w:sz w:val="32"/>
                          </w:rPr>
                          <w:t>具备</w:t>
                        </w:r>
                        <w:r>
                          <w:rPr>
                            <w:spacing w:val="-79"/>
                            <w:sz w:val="32"/>
                          </w:rPr>
                          <w:t> </w:t>
                        </w:r>
                        <w:r>
                          <w:rPr>
                            <w:sz w:val="32"/>
                          </w:rPr>
                          <w:t>16</w:t>
                        </w:r>
                        <w:r>
                          <w:rPr>
                            <w:spacing w:val="-82"/>
                            <w:sz w:val="32"/>
                          </w:rPr>
                          <w:t> </w:t>
                        </w:r>
                        <w:r>
                          <w:rPr>
                            <w:sz w:val="32"/>
                          </w:rPr>
                          <w:t>项功能、支持</w:t>
                        </w:r>
                        <w:r>
                          <w:rPr>
                            <w:spacing w:val="-79"/>
                            <w:sz w:val="32"/>
                          </w:rPr>
                          <w:t> </w:t>
                        </w:r>
                        <w:r>
                          <w:rPr>
                            <w:sz w:val="32"/>
                          </w:rPr>
                          <w:t>3</w:t>
                        </w:r>
                        <w:r>
                          <w:rPr>
                            <w:spacing w:val="-82"/>
                            <w:sz w:val="32"/>
                          </w:rPr>
                          <w:t> </w:t>
                        </w:r>
                        <w:r>
                          <w:rPr>
                            <w:sz w:val="32"/>
                          </w:rPr>
                          <w:t>种方式</w:t>
                        </w:r>
                        <w:r>
                          <w:rPr>
                            <w:spacing w:val="-16"/>
                            <w:sz w:val="32"/>
                          </w:rPr>
                          <w:t>。</w:t>
                        </w:r>
                        <w:r>
                          <w:rPr>
                            <w:b/>
                            <w:sz w:val="32"/>
                          </w:rPr>
                          <w:t>三级甲等医院</w:t>
                          <w:tab/>
                        </w:r>
                        <w:r>
                          <w:rPr>
                            <w:sz w:val="32"/>
                          </w:rPr>
                          <w:t>同上。</w:t>
                        </w:r>
                      </w:p>
                    </w:tc>
                  </w:tr>
                  <w:tr>
                    <w:trPr>
                      <w:trHeight w:val="2402" w:hRule="atLeast"/>
                    </w:trPr>
                    <w:tc>
                      <w:tcPr>
                        <w:tcW w:w="1740" w:type="dxa"/>
                        <w:vMerge/>
                        <w:tcBorders>
                          <w:top w:val="nil"/>
                        </w:tcBorders>
                      </w:tcPr>
                      <w:p>
                        <w:pPr>
                          <w:rPr>
                            <w:sz w:val="2"/>
                            <w:szCs w:val="2"/>
                          </w:rPr>
                        </w:pPr>
                      </w:p>
                    </w:tc>
                    <w:tc>
                      <w:tcPr>
                        <w:tcW w:w="1737" w:type="dxa"/>
                        <w:vMerge/>
                        <w:tcBorders>
                          <w:top w:val="nil"/>
                        </w:tcBorders>
                      </w:tcPr>
                      <w:p>
                        <w:pPr>
                          <w:rPr>
                            <w:sz w:val="2"/>
                            <w:szCs w:val="2"/>
                          </w:rPr>
                        </w:pPr>
                      </w:p>
                    </w:tc>
                    <w:tc>
                      <w:tcPr>
                        <w:tcW w:w="1740" w:type="dxa"/>
                      </w:tcPr>
                      <w:p>
                        <w:pPr>
                          <w:pStyle w:val="TableParagraph"/>
                          <w:spacing w:line="280" w:lineRule="auto" w:before="64"/>
                          <w:ind w:left="231" w:right="217" w:firstLine="119"/>
                          <w:jc w:val="center"/>
                          <w:rPr>
                            <w:sz w:val="32"/>
                          </w:rPr>
                        </w:pPr>
                        <w:r>
                          <w:rPr>
                            <w:sz w:val="32"/>
                          </w:rPr>
                          <w:t>（79） 后勤设备管理</w:t>
                        </w:r>
                      </w:p>
                    </w:tc>
                    <w:tc>
                      <w:tcPr>
                        <w:tcW w:w="8108" w:type="dxa"/>
                      </w:tcPr>
                      <w:p>
                        <w:pPr>
                          <w:pStyle w:val="TableParagraph"/>
                          <w:spacing w:line="280" w:lineRule="auto" w:before="64"/>
                          <w:ind w:left="107" w:right="98" w:firstLine="640"/>
                          <w:rPr>
                            <w:sz w:val="32"/>
                          </w:rPr>
                        </w:pPr>
                        <w:r>
                          <w:rPr>
                            <w:sz w:val="32"/>
                          </w:rPr>
                          <w:t>利用条码、RFID 标签等物联网技术，实现后勤设备的日常使用管理。</w:t>
                        </w:r>
                      </w:p>
                      <w:p>
                        <w:pPr>
                          <w:pStyle w:val="TableParagraph"/>
                          <w:spacing w:before="1"/>
                          <w:ind w:left="107" w:firstLine="640"/>
                          <w:rPr>
                            <w:sz w:val="32"/>
                          </w:rPr>
                        </w:pPr>
                        <w:r>
                          <w:rPr>
                            <w:spacing w:val="-9"/>
                            <w:sz w:val="32"/>
                          </w:rPr>
                          <w:t>①具备设备管理、故障报警管理、维修保养管理、巡</w:t>
                        </w:r>
                      </w:p>
                      <w:p>
                        <w:pPr>
                          <w:pStyle w:val="TableParagraph"/>
                          <w:spacing w:line="480" w:lineRule="atLeast" w:before="0"/>
                          <w:ind w:left="107" w:right="101"/>
                          <w:rPr>
                            <w:sz w:val="32"/>
                          </w:rPr>
                        </w:pPr>
                        <w:r>
                          <w:rPr>
                            <w:spacing w:val="-10"/>
                            <w:sz w:val="32"/>
                          </w:rPr>
                          <w:t>检时间自动记录、设备信息自动记录、巡检时间提醒、使</w:t>
                        </w:r>
                        <w:r>
                          <w:rPr>
                            <w:spacing w:val="-11"/>
                            <w:sz w:val="32"/>
                          </w:rPr>
                          <w:t>用满意度评价等 </w:t>
                        </w:r>
                        <w:r>
                          <w:rPr>
                            <w:sz w:val="32"/>
                          </w:rPr>
                          <w:t>7</w:t>
                        </w:r>
                        <w:r>
                          <w:rPr>
                            <w:spacing w:val="-17"/>
                            <w:sz w:val="32"/>
                          </w:rPr>
                          <w:t> 项功能。</w:t>
                        </w:r>
                      </w:p>
                    </w:tc>
                  </w:tr>
                </w:tbl>
                <w:p>
                  <w:pPr>
                    <w:pStyle w:val="BodyText"/>
                  </w:pPr>
                </w:p>
              </w:txbxContent>
            </v:textbox>
            <w10:wrap type="none"/>
          </v:shape>
        </w:pict>
      </w:r>
    </w:p>
    <w:p>
      <w:pPr>
        <w:pStyle w:val="Heading3"/>
      </w:pPr>
      <w:r>
        <w:rPr/>
        <w:t>（二十四）医院资产管理</w:t>
      </w:r>
    </w:p>
    <w:p>
      <w:pPr>
        <w:pStyle w:val="BodyText"/>
        <w:spacing w:before="12"/>
        <w:rPr>
          <w:rFonts w:ascii="楷体"/>
          <w:b/>
          <w:sz w:val="44"/>
        </w:rPr>
      </w:pPr>
    </w:p>
    <w:p>
      <w:pPr>
        <w:pStyle w:val="BodyText"/>
        <w:ind w:right="424"/>
        <w:jc w:val="right"/>
      </w:pPr>
      <w:r>
        <w:rPr>
          <w:w w:val="99"/>
        </w:rPr>
        <w:t>、</w:t>
      </w:r>
    </w:p>
    <w:p>
      <w:pPr>
        <w:pStyle w:val="BodyText"/>
        <w:spacing w:before="12"/>
        <w:rPr>
          <w:sz w:val="42"/>
        </w:rPr>
      </w:pPr>
    </w:p>
    <w:p>
      <w:pPr>
        <w:pStyle w:val="BodyText"/>
        <w:ind w:right="424"/>
        <w:jc w:val="right"/>
      </w:pPr>
      <w:r>
        <w:rPr>
          <w:w w:val="99"/>
        </w:rPr>
        <w:t>、</w:t>
      </w:r>
    </w:p>
    <w:p>
      <w:pPr>
        <w:pStyle w:val="BodyText"/>
      </w:pPr>
    </w:p>
    <w:p>
      <w:pPr>
        <w:pStyle w:val="BodyText"/>
      </w:pPr>
    </w:p>
    <w:p>
      <w:pPr>
        <w:pStyle w:val="BodyText"/>
        <w:spacing w:before="211"/>
        <w:ind w:right="422"/>
        <w:jc w:val="right"/>
      </w:pPr>
      <w:r>
        <w:rPr>
          <w:w w:val="99"/>
        </w:rPr>
        <w:t>。</w:t>
      </w:r>
    </w:p>
    <w:p>
      <w:pPr>
        <w:spacing w:after="0"/>
        <w:jc w:val="right"/>
        <w:sectPr>
          <w:pgSz w:w="16840" w:h="11910" w:orient="landscape"/>
          <w:pgMar w:header="0" w:footer="1151" w:top="1100" w:bottom="1420" w:left="1580" w:right="1280"/>
        </w:sectPr>
      </w:pPr>
    </w:p>
    <w:p>
      <w:pPr>
        <w:pStyle w:val="BodyText"/>
        <w:rPr>
          <w:sz w:val="20"/>
        </w:rPr>
      </w:pPr>
      <w:r>
        <w:rPr/>
        <w:pict>
          <v:shape style="position:absolute;margin-left:87.599998pt;margin-top:72.020004pt;width:667.1pt;height:434.5pt;mso-position-horizontal-relative:page;mso-position-vertical-relative:page;z-index:1528"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40"/>
                    <w:gridCol w:w="1737"/>
                    <w:gridCol w:w="1740"/>
                    <w:gridCol w:w="8108"/>
                  </w:tblGrid>
                  <w:tr>
                    <w:trPr>
                      <w:trHeight w:val="486" w:hRule="atLeast"/>
                    </w:trPr>
                    <w:tc>
                      <w:tcPr>
                        <w:tcW w:w="1740" w:type="dxa"/>
                      </w:tcPr>
                      <w:p>
                        <w:pPr>
                          <w:pStyle w:val="TableParagraph"/>
                          <w:spacing w:line="398" w:lineRule="exact" w:before="68"/>
                          <w:ind w:left="228"/>
                          <w:rPr>
                            <w:rFonts w:ascii="宋体" w:eastAsia="宋体" w:hint="eastAsia"/>
                            <w:b/>
                            <w:sz w:val="32"/>
                          </w:rPr>
                        </w:pPr>
                        <w:r>
                          <w:rPr>
                            <w:b/>
                            <w:sz w:val="32"/>
                          </w:rPr>
                          <w:t>一级指标</w:t>
                        </w:r>
                        <w:r>
                          <w:rPr>
                            <w:rFonts w:ascii="宋体" w:eastAsia="宋体" w:hint="eastAsia"/>
                            <w:b/>
                            <w:w w:val="98"/>
                            <w:sz w:val="32"/>
                          </w:rPr>
                          <w:t> </w:t>
                        </w:r>
                      </w:p>
                    </w:tc>
                    <w:tc>
                      <w:tcPr>
                        <w:tcW w:w="1737" w:type="dxa"/>
                      </w:tcPr>
                      <w:p>
                        <w:pPr>
                          <w:pStyle w:val="TableParagraph"/>
                          <w:spacing w:line="398" w:lineRule="exact" w:before="68"/>
                          <w:ind w:left="225"/>
                          <w:rPr>
                            <w:rFonts w:ascii="宋体" w:eastAsia="宋体" w:hint="eastAsia"/>
                            <w:b/>
                            <w:sz w:val="32"/>
                          </w:rPr>
                        </w:pPr>
                        <w:r>
                          <w:rPr>
                            <w:b/>
                            <w:sz w:val="32"/>
                          </w:rPr>
                          <w:t>二级指标</w:t>
                        </w:r>
                        <w:r>
                          <w:rPr>
                            <w:rFonts w:ascii="宋体" w:eastAsia="宋体" w:hint="eastAsia"/>
                            <w:b/>
                            <w:w w:val="98"/>
                            <w:sz w:val="32"/>
                          </w:rPr>
                          <w:t> </w:t>
                        </w:r>
                      </w:p>
                    </w:tc>
                    <w:tc>
                      <w:tcPr>
                        <w:tcW w:w="1740" w:type="dxa"/>
                      </w:tcPr>
                      <w:p>
                        <w:pPr>
                          <w:pStyle w:val="TableParagraph"/>
                          <w:spacing w:line="398" w:lineRule="exact" w:before="68"/>
                          <w:ind w:left="228"/>
                          <w:rPr>
                            <w:rFonts w:ascii="宋体" w:eastAsia="宋体" w:hint="eastAsia"/>
                            <w:b/>
                            <w:sz w:val="32"/>
                          </w:rPr>
                        </w:pPr>
                        <w:r>
                          <w:rPr>
                            <w:b/>
                            <w:sz w:val="32"/>
                          </w:rPr>
                          <w:t>三级指标</w:t>
                        </w:r>
                        <w:r>
                          <w:rPr>
                            <w:rFonts w:ascii="宋体" w:eastAsia="宋体" w:hint="eastAsia"/>
                            <w:b/>
                            <w:w w:val="98"/>
                            <w:sz w:val="32"/>
                          </w:rPr>
                          <w:t> </w:t>
                        </w:r>
                      </w:p>
                    </w:tc>
                    <w:tc>
                      <w:tcPr>
                        <w:tcW w:w="8108" w:type="dxa"/>
                      </w:tcPr>
                      <w:p>
                        <w:pPr>
                          <w:pStyle w:val="TableParagraph"/>
                          <w:spacing w:line="398" w:lineRule="exact" w:before="68"/>
                          <w:ind w:left="2985" w:right="2820"/>
                          <w:jc w:val="center"/>
                          <w:rPr>
                            <w:rFonts w:ascii="宋体" w:eastAsia="宋体" w:hint="eastAsia"/>
                            <w:b/>
                            <w:sz w:val="32"/>
                          </w:rPr>
                        </w:pPr>
                        <w:r>
                          <w:rPr>
                            <w:b/>
                            <w:sz w:val="32"/>
                          </w:rPr>
                          <w:t>具体内容和要求</w:t>
                        </w:r>
                        <w:r>
                          <w:rPr>
                            <w:rFonts w:ascii="宋体" w:eastAsia="宋体" w:hint="eastAsia"/>
                            <w:b/>
                            <w:w w:val="98"/>
                            <w:sz w:val="32"/>
                          </w:rPr>
                          <w:t> </w:t>
                        </w:r>
                      </w:p>
                    </w:tc>
                  </w:tr>
                  <w:tr>
                    <w:trPr>
                      <w:trHeight w:val="4320" w:hRule="atLeast"/>
                    </w:trPr>
                    <w:tc>
                      <w:tcPr>
                        <w:tcW w:w="1740" w:type="dxa"/>
                        <w:vMerge w:val="restart"/>
                      </w:tcPr>
                      <w:p>
                        <w:pPr>
                          <w:pStyle w:val="TableParagraph"/>
                          <w:spacing w:before="0"/>
                          <w:ind w:left="0"/>
                          <w:rPr>
                            <w:rFonts w:ascii="Times New Roman"/>
                            <w:sz w:val="30"/>
                          </w:rPr>
                        </w:pPr>
                      </w:p>
                    </w:tc>
                    <w:tc>
                      <w:tcPr>
                        <w:tcW w:w="1737" w:type="dxa"/>
                        <w:vMerge w:val="restart"/>
                      </w:tcPr>
                      <w:p>
                        <w:pPr>
                          <w:pStyle w:val="TableParagraph"/>
                          <w:spacing w:before="0"/>
                          <w:ind w:left="0"/>
                          <w:rPr>
                            <w:rFonts w:ascii="Times New Roman"/>
                            <w:sz w:val="30"/>
                          </w:rPr>
                        </w:pPr>
                      </w:p>
                    </w:tc>
                    <w:tc>
                      <w:tcPr>
                        <w:tcW w:w="1740" w:type="dxa"/>
                      </w:tcPr>
                      <w:p>
                        <w:pPr>
                          <w:pStyle w:val="TableParagraph"/>
                          <w:spacing w:before="0"/>
                          <w:ind w:left="0"/>
                          <w:rPr>
                            <w:rFonts w:ascii="Times New Roman"/>
                            <w:sz w:val="30"/>
                          </w:rPr>
                        </w:pPr>
                      </w:p>
                    </w:tc>
                    <w:tc>
                      <w:tcPr>
                        <w:tcW w:w="8108" w:type="dxa"/>
                      </w:tcPr>
                      <w:p>
                        <w:pPr>
                          <w:pStyle w:val="TableParagraph"/>
                          <w:spacing w:line="280" w:lineRule="auto" w:before="64"/>
                          <w:ind w:left="107" w:right="96" w:firstLine="640"/>
                          <w:rPr>
                            <w:sz w:val="32"/>
                          </w:rPr>
                        </w:pPr>
                        <w:r>
                          <w:rPr>
                            <w:spacing w:val="-12"/>
                            <w:sz w:val="32"/>
                          </w:rPr>
                          <w:t>②提供管理电梯、空调、锅炉、水泵、发电机和配电</w:t>
                        </w:r>
                        <w:r>
                          <w:rPr>
                            <w:spacing w:val="-20"/>
                            <w:sz w:val="32"/>
                          </w:rPr>
                          <w:t>设备等 </w:t>
                        </w:r>
                        <w:r>
                          <w:rPr>
                            <w:sz w:val="32"/>
                          </w:rPr>
                          <w:t>6</w:t>
                        </w:r>
                        <w:r>
                          <w:rPr>
                            <w:spacing w:val="-13"/>
                            <w:sz w:val="32"/>
                          </w:rPr>
                          <w:t> 种后勤设备。</w:t>
                        </w:r>
                      </w:p>
                      <w:p>
                        <w:pPr>
                          <w:pStyle w:val="TableParagraph"/>
                          <w:spacing w:line="280" w:lineRule="auto" w:before="0"/>
                          <w:ind w:left="107" w:right="94" w:firstLine="640"/>
                          <w:rPr>
                            <w:sz w:val="32"/>
                          </w:rPr>
                        </w:pPr>
                        <w:r>
                          <w:rPr>
                            <w:spacing w:val="-21"/>
                            <w:sz w:val="32"/>
                          </w:rPr>
                          <w:t>③支持 </w:t>
                        </w:r>
                        <w:r>
                          <w:rPr>
                            <w:sz w:val="32"/>
                          </w:rPr>
                          <w:t>PDA</w:t>
                        </w:r>
                        <w:r>
                          <w:rPr>
                            <w:spacing w:val="-14"/>
                            <w:sz w:val="32"/>
                          </w:rPr>
                          <w:t>、平板电脑、手机等 </w:t>
                        </w:r>
                        <w:r>
                          <w:rPr>
                            <w:sz w:val="32"/>
                          </w:rPr>
                          <w:t>3</w:t>
                        </w:r>
                        <w:r>
                          <w:rPr>
                            <w:spacing w:val="-10"/>
                            <w:sz w:val="32"/>
                          </w:rPr>
                          <w:t> 种移动终端实现设备巡检。</w:t>
                        </w:r>
                      </w:p>
                      <w:p>
                        <w:pPr>
                          <w:pStyle w:val="TableParagraph"/>
                          <w:tabs>
                            <w:tab w:pos="1712" w:val="left" w:leader="none"/>
                          </w:tabs>
                          <w:spacing w:line="280" w:lineRule="auto" w:before="1"/>
                          <w:ind w:left="107" w:right="94"/>
                          <w:rPr>
                            <w:sz w:val="32"/>
                          </w:rPr>
                        </w:pPr>
                        <w:r>
                          <w:rPr>
                            <w:b/>
                            <w:sz w:val="32"/>
                          </w:rPr>
                          <w:t>二级医院</w:t>
                          <w:tab/>
                        </w:r>
                        <w:r>
                          <w:rPr>
                            <w:sz w:val="32"/>
                          </w:rPr>
                          <w:t>具备</w:t>
                        </w:r>
                        <w:r>
                          <w:rPr>
                            <w:spacing w:val="-82"/>
                            <w:sz w:val="32"/>
                          </w:rPr>
                          <w:t> </w:t>
                        </w:r>
                        <w:r>
                          <w:rPr>
                            <w:sz w:val="32"/>
                          </w:rPr>
                          <w:t>3</w:t>
                        </w:r>
                        <w:r>
                          <w:rPr>
                            <w:spacing w:val="-80"/>
                            <w:sz w:val="32"/>
                          </w:rPr>
                          <w:t> </w:t>
                        </w:r>
                        <w:r>
                          <w:rPr>
                            <w:sz w:val="32"/>
                          </w:rPr>
                          <w:t>项功能</w:t>
                        </w:r>
                        <w:r>
                          <w:rPr>
                            <w:spacing w:val="-58"/>
                            <w:sz w:val="32"/>
                          </w:rPr>
                          <w:t>、</w:t>
                        </w:r>
                        <w:r>
                          <w:rPr>
                            <w:sz w:val="32"/>
                          </w:rPr>
                          <w:t>提供管理</w:t>
                        </w:r>
                        <w:r>
                          <w:rPr>
                            <w:spacing w:val="-79"/>
                            <w:sz w:val="32"/>
                          </w:rPr>
                          <w:t> </w:t>
                        </w:r>
                        <w:r>
                          <w:rPr>
                            <w:sz w:val="32"/>
                          </w:rPr>
                          <w:t>2</w:t>
                        </w:r>
                        <w:r>
                          <w:rPr>
                            <w:spacing w:val="-81"/>
                            <w:sz w:val="32"/>
                          </w:rPr>
                          <w:t> </w:t>
                        </w:r>
                        <w:r>
                          <w:rPr>
                            <w:sz w:val="32"/>
                          </w:rPr>
                          <w:t>种设备</w:t>
                        </w:r>
                        <w:r>
                          <w:rPr>
                            <w:spacing w:val="-57"/>
                            <w:sz w:val="32"/>
                          </w:rPr>
                          <w:t>、</w:t>
                        </w:r>
                        <w:r>
                          <w:rPr>
                            <w:sz w:val="32"/>
                          </w:rPr>
                          <w:t>支持</w:t>
                        </w:r>
                        <w:r>
                          <w:rPr>
                            <w:spacing w:val="-79"/>
                            <w:sz w:val="32"/>
                          </w:rPr>
                          <w:t> </w:t>
                        </w:r>
                        <w:r>
                          <w:rPr>
                            <w:sz w:val="32"/>
                          </w:rPr>
                          <w:t>1</w:t>
                        </w:r>
                        <w:r>
                          <w:rPr>
                            <w:spacing w:val="-80"/>
                            <w:sz w:val="32"/>
                          </w:rPr>
                          <w:t> </w:t>
                        </w:r>
                        <w:r>
                          <w:rPr>
                            <w:spacing w:val="-12"/>
                            <w:sz w:val="32"/>
                          </w:rPr>
                          <w:t>种</w:t>
                        </w:r>
                        <w:r>
                          <w:rPr>
                            <w:sz w:val="32"/>
                          </w:rPr>
                          <w:t>移动终端。</w:t>
                        </w:r>
                      </w:p>
                      <w:p>
                        <w:pPr>
                          <w:pStyle w:val="TableParagraph"/>
                          <w:tabs>
                            <w:tab w:pos="2355" w:val="left" w:leader="none"/>
                          </w:tabs>
                          <w:spacing w:before="1"/>
                          <w:ind w:left="107"/>
                          <w:rPr>
                            <w:sz w:val="32"/>
                          </w:rPr>
                        </w:pPr>
                        <w:r>
                          <w:rPr>
                            <w:b/>
                            <w:sz w:val="32"/>
                          </w:rPr>
                          <w:t>三级乙等医院</w:t>
                          <w:tab/>
                        </w:r>
                        <w:r>
                          <w:rPr>
                            <w:sz w:val="32"/>
                          </w:rPr>
                          <w:t>具备</w:t>
                        </w:r>
                        <w:r>
                          <w:rPr>
                            <w:spacing w:val="-79"/>
                            <w:sz w:val="32"/>
                          </w:rPr>
                          <w:t> </w:t>
                        </w:r>
                        <w:r>
                          <w:rPr>
                            <w:sz w:val="32"/>
                          </w:rPr>
                          <w:t>7</w:t>
                        </w:r>
                        <w:r>
                          <w:rPr>
                            <w:spacing w:val="-82"/>
                            <w:sz w:val="32"/>
                          </w:rPr>
                          <w:t> </w:t>
                        </w:r>
                        <w:r>
                          <w:rPr>
                            <w:sz w:val="32"/>
                          </w:rPr>
                          <w:t>项功能、提供管理</w:t>
                        </w:r>
                        <w:r>
                          <w:rPr>
                            <w:spacing w:val="-80"/>
                            <w:sz w:val="32"/>
                          </w:rPr>
                          <w:t> </w:t>
                        </w:r>
                        <w:r>
                          <w:rPr>
                            <w:sz w:val="32"/>
                          </w:rPr>
                          <w:t>4</w:t>
                        </w:r>
                        <w:r>
                          <w:rPr>
                            <w:spacing w:val="-82"/>
                            <w:sz w:val="32"/>
                          </w:rPr>
                          <w:t> </w:t>
                        </w:r>
                        <w:r>
                          <w:rPr>
                            <w:sz w:val="32"/>
                          </w:rPr>
                          <w:t>种设备、支</w:t>
                        </w:r>
                      </w:p>
                      <w:p>
                        <w:pPr>
                          <w:pStyle w:val="TableParagraph"/>
                          <w:spacing w:before="70"/>
                          <w:ind w:left="107"/>
                          <w:rPr>
                            <w:sz w:val="32"/>
                          </w:rPr>
                        </w:pPr>
                        <w:r>
                          <w:rPr>
                            <w:sz w:val="32"/>
                          </w:rPr>
                          <w:t>持 1 种移动终端。</w:t>
                        </w:r>
                      </w:p>
                      <w:p>
                        <w:pPr>
                          <w:pStyle w:val="TableParagraph"/>
                          <w:tabs>
                            <w:tab w:pos="2355" w:val="left" w:leader="none"/>
                          </w:tabs>
                          <w:spacing w:line="396" w:lineRule="exact" w:before="70"/>
                          <w:ind w:left="107"/>
                          <w:rPr>
                            <w:sz w:val="32"/>
                          </w:rPr>
                        </w:pPr>
                        <w:r>
                          <w:rPr>
                            <w:b/>
                            <w:sz w:val="32"/>
                          </w:rPr>
                          <w:t>三级甲等医院</w:t>
                          <w:tab/>
                        </w:r>
                        <w:r>
                          <w:rPr>
                            <w:sz w:val="32"/>
                          </w:rPr>
                          <w:t>同上。</w:t>
                        </w:r>
                      </w:p>
                    </w:tc>
                  </w:tr>
                  <w:tr>
                    <w:trPr>
                      <w:trHeight w:val="3842" w:hRule="atLeast"/>
                    </w:trPr>
                    <w:tc>
                      <w:tcPr>
                        <w:tcW w:w="1740" w:type="dxa"/>
                        <w:vMerge/>
                        <w:tcBorders>
                          <w:top w:val="nil"/>
                        </w:tcBorders>
                      </w:tcPr>
                      <w:p>
                        <w:pPr>
                          <w:rPr>
                            <w:sz w:val="2"/>
                            <w:szCs w:val="2"/>
                          </w:rPr>
                        </w:pPr>
                      </w:p>
                    </w:tc>
                    <w:tc>
                      <w:tcPr>
                        <w:tcW w:w="1737" w:type="dxa"/>
                        <w:vMerge/>
                        <w:tcBorders>
                          <w:top w:val="nil"/>
                        </w:tcBorders>
                      </w:tcPr>
                      <w:p>
                        <w:pPr>
                          <w:rPr>
                            <w:sz w:val="2"/>
                            <w:szCs w:val="2"/>
                          </w:rPr>
                        </w:pPr>
                      </w:p>
                    </w:tc>
                    <w:tc>
                      <w:tcPr>
                        <w:tcW w:w="1740" w:type="dxa"/>
                      </w:tcPr>
                      <w:p>
                        <w:pPr>
                          <w:pStyle w:val="TableParagraph"/>
                          <w:spacing w:line="280" w:lineRule="auto" w:before="64"/>
                          <w:ind w:left="231" w:right="217" w:firstLine="119"/>
                          <w:jc w:val="center"/>
                          <w:rPr>
                            <w:sz w:val="32"/>
                          </w:rPr>
                        </w:pPr>
                        <w:r>
                          <w:rPr>
                            <w:sz w:val="32"/>
                          </w:rPr>
                          <w:t>（80） 资产信息管理</w:t>
                        </w:r>
                      </w:p>
                    </w:tc>
                    <w:tc>
                      <w:tcPr>
                        <w:tcW w:w="8108" w:type="dxa"/>
                      </w:tcPr>
                      <w:p>
                        <w:pPr>
                          <w:pStyle w:val="TableParagraph"/>
                          <w:spacing w:line="280" w:lineRule="auto" w:before="64"/>
                          <w:ind w:left="107" w:right="98" w:firstLine="640"/>
                          <w:rPr>
                            <w:sz w:val="32"/>
                          </w:rPr>
                        </w:pPr>
                        <w:r>
                          <w:rPr>
                            <w:sz w:val="32"/>
                          </w:rPr>
                          <w:t>利用条码、RFID 标签等物联网技术，实现从固定资产设备申购到报废的全生命周期可追溯管理。</w:t>
                        </w:r>
                      </w:p>
                      <w:p>
                        <w:pPr>
                          <w:pStyle w:val="TableParagraph"/>
                          <w:spacing w:line="280" w:lineRule="auto" w:before="0"/>
                          <w:ind w:left="107" w:right="99" w:firstLine="640"/>
                          <w:rPr>
                            <w:sz w:val="32"/>
                          </w:rPr>
                        </w:pPr>
                        <w:r>
                          <w:rPr>
                            <w:spacing w:val="-18"/>
                            <w:sz w:val="32"/>
                          </w:rPr>
                          <w:t>①具备供应商管理、采购管理、合同管理、招标管理</w:t>
                        </w:r>
                        <w:r>
                          <w:rPr>
                            <w:spacing w:val="-16"/>
                            <w:sz w:val="32"/>
                          </w:rPr>
                          <w:t>资产入库管理、资产出库管理、资产领用管理、资产状态</w:t>
                        </w:r>
                        <w:r>
                          <w:rPr>
                            <w:spacing w:val="-12"/>
                            <w:sz w:val="32"/>
                          </w:rPr>
                          <w:t>管理、资产盘点管理、移动盘点管理、资产转移管理、资</w:t>
                        </w:r>
                        <w:r>
                          <w:rPr>
                            <w:spacing w:val="-11"/>
                            <w:sz w:val="32"/>
                          </w:rPr>
                          <w:t>产借还管理、资产维修管理、资产报废管理、资产折旧管理、资产标签管理、报表管理、资产维修保养预警规则管</w:t>
                        </w:r>
                      </w:p>
                      <w:p>
                        <w:pPr>
                          <w:pStyle w:val="TableParagraph"/>
                          <w:spacing w:line="398" w:lineRule="exact" w:before="3"/>
                          <w:ind w:left="107"/>
                          <w:rPr>
                            <w:sz w:val="32"/>
                          </w:rPr>
                        </w:pPr>
                        <w:r>
                          <w:rPr>
                            <w:sz w:val="32"/>
                          </w:rPr>
                          <w:t>理等 18 项功能。</w:t>
                        </w:r>
                      </w:p>
                    </w:tc>
                  </w:tr>
                </w:tbl>
                <w:p>
                  <w:pPr>
                    <w:pStyle w:val="BodyText"/>
                  </w:pPr>
                </w:p>
              </w:txbxContent>
            </v:textbox>
            <w10:wrap type="none"/>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9"/>
        </w:rPr>
      </w:pPr>
    </w:p>
    <w:p>
      <w:pPr>
        <w:pStyle w:val="BodyText"/>
        <w:spacing w:before="55"/>
        <w:ind w:right="424"/>
        <w:jc w:val="right"/>
      </w:pPr>
      <w:r>
        <w:rPr>
          <w:w w:val="99"/>
        </w:rPr>
        <w:t>、</w:t>
      </w:r>
    </w:p>
    <w:p>
      <w:pPr>
        <w:spacing w:after="0"/>
        <w:jc w:val="right"/>
        <w:sectPr>
          <w:pgSz w:w="16840" w:h="11910" w:orient="landscape"/>
          <w:pgMar w:header="0" w:footer="1151" w:top="1100" w:bottom="1420" w:left="1580" w:right="1280"/>
        </w:sectPr>
      </w:pPr>
    </w:p>
    <w:p>
      <w:pPr>
        <w:pStyle w:val="BodyText"/>
        <w:spacing w:after="1"/>
        <w:rPr>
          <w:sz w:val="26"/>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40"/>
        <w:gridCol w:w="1737"/>
        <w:gridCol w:w="1740"/>
        <w:gridCol w:w="8108"/>
      </w:tblGrid>
      <w:tr>
        <w:trPr>
          <w:trHeight w:val="486" w:hRule="atLeast"/>
        </w:trPr>
        <w:tc>
          <w:tcPr>
            <w:tcW w:w="1740" w:type="dxa"/>
          </w:tcPr>
          <w:p>
            <w:pPr>
              <w:pStyle w:val="TableParagraph"/>
              <w:spacing w:line="398" w:lineRule="exact" w:before="68"/>
              <w:ind w:left="228"/>
              <w:rPr>
                <w:rFonts w:ascii="宋体" w:eastAsia="宋体" w:hint="eastAsia"/>
                <w:b/>
                <w:sz w:val="32"/>
              </w:rPr>
            </w:pPr>
            <w:r>
              <w:rPr>
                <w:b/>
                <w:sz w:val="32"/>
              </w:rPr>
              <w:t>一级指标</w:t>
            </w:r>
            <w:r>
              <w:rPr>
                <w:rFonts w:ascii="宋体" w:eastAsia="宋体" w:hint="eastAsia"/>
                <w:b/>
                <w:w w:val="98"/>
                <w:sz w:val="32"/>
              </w:rPr>
              <w:t> </w:t>
            </w:r>
          </w:p>
        </w:tc>
        <w:tc>
          <w:tcPr>
            <w:tcW w:w="1737" w:type="dxa"/>
          </w:tcPr>
          <w:p>
            <w:pPr>
              <w:pStyle w:val="TableParagraph"/>
              <w:spacing w:line="398" w:lineRule="exact" w:before="68"/>
              <w:ind w:left="225"/>
              <w:rPr>
                <w:rFonts w:ascii="宋体" w:eastAsia="宋体" w:hint="eastAsia"/>
                <w:b/>
                <w:sz w:val="32"/>
              </w:rPr>
            </w:pPr>
            <w:r>
              <w:rPr>
                <w:b/>
                <w:sz w:val="32"/>
              </w:rPr>
              <w:t>二级指标</w:t>
            </w:r>
            <w:r>
              <w:rPr>
                <w:rFonts w:ascii="宋体" w:eastAsia="宋体" w:hint="eastAsia"/>
                <w:b/>
                <w:w w:val="98"/>
                <w:sz w:val="32"/>
              </w:rPr>
              <w:t> </w:t>
            </w:r>
          </w:p>
        </w:tc>
        <w:tc>
          <w:tcPr>
            <w:tcW w:w="1740" w:type="dxa"/>
          </w:tcPr>
          <w:p>
            <w:pPr>
              <w:pStyle w:val="TableParagraph"/>
              <w:spacing w:line="398" w:lineRule="exact" w:before="68"/>
              <w:ind w:left="228"/>
              <w:rPr>
                <w:rFonts w:ascii="宋体" w:eastAsia="宋体" w:hint="eastAsia"/>
                <w:b/>
                <w:sz w:val="32"/>
              </w:rPr>
            </w:pPr>
            <w:r>
              <w:rPr>
                <w:b/>
                <w:sz w:val="32"/>
              </w:rPr>
              <w:t>三级指标</w:t>
            </w:r>
            <w:r>
              <w:rPr>
                <w:rFonts w:ascii="宋体" w:eastAsia="宋体" w:hint="eastAsia"/>
                <w:b/>
                <w:w w:val="98"/>
                <w:sz w:val="32"/>
              </w:rPr>
              <w:t> </w:t>
            </w:r>
          </w:p>
        </w:tc>
        <w:tc>
          <w:tcPr>
            <w:tcW w:w="8108" w:type="dxa"/>
          </w:tcPr>
          <w:p>
            <w:pPr>
              <w:pStyle w:val="TableParagraph"/>
              <w:spacing w:line="398" w:lineRule="exact" w:before="68"/>
              <w:ind w:left="2985" w:right="2820"/>
              <w:jc w:val="center"/>
              <w:rPr>
                <w:rFonts w:ascii="宋体" w:eastAsia="宋体" w:hint="eastAsia"/>
                <w:b/>
                <w:sz w:val="32"/>
              </w:rPr>
            </w:pPr>
            <w:r>
              <w:rPr>
                <w:b/>
                <w:sz w:val="32"/>
              </w:rPr>
              <w:t>具体内容和要求</w:t>
            </w:r>
            <w:r>
              <w:rPr>
                <w:rFonts w:ascii="宋体" w:eastAsia="宋体" w:hint="eastAsia"/>
                <w:b/>
                <w:w w:val="98"/>
                <w:sz w:val="32"/>
              </w:rPr>
              <w:t> </w:t>
            </w:r>
          </w:p>
        </w:tc>
      </w:tr>
      <w:tr>
        <w:trPr>
          <w:trHeight w:val="2400" w:hRule="atLeast"/>
        </w:trPr>
        <w:tc>
          <w:tcPr>
            <w:tcW w:w="1740" w:type="dxa"/>
            <w:vMerge w:val="restart"/>
          </w:tcPr>
          <w:p>
            <w:pPr>
              <w:pStyle w:val="TableParagraph"/>
              <w:spacing w:before="0"/>
              <w:ind w:left="0"/>
              <w:rPr>
                <w:rFonts w:ascii="Times New Roman"/>
                <w:sz w:val="30"/>
              </w:rPr>
            </w:pPr>
          </w:p>
        </w:tc>
        <w:tc>
          <w:tcPr>
            <w:tcW w:w="1737" w:type="dxa"/>
            <w:vMerge w:val="restart"/>
          </w:tcPr>
          <w:p>
            <w:pPr>
              <w:pStyle w:val="TableParagraph"/>
              <w:spacing w:before="0"/>
              <w:ind w:left="0"/>
              <w:rPr>
                <w:rFonts w:ascii="Times New Roman"/>
                <w:sz w:val="30"/>
              </w:rPr>
            </w:pPr>
          </w:p>
        </w:tc>
        <w:tc>
          <w:tcPr>
            <w:tcW w:w="1740" w:type="dxa"/>
          </w:tcPr>
          <w:p>
            <w:pPr>
              <w:pStyle w:val="TableParagraph"/>
              <w:spacing w:before="0"/>
              <w:ind w:left="0"/>
              <w:rPr>
                <w:rFonts w:ascii="Times New Roman"/>
                <w:sz w:val="30"/>
              </w:rPr>
            </w:pPr>
          </w:p>
        </w:tc>
        <w:tc>
          <w:tcPr>
            <w:tcW w:w="8108" w:type="dxa"/>
          </w:tcPr>
          <w:p>
            <w:pPr>
              <w:pStyle w:val="TableParagraph"/>
              <w:spacing w:line="280" w:lineRule="auto" w:before="64"/>
              <w:ind w:left="107" w:right="177" w:firstLine="640"/>
              <w:rPr>
                <w:sz w:val="32"/>
              </w:rPr>
            </w:pPr>
            <w:r>
              <w:rPr>
                <w:spacing w:val="-21"/>
                <w:sz w:val="32"/>
              </w:rPr>
              <w:t>②支持 </w:t>
            </w:r>
            <w:r>
              <w:rPr>
                <w:sz w:val="32"/>
              </w:rPr>
              <w:t>PDA</w:t>
            </w:r>
            <w:r>
              <w:rPr>
                <w:spacing w:val="-21"/>
                <w:sz w:val="32"/>
              </w:rPr>
              <w:t>、平板电脑、手机等 </w:t>
            </w:r>
            <w:r>
              <w:rPr>
                <w:sz w:val="32"/>
              </w:rPr>
              <w:t>3</w:t>
            </w:r>
            <w:r>
              <w:rPr>
                <w:spacing w:val="-12"/>
                <w:sz w:val="32"/>
              </w:rPr>
              <w:t> 种移动终端实现对</w:t>
            </w:r>
            <w:r>
              <w:rPr>
                <w:sz w:val="32"/>
              </w:rPr>
              <w:t>固定资产移动盘点管理。</w:t>
            </w:r>
          </w:p>
          <w:p>
            <w:pPr>
              <w:pStyle w:val="TableParagraph"/>
              <w:tabs>
                <w:tab w:pos="1712" w:val="left" w:leader="none"/>
              </w:tabs>
              <w:spacing w:before="0"/>
              <w:ind w:left="107"/>
              <w:rPr>
                <w:sz w:val="32"/>
              </w:rPr>
            </w:pPr>
            <w:r>
              <w:rPr>
                <w:b/>
                <w:sz w:val="32"/>
              </w:rPr>
              <w:t>二级医院</w:t>
              <w:tab/>
            </w:r>
            <w:r>
              <w:rPr>
                <w:sz w:val="32"/>
              </w:rPr>
              <w:t>具备</w:t>
            </w:r>
            <w:r>
              <w:rPr>
                <w:spacing w:val="-82"/>
                <w:sz w:val="32"/>
              </w:rPr>
              <w:t> </w:t>
            </w:r>
            <w:r>
              <w:rPr>
                <w:sz w:val="32"/>
              </w:rPr>
              <w:t>12</w:t>
            </w:r>
            <w:r>
              <w:rPr>
                <w:spacing w:val="-80"/>
                <w:sz w:val="32"/>
              </w:rPr>
              <w:t> </w:t>
            </w:r>
            <w:r>
              <w:rPr>
                <w:sz w:val="32"/>
              </w:rPr>
              <w:t>项功能、支持</w:t>
            </w:r>
            <w:r>
              <w:rPr>
                <w:spacing w:val="-81"/>
                <w:sz w:val="32"/>
              </w:rPr>
              <w:t> </w:t>
            </w:r>
            <w:r>
              <w:rPr>
                <w:sz w:val="32"/>
              </w:rPr>
              <w:t>1</w:t>
            </w:r>
            <w:r>
              <w:rPr>
                <w:spacing w:val="-80"/>
                <w:sz w:val="32"/>
              </w:rPr>
              <w:t> </w:t>
            </w:r>
            <w:r>
              <w:rPr>
                <w:sz w:val="32"/>
              </w:rPr>
              <w:t>种移动终端。</w:t>
            </w:r>
          </w:p>
          <w:p>
            <w:pPr>
              <w:pStyle w:val="TableParagraph"/>
              <w:tabs>
                <w:tab w:pos="2355" w:val="left" w:leader="none"/>
              </w:tabs>
              <w:spacing w:line="480" w:lineRule="exact" w:before="6"/>
              <w:ind w:left="107" w:right="459"/>
              <w:rPr>
                <w:sz w:val="32"/>
              </w:rPr>
            </w:pPr>
            <w:r>
              <w:rPr>
                <w:b/>
                <w:sz w:val="32"/>
              </w:rPr>
              <w:t>三级乙等医院</w:t>
              <w:tab/>
            </w:r>
            <w:r>
              <w:rPr>
                <w:sz w:val="32"/>
              </w:rPr>
              <w:t>具备</w:t>
            </w:r>
            <w:r>
              <w:rPr>
                <w:spacing w:val="-79"/>
                <w:sz w:val="32"/>
              </w:rPr>
              <w:t> </w:t>
            </w:r>
            <w:r>
              <w:rPr>
                <w:sz w:val="32"/>
              </w:rPr>
              <w:t>16</w:t>
            </w:r>
            <w:r>
              <w:rPr>
                <w:spacing w:val="-83"/>
                <w:sz w:val="32"/>
              </w:rPr>
              <w:t> </w:t>
            </w:r>
            <w:r>
              <w:rPr>
                <w:sz w:val="32"/>
              </w:rPr>
              <w:t>项功能、支持</w:t>
            </w:r>
            <w:r>
              <w:rPr>
                <w:spacing w:val="-80"/>
                <w:sz w:val="32"/>
              </w:rPr>
              <w:t> </w:t>
            </w:r>
            <w:r>
              <w:rPr>
                <w:sz w:val="32"/>
              </w:rPr>
              <w:t>1</w:t>
            </w:r>
            <w:r>
              <w:rPr>
                <w:spacing w:val="-82"/>
                <w:sz w:val="32"/>
              </w:rPr>
              <w:t> </w:t>
            </w:r>
            <w:r>
              <w:rPr>
                <w:sz w:val="32"/>
              </w:rPr>
              <w:t>种移动终</w:t>
            </w:r>
            <w:r>
              <w:rPr>
                <w:spacing w:val="3"/>
                <w:sz w:val="32"/>
              </w:rPr>
              <w:t>端</w:t>
            </w:r>
            <w:r>
              <w:rPr>
                <w:spacing w:val="-15"/>
                <w:sz w:val="32"/>
              </w:rPr>
              <w:t>。</w:t>
            </w:r>
            <w:r>
              <w:rPr>
                <w:b/>
                <w:sz w:val="32"/>
              </w:rPr>
              <w:t>三级甲等医院</w:t>
              <w:tab/>
            </w:r>
            <w:r>
              <w:rPr>
                <w:sz w:val="32"/>
              </w:rPr>
              <w:t>同上。</w:t>
            </w:r>
          </w:p>
        </w:tc>
      </w:tr>
      <w:tr>
        <w:trPr>
          <w:trHeight w:val="3362" w:hRule="atLeast"/>
        </w:trPr>
        <w:tc>
          <w:tcPr>
            <w:tcW w:w="1740" w:type="dxa"/>
            <w:vMerge/>
            <w:tcBorders>
              <w:top w:val="nil"/>
            </w:tcBorders>
          </w:tcPr>
          <w:p>
            <w:pPr>
              <w:rPr>
                <w:sz w:val="2"/>
                <w:szCs w:val="2"/>
              </w:rPr>
            </w:pPr>
          </w:p>
        </w:tc>
        <w:tc>
          <w:tcPr>
            <w:tcW w:w="1737" w:type="dxa"/>
            <w:vMerge/>
            <w:tcBorders>
              <w:top w:val="nil"/>
            </w:tcBorders>
          </w:tcPr>
          <w:p>
            <w:pPr>
              <w:rPr>
                <w:sz w:val="2"/>
                <w:szCs w:val="2"/>
              </w:rPr>
            </w:pPr>
          </w:p>
        </w:tc>
        <w:tc>
          <w:tcPr>
            <w:tcW w:w="1740" w:type="dxa"/>
          </w:tcPr>
          <w:p>
            <w:pPr>
              <w:pStyle w:val="TableParagraph"/>
              <w:spacing w:line="280" w:lineRule="auto" w:before="64"/>
              <w:ind w:left="231" w:right="217" w:firstLine="119"/>
              <w:jc w:val="center"/>
              <w:rPr>
                <w:sz w:val="32"/>
              </w:rPr>
            </w:pPr>
            <w:r>
              <w:rPr>
                <w:sz w:val="32"/>
              </w:rPr>
              <w:t>（81） 有线电视网络</w:t>
            </w:r>
          </w:p>
        </w:tc>
        <w:tc>
          <w:tcPr>
            <w:tcW w:w="8108" w:type="dxa"/>
          </w:tcPr>
          <w:p>
            <w:pPr>
              <w:pStyle w:val="TableParagraph"/>
              <w:spacing w:before="64"/>
              <w:ind w:left="747"/>
              <w:rPr>
                <w:sz w:val="32"/>
              </w:rPr>
            </w:pPr>
            <w:r>
              <w:rPr>
                <w:sz w:val="32"/>
              </w:rPr>
              <w:t>实现医院室内有线电视网络的日常管理。</w:t>
            </w:r>
          </w:p>
          <w:p>
            <w:pPr>
              <w:pStyle w:val="TableParagraph"/>
              <w:spacing w:line="280" w:lineRule="auto" w:before="70"/>
              <w:ind w:left="107" w:right="98" w:firstLine="640"/>
              <w:rPr>
                <w:sz w:val="32"/>
              </w:rPr>
            </w:pPr>
            <w:r>
              <w:rPr>
                <w:spacing w:val="-8"/>
                <w:sz w:val="32"/>
              </w:rPr>
              <w:t>①具备医院内有线电视网络监控管理、自定义控制策</w:t>
            </w:r>
            <w:r>
              <w:rPr>
                <w:sz w:val="32"/>
              </w:rPr>
              <w:t>略管理、网络电视访问控制、ICU</w:t>
            </w:r>
            <w:r>
              <w:rPr>
                <w:spacing w:val="-33"/>
                <w:sz w:val="32"/>
              </w:rPr>
              <w:t> 访视等 </w:t>
            </w:r>
            <w:r>
              <w:rPr>
                <w:sz w:val="32"/>
              </w:rPr>
              <w:t>4</w:t>
            </w:r>
            <w:r>
              <w:rPr>
                <w:spacing w:val="-17"/>
                <w:sz w:val="32"/>
              </w:rPr>
              <w:t> 项功能。</w:t>
            </w:r>
          </w:p>
          <w:p>
            <w:pPr>
              <w:pStyle w:val="TableParagraph"/>
              <w:spacing w:before="0"/>
              <w:ind w:left="747" w:right="-15"/>
              <w:rPr>
                <w:sz w:val="32"/>
              </w:rPr>
            </w:pPr>
            <w:r>
              <w:rPr>
                <w:spacing w:val="-5"/>
                <w:sz w:val="32"/>
              </w:rPr>
              <w:t>②支持有线电视网络、互联网电视等 </w:t>
            </w:r>
            <w:r>
              <w:rPr>
                <w:sz w:val="32"/>
              </w:rPr>
              <w:t>2</w:t>
            </w:r>
            <w:r>
              <w:rPr>
                <w:spacing w:val="-15"/>
                <w:sz w:val="32"/>
              </w:rPr>
              <w:t> 种接入方式。</w:t>
            </w:r>
          </w:p>
          <w:p>
            <w:pPr>
              <w:pStyle w:val="TableParagraph"/>
              <w:tabs>
                <w:tab w:pos="1712" w:val="left" w:leader="none"/>
              </w:tabs>
              <w:spacing w:before="71"/>
              <w:ind w:left="107"/>
              <w:rPr>
                <w:sz w:val="32"/>
              </w:rPr>
            </w:pPr>
            <w:r>
              <w:rPr>
                <w:b/>
                <w:sz w:val="32"/>
              </w:rPr>
              <w:t>二级医院</w:t>
              <w:tab/>
            </w:r>
            <w:r>
              <w:rPr>
                <w:sz w:val="32"/>
              </w:rPr>
              <w:t>具备</w:t>
            </w:r>
            <w:r>
              <w:rPr>
                <w:spacing w:val="-82"/>
                <w:sz w:val="32"/>
              </w:rPr>
              <w:t> </w:t>
            </w:r>
            <w:r>
              <w:rPr>
                <w:sz w:val="32"/>
              </w:rPr>
              <w:t>2</w:t>
            </w:r>
            <w:r>
              <w:rPr>
                <w:spacing w:val="-80"/>
                <w:sz w:val="32"/>
              </w:rPr>
              <w:t> </w:t>
            </w:r>
            <w:r>
              <w:rPr>
                <w:sz w:val="32"/>
              </w:rPr>
              <w:t>项功能、支持</w:t>
            </w:r>
            <w:r>
              <w:rPr>
                <w:spacing w:val="-81"/>
                <w:sz w:val="32"/>
              </w:rPr>
              <w:t> </w:t>
            </w:r>
            <w:r>
              <w:rPr>
                <w:sz w:val="32"/>
              </w:rPr>
              <w:t>1</w:t>
            </w:r>
            <w:r>
              <w:rPr>
                <w:spacing w:val="-80"/>
                <w:sz w:val="32"/>
              </w:rPr>
              <w:t> </w:t>
            </w:r>
            <w:r>
              <w:rPr>
                <w:sz w:val="32"/>
              </w:rPr>
              <w:t>种接入方式。</w:t>
            </w:r>
          </w:p>
          <w:p>
            <w:pPr>
              <w:pStyle w:val="TableParagraph"/>
              <w:tabs>
                <w:tab w:pos="2355" w:val="left" w:leader="none"/>
              </w:tabs>
              <w:spacing w:line="480" w:lineRule="atLeast" w:before="0"/>
              <w:ind w:left="107" w:right="621"/>
              <w:rPr>
                <w:sz w:val="32"/>
              </w:rPr>
            </w:pPr>
            <w:r>
              <w:rPr>
                <w:b/>
                <w:sz w:val="32"/>
              </w:rPr>
              <w:t>三级乙等医院</w:t>
              <w:tab/>
            </w:r>
            <w:r>
              <w:rPr>
                <w:sz w:val="32"/>
              </w:rPr>
              <w:t>具备</w:t>
            </w:r>
            <w:r>
              <w:rPr>
                <w:spacing w:val="-79"/>
                <w:sz w:val="32"/>
              </w:rPr>
              <w:t> </w:t>
            </w:r>
            <w:r>
              <w:rPr>
                <w:sz w:val="32"/>
              </w:rPr>
              <w:t>3</w:t>
            </w:r>
            <w:r>
              <w:rPr>
                <w:spacing w:val="-83"/>
                <w:sz w:val="32"/>
              </w:rPr>
              <w:t> </w:t>
            </w:r>
            <w:r>
              <w:rPr>
                <w:sz w:val="32"/>
              </w:rPr>
              <w:t>项功能、支持</w:t>
            </w:r>
            <w:r>
              <w:rPr>
                <w:spacing w:val="-80"/>
                <w:sz w:val="32"/>
              </w:rPr>
              <w:t> </w:t>
            </w:r>
            <w:r>
              <w:rPr>
                <w:sz w:val="32"/>
              </w:rPr>
              <w:t>2</w:t>
            </w:r>
            <w:r>
              <w:rPr>
                <w:spacing w:val="-83"/>
                <w:sz w:val="32"/>
              </w:rPr>
              <w:t> </w:t>
            </w:r>
            <w:r>
              <w:rPr>
                <w:sz w:val="32"/>
              </w:rPr>
              <w:t>种接入方</w:t>
            </w:r>
            <w:r>
              <w:rPr>
                <w:spacing w:val="3"/>
                <w:sz w:val="32"/>
              </w:rPr>
              <w:t>式</w:t>
            </w:r>
            <w:r>
              <w:rPr>
                <w:spacing w:val="-16"/>
                <w:sz w:val="32"/>
              </w:rPr>
              <w:t>。</w:t>
            </w:r>
            <w:r>
              <w:rPr>
                <w:b/>
                <w:sz w:val="32"/>
              </w:rPr>
              <w:t>三级甲等医院</w:t>
              <w:tab/>
            </w:r>
            <w:r>
              <w:rPr>
                <w:sz w:val="32"/>
              </w:rPr>
              <w:t>同上。</w:t>
            </w:r>
          </w:p>
        </w:tc>
      </w:tr>
    </w:tbl>
    <w:p>
      <w:pPr>
        <w:pStyle w:val="BodyText"/>
        <w:rPr>
          <w:sz w:val="20"/>
        </w:rPr>
      </w:pPr>
    </w:p>
    <w:p>
      <w:pPr>
        <w:pStyle w:val="BodyText"/>
        <w:spacing w:before="2"/>
        <w:rPr>
          <w:sz w:val="18"/>
        </w:rPr>
      </w:pPr>
    </w:p>
    <w:p>
      <w:pPr>
        <w:pStyle w:val="Heading3"/>
        <w:spacing w:after="6"/>
      </w:pPr>
      <w:r>
        <w:rPr/>
        <w:t>（二十五）物资管理</w:t>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1699"/>
        <w:gridCol w:w="1700"/>
        <w:gridCol w:w="8226"/>
      </w:tblGrid>
      <w:tr>
        <w:trPr>
          <w:trHeight w:val="650" w:hRule="atLeast"/>
        </w:trPr>
        <w:tc>
          <w:tcPr>
            <w:tcW w:w="1702" w:type="dxa"/>
          </w:tcPr>
          <w:p>
            <w:pPr>
              <w:pStyle w:val="TableParagraph"/>
              <w:ind w:left="209"/>
              <w:rPr>
                <w:rFonts w:ascii="宋体" w:eastAsia="宋体" w:hint="eastAsia"/>
                <w:b/>
                <w:sz w:val="32"/>
              </w:rPr>
            </w:pPr>
            <w:r>
              <w:rPr>
                <w:b/>
                <w:sz w:val="32"/>
              </w:rPr>
              <w:t>一级指标</w:t>
            </w:r>
            <w:r>
              <w:rPr>
                <w:rFonts w:ascii="宋体" w:eastAsia="宋体" w:hint="eastAsia"/>
                <w:b/>
                <w:w w:val="98"/>
                <w:sz w:val="32"/>
              </w:rPr>
              <w:t> </w:t>
            </w:r>
          </w:p>
        </w:tc>
        <w:tc>
          <w:tcPr>
            <w:tcW w:w="1699" w:type="dxa"/>
          </w:tcPr>
          <w:p>
            <w:pPr>
              <w:pStyle w:val="TableParagraph"/>
              <w:ind w:left="203"/>
              <w:rPr>
                <w:rFonts w:ascii="宋体" w:eastAsia="宋体" w:hint="eastAsia"/>
                <w:b/>
                <w:sz w:val="32"/>
              </w:rPr>
            </w:pPr>
            <w:r>
              <w:rPr>
                <w:b/>
                <w:sz w:val="32"/>
              </w:rPr>
              <w:t>二级指标</w:t>
            </w:r>
            <w:r>
              <w:rPr>
                <w:rFonts w:ascii="宋体" w:eastAsia="宋体" w:hint="eastAsia"/>
                <w:b/>
                <w:w w:val="98"/>
                <w:sz w:val="32"/>
              </w:rPr>
              <w:t> </w:t>
            </w:r>
          </w:p>
        </w:tc>
        <w:tc>
          <w:tcPr>
            <w:tcW w:w="1700" w:type="dxa"/>
          </w:tcPr>
          <w:p>
            <w:pPr>
              <w:pStyle w:val="TableParagraph"/>
              <w:ind w:left="206"/>
              <w:rPr>
                <w:rFonts w:ascii="宋体" w:eastAsia="宋体" w:hint="eastAsia"/>
                <w:b/>
                <w:sz w:val="32"/>
              </w:rPr>
            </w:pPr>
            <w:r>
              <w:rPr>
                <w:b/>
                <w:sz w:val="32"/>
              </w:rPr>
              <w:t>三级指标</w:t>
            </w:r>
            <w:r>
              <w:rPr>
                <w:rFonts w:ascii="宋体" w:eastAsia="宋体" w:hint="eastAsia"/>
                <w:b/>
                <w:w w:val="98"/>
                <w:sz w:val="32"/>
              </w:rPr>
              <w:t> </w:t>
            </w:r>
          </w:p>
        </w:tc>
        <w:tc>
          <w:tcPr>
            <w:tcW w:w="8226" w:type="dxa"/>
          </w:tcPr>
          <w:p>
            <w:pPr>
              <w:pStyle w:val="TableParagraph"/>
              <w:ind w:left="3047" w:right="2879"/>
              <w:jc w:val="center"/>
              <w:rPr>
                <w:rFonts w:ascii="宋体" w:eastAsia="宋体" w:hint="eastAsia"/>
                <w:b/>
                <w:sz w:val="32"/>
              </w:rPr>
            </w:pPr>
            <w:r>
              <w:rPr>
                <w:b/>
                <w:sz w:val="32"/>
              </w:rPr>
              <w:t>具体内容和要求</w:t>
            </w:r>
            <w:r>
              <w:rPr>
                <w:rFonts w:ascii="宋体" w:eastAsia="宋体" w:hint="eastAsia"/>
                <w:b/>
                <w:w w:val="98"/>
                <w:sz w:val="32"/>
              </w:rPr>
              <w:t> </w:t>
            </w:r>
          </w:p>
        </w:tc>
      </w:tr>
      <w:tr>
        <w:trPr>
          <w:trHeight w:val="961" w:hRule="atLeast"/>
        </w:trPr>
        <w:tc>
          <w:tcPr>
            <w:tcW w:w="1702" w:type="dxa"/>
          </w:tcPr>
          <w:p>
            <w:pPr>
              <w:pStyle w:val="TableParagraph"/>
              <w:spacing w:before="66"/>
              <w:ind w:left="10"/>
              <w:jc w:val="center"/>
              <w:rPr>
                <w:rFonts w:ascii="黑体" w:eastAsia="黑体" w:hint="eastAsia"/>
                <w:sz w:val="32"/>
              </w:rPr>
            </w:pPr>
            <w:r>
              <w:rPr>
                <w:rFonts w:ascii="黑体" w:eastAsia="黑体" w:hint="eastAsia"/>
                <w:w w:val="99"/>
                <w:sz w:val="32"/>
              </w:rPr>
              <w:t>五</w:t>
            </w:r>
          </w:p>
          <w:p>
            <w:pPr>
              <w:pStyle w:val="TableParagraph"/>
              <w:spacing w:line="396" w:lineRule="exact" w:before="70"/>
              <w:ind w:left="107" w:right="98"/>
              <w:jc w:val="center"/>
              <w:rPr>
                <w:rFonts w:ascii="黑体" w:eastAsia="黑体" w:hint="eastAsia"/>
                <w:sz w:val="32"/>
              </w:rPr>
            </w:pPr>
            <w:r>
              <w:rPr>
                <w:rFonts w:ascii="黑体" w:eastAsia="黑体" w:hint="eastAsia"/>
                <w:sz w:val="32"/>
              </w:rPr>
              <w:t>运营管理</w:t>
            </w:r>
          </w:p>
        </w:tc>
        <w:tc>
          <w:tcPr>
            <w:tcW w:w="1699" w:type="dxa"/>
          </w:tcPr>
          <w:p>
            <w:pPr>
              <w:pStyle w:val="TableParagraph"/>
              <w:spacing w:line="480" w:lineRule="exact" w:before="2"/>
              <w:ind w:left="203" w:right="-29" w:hanging="99"/>
              <w:rPr>
                <w:rFonts w:ascii="楷体" w:eastAsia="楷体" w:hint="eastAsia"/>
                <w:b/>
                <w:sz w:val="32"/>
              </w:rPr>
            </w:pPr>
            <w:r>
              <w:rPr>
                <w:rFonts w:ascii="楷体" w:eastAsia="楷体" w:hint="eastAsia"/>
                <w:b/>
                <w:sz w:val="32"/>
              </w:rPr>
              <w:t>（二十五</w:t>
            </w:r>
            <w:r>
              <w:rPr>
                <w:rFonts w:ascii="楷体" w:eastAsia="楷体" w:hint="eastAsia"/>
                <w:b/>
                <w:spacing w:val="-10"/>
                <w:sz w:val="32"/>
              </w:rPr>
              <w:t>） </w:t>
            </w:r>
            <w:r>
              <w:rPr>
                <w:rFonts w:ascii="楷体" w:eastAsia="楷体" w:hint="eastAsia"/>
                <w:b/>
                <w:sz w:val="32"/>
              </w:rPr>
              <w:t>物资管理</w:t>
            </w:r>
          </w:p>
        </w:tc>
        <w:tc>
          <w:tcPr>
            <w:tcW w:w="1700" w:type="dxa"/>
          </w:tcPr>
          <w:p>
            <w:pPr>
              <w:pStyle w:val="TableParagraph"/>
              <w:spacing w:line="480" w:lineRule="exact" w:before="2"/>
              <w:ind w:left="208" w:right="200" w:firstLine="139"/>
              <w:rPr>
                <w:sz w:val="32"/>
              </w:rPr>
            </w:pPr>
            <w:r>
              <w:rPr>
                <w:sz w:val="32"/>
              </w:rPr>
              <w:t>（82） 临床试剂</w:t>
            </w:r>
          </w:p>
        </w:tc>
        <w:tc>
          <w:tcPr>
            <w:tcW w:w="8226" w:type="dxa"/>
          </w:tcPr>
          <w:p>
            <w:pPr>
              <w:pStyle w:val="TableParagraph"/>
              <w:spacing w:line="480" w:lineRule="exact" w:before="2"/>
              <w:ind w:left="107" w:right="101" w:firstLine="640"/>
              <w:rPr>
                <w:sz w:val="32"/>
              </w:rPr>
            </w:pPr>
            <w:r>
              <w:rPr>
                <w:sz w:val="32"/>
              </w:rPr>
              <w:t>建立临床试剂入、出、存管理流程，实现完整的、规范的、标准化的试剂管理。</w:t>
            </w:r>
          </w:p>
        </w:tc>
      </w:tr>
    </w:tbl>
    <w:p>
      <w:pPr>
        <w:spacing w:after="0" w:line="480" w:lineRule="exact"/>
        <w:rPr>
          <w:sz w:val="32"/>
        </w:rPr>
        <w:sectPr>
          <w:pgSz w:w="16840" w:h="11910" w:orient="landscape"/>
          <w:pgMar w:header="0" w:footer="1151" w:top="1100" w:bottom="1420" w:left="1580" w:right="1280"/>
        </w:sectPr>
      </w:pPr>
    </w:p>
    <w:p>
      <w:pPr>
        <w:pStyle w:val="BodyText"/>
        <w:rPr>
          <w:rFonts w:ascii="楷体"/>
          <w:b/>
          <w:sz w:val="20"/>
        </w:rPr>
      </w:pPr>
      <w:r>
        <w:rPr/>
        <w:pict>
          <v:shape style="position:absolute;margin-left:87.599998pt;margin-top:72.020004pt;width:667.1pt;height:442.65pt;mso-position-horizontal-relative:page;mso-position-vertical-relative:page;z-index:1552"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1699"/>
                    <w:gridCol w:w="1700"/>
                    <w:gridCol w:w="8226"/>
                  </w:tblGrid>
                  <w:tr>
                    <w:trPr>
                      <w:trHeight w:val="652" w:hRule="atLeast"/>
                    </w:trPr>
                    <w:tc>
                      <w:tcPr>
                        <w:tcW w:w="1702" w:type="dxa"/>
                      </w:tcPr>
                      <w:p>
                        <w:pPr>
                          <w:pStyle w:val="TableParagraph"/>
                          <w:ind w:left="209"/>
                          <w:rPr>
                            <w:rFonts w:ascii="宋体" w:eastAsia="宋体" w:hint="eastAsia"/>
                            <w:b/>
                            <w:sz w:val="32"/>
                          </w:rPr>
                        </w:pPr>
                        <w:r>
                          <w:rPr>
                            <w:b/>
                            <w:sz w:val="32"/>
                          </w:rPr>
                          <w:t>一级指标</w:t>
                        </w:r>
                        <w:r>
                          <w:rPr>
                            <w:rFonts w:ascii="宋体" w:eastAsia="宋体" w:hint="eastAsia"/>
                            <w:b/>
                            <w:w w:val="98"/>
                            <w:sz w:val="32"/>
                          </w:rPr>
                          <w:t> </w:t>
                        </w:r>
                      </w:p>
                    </w:tc>
                    <w:tc>
                      <w:tcPr>
                        <w:tcW w:w="1699" w:type="dxa"/>
                      </w:tcPr>
                      <w:p>
                        <w:pPr>
                          <w:pStyle w:val="TableParagraph"/>
                          <w:ind w:left="203"/>
                          <w:rPr>
                            <w:rFonts w:ascii="宋体" w:eastAsia="宋体" w:hint="eastAsia"/>
                            <w:b/>
                            <w:sz w:val="32"/>
                          </w:rPr>
                        </w:pPr>
                        <w:r>
                          <w:rPr>
                            <w:b/>
                            <w:sz w:val="32"/>
                          </w:rPr>
                          <w:t>二级指标</w:t>
                        </w:r>
                        <w:r>
                          <w:rPr>
                            <w:rFonts w:ascii="宋体" w:eastAsia="宋体" w:hint="eastAsia"/>
                            <w:b/>
                            <w:w w:val="98"/>
                            <w:sz w:val="32"/>
                          </w:rPr>
                          <w:t> </w:t>
                        </w:r>
                      </w:p>
                    </w:tc>
                    <w:tc>
                      <w:tcPr>
                        <w:tcW w:w="1700" w:type="dxa"/>
                      </w:tcPr>
                      <w:p>
                        <w:pPr>
                          <w:pStyle w:val="TableParagraph"/>
                          <w:ind w:left="206"/>
                          <w:rPr>
                            <w:rFonts w:ascii="宋体" w:eastAsia="宋体" w:hint="eastAsia"/>
                            <w:b/>
                            <w:sz w:val="32"/>
                          </w:rPr>
                        </w:pPr>
                        <w:r>
                          <w:rPr>
                            <w:b/>
                            <w:sz w:val="32"/>
                          </w:rPr>
                          <w:t>三级指标</w:t>
                        </w:r>
                        <w:r>
                          <w:rPr>
                            <w:rFonts w:ascii="宋体" w:eastAsia="宋体" w:hint="eastAsia"/>
                            <w:b/>
                            <w:w w:val="98"/>
                            <w:sz w:val="32"/>
                          </w:rPr>
                          <w:t> </w:t>
                        </w:r>
                      </w:p>
                    </w:tc>
                    <w:tc>
                      <w:tcPr>
                        <w:tcW w:w="8226" w:type="dxa"/>
                      </w:tcPr>
                      <w:p>
                        <w:pPr>
                          <w:pStyle w:val="TableParagraph"/>
                          <w:ind w:left="3047" w:right="2879"/>
                          <w:jc w:val="center"/>
                          <w:rPr>
                            <w:rFonts w:ascii="宋体" w:eastAsia="宋体" w:hint="eastAsia"/>
                            <w:b/>
                            <w:sz w:val="32"/>
                          </w:rPr>
                        </w:pPr>
                        <w:r>
                          <w:rPr>
                            <w:b/>
                            <w:sz w:val="32"/>
                          </w:rPr>
                          <w:t>具体内容和要求</w:t>
                        </w:r>
                        <w:r>
                          <w:rPr>
                            <w:rFonts w:ascii="宋体" w:eastAsia="宋体" w:hint="eastAsia"/>
                            <w:b/>
                            <w:w w:val="98"/>
                            <w:sz w:val="32"/>
                          </w:rPr>
                          <w:t> </w:t>
                        </w:r>
                      </w:p>
                    </w:tc>
                  </w:tr>
                  <w:tr>
                    <w:trPr>
                      <w:trHeight w:val="4800" w:hRule="atLeast"/>
                    </w:trPr>
                    <w:tc>
                      <w:tcPr>
                        <w:tcW w:w="1702" w:type="dxa"/>
                        <w:vMerge w:val="restart"/>
                      </w:tcPr>
                      <w:p>
                        <w:pPr>
                          <w:pStyle w:val="TableParagraph"/>
                          <w:spacing w:before="0"/>
                          <w:ind w:left="0"/>
                          <w:rPr>
                            <w:rFonts w:ascii="Times New Roman"/>
                            <w:sz w:val="30"/>
                          </w:rPr>
                        </w:pPr>
                      </w:p>
                    </w:tc>
                    <w:tc>
                      <w:tcPr>
                        <w:tcW w:w="1699" w:type="dxa"/>
                        <w:vMerge w:val="restart"/>
                      </w:tcPr>
                      <w:p>
                        <w:pPr>
                          <w:pStyle w:val="TableParagraph"/>
                          <w:spacing w:before="0"/>
                          <w:ind w:left="0"/>
                          <w:rPr>
                            <w:rFonts w:ascii="Times New Roman"/>
                            <w:sz w:val="30"/>
                          </w:rPr>
                        </w:pPr>
                      </w:p>
                    </w:tc>
                    <w:tc>
                      <w:tcPr>
                        <w:tcW w:w="1700" w:type="dxa"/>
                      </w:tcPr>
                      <w:p>
                        <w:pPr>
                          <w:pStyle w:val="TableParagraph"/>
                          <w:spacing w:before="63"/>
                          <w:ind w:left="528"/>
                          <w:rPr>
                            <w:sz w:val="32"/>
                          </w:rPr>
                        </w:pPr>
                        <w:r>
                          <w:rPr>
                            <w:sz w:val="32"/>
                          </w:rPr>
                          <w:t>管理</w:t>
                        </w:r>
                      </w:p>
                    </w:tc>
                    <w:tc>
                      <w:tcPr>
                        <w:tcW w:w="8226" w:type="dxa"/>
                      </w:tcPr>
                      <w:p>
                        <w:pPr>
                          <w:pStyle w:val="TableParagraph"/>
                          <w:spacing w:line="280" w:lineRule="auto" w:before="63"/>
                          <w:ind w:left="107" w:right="101" w:firstLine="640"/>
                          <w:rPr>
                            <w:sz w:val="32"/>
                          </w:rPr>
                        </w:pPr>
                        <w:r>
                          <w:rPr>
                            <w:spacing w:val="-13"/>
                            <w:sz w:val="32"/>
                          </w:rPr>
                          <w:t>①具备厂家管理、试剂字典、出入库管理、库存管理</w:t>
                        </w:r>
                        <w:r>
                          <w:rPr>
                            <w:spacing w:val="-14"/>
                            <w:sz w:val="32"/>
                          </w:rPr>
                          <w:t>临床试剂信息共享、临床试剂自动识别、试剂盘点、有效</w:t>
                        </w:r>
                        <w:r>
                          <w:rPr>
                            <w:spacing w:val="-5"/>
                            <w:sz w:val="32"/>
                          </w:rPr>
                          <w:t>期管理、库存报警管理、账务管理等 </w:t>
                        </w:r>
                        <w:r>
                          <w:rPr>
                            <w:sz w:val="32"/>
                          </w:rPr>
                          <w:t>10</w:t>
                        </w:r>
                        <w:r>
                          <w:rPr>
                            <w:spacing w:val="-17"/>
                            <w:sz w:val="32"/>
                          </w:rPr>
                          <w:t> 项功能。</w:t>
                        </w:r>
                      </w:p>
                      <w:p>
                        <w:pPr>
                          <w:pStyle w:val="TableParagraph"/>
                          <w:spacing w:line="280" w:lineRule="auto" w:before="2"/>
                          <w:ind w:left="107" w:right="98" w:firstLine="640"/>
                          <w:rPr>
                            <w:sz w:val="32"/>
                          </w:rPr>
                        </w:pPr>
                        <w:r>
                          <w:rPr>
                            <w:spacing w:val="-6"/>
                            <w:sz w:val="32"/>
                          </w:rPr>
                          <w:t>②支持条形码、二维码、</w:t>
                        </w:r>
                        <w:r>
                          <w:rPr>
                            <w:sz w:val="32"/>
                          </w:rPr>
                          <w:t>RFID</w:t>
                        </w:r>
                        <w:r>
                          <w:rPr>
                            <w:spacing w:val="-56"/>
                            <w:sz w:val="32"/>
                          </w:rPr>
                          <w:t> 等 </w:t>
                        </w:r>
                        <w:r>
                          <w:rPr>
                            <w:sz w:val="32"/>
                          </w:rPr>
                          <w:t>3</w:t>
                        </w:r>
                        <w:r>
                          <w:rPr>
                            <w:spacing w:val="-14"/>
                            <w:sz w:val="32"/>
                          </w:rPr>
                          <w:t> 种识别方式，支持</w:t>
                        </w:r>
                        <w:r>
                          <w:rPr>
                            <w:spacing w:val="-20"/>
                            <w:sz w:val="32"/>
                          </w:rPr>
                          <w:t>移动智能终端、人工盘点等 </w:t>
                        </w:r>
                        <w:r>
                          <w:rPr>
                            <w:sz w:val="32"/>
                          </w:rPr>
                          <w:t>2</w:t>
                        </w:r>
                        <w:r>
                          <w:rPr>
                            <w:spacing w:val="-13"/>
                            <w:sz w:val="32"/>
                          </w:rPr>
                          <w:t> 种盘点方式。</w:t>
                        </w:r>
                      </w:p>
                      <w:p>
                        <w:pPr>
                          <w:pStyle w:val="TableParagraph"/>
                          <w:tabs>
                            <w:tab w:pos="1713" w:val="left" w:leader="none"/>
                          </w:tabs>
                          <w:spacing w:line="280" w:lineRule="auto" w:before="1"/>
                          <w:ind w:left="107" w:right="96"/>
                          <w:rPr>
                            <w:sz w:val="32"/>
                          </w:rPr>
                        </w:pPr>
                        <w:r>
                          <w:rPr>
                            <w:b/>
                            <w:sz w:val="32"/>
                          </w:rPr>
                          <w:t>二级医院</w:t>
                          <w:tab/>
                        </w:r>
                        <w:r>
                          <w:rPr>
                            <w:sz w:val="32"/>
                          </w:rPr>
                          <w:t>具备</w:t>
                        </w:r>
                        <w:r>
                          <w:rPr>
                            <w:spacing w:val="-81"/>
                            <w:sz w:val="32"/>
                          </w:rPr>
                          <w:t> </w:t>
                        </w:r>
                        <w:r>
                          <w:rPr>
                            <w:sz w:val="32"/>
                          </w:rPr>
                          <w:t>5</w:t>
                        </w:r>
                        <w:r>
                          <w:rPr>
                            <w:spacing w:val="-79"/>
                            <w:sz w:val="32"/>
                          </w:rPr>
                          <w:t> </w:t>
                        </w:r>
                        <w:r>
                          <w:rPr>
                            <w:sz w:val="32"/>
                          </w:rPr>
                          <w:t>项功能、支持</w:t>
                        </w:r>
                        <w:r>
                          <w:rPr>
                            <w:spacing w:val="-80"/>
                            <w:sz w:val="32"/>
                          </w:rPr>
                          <w:t> </w:t>
                        </w:r>
                        <w:r>
                          <w:rPr>
                            <w:sz w:val="32"/>
                          </w:rPr>
                          <w:t>1</w:t>
                        </w:r>
                        <w:r>
                          <w:rPr>
                            <w:spacing w:val="-80"/>
                            <w:sz w:val="32"/>
                          </w:rPr>
                          <w:t> </w:t>
                        </w:r>
                        <w:r>
                          <w:rPr>
                            <w:sz w:val="32"/>
                          </w:rPr>
                          <w:t>种识别方式、支持</w:t>
                        </w:r>
                        <w:r>
                          <w:rPr>
                            <w:spacing w:val="-79"/>
                            <w:sz w:val="32"/>
                          </w:rPr>
                          <w:t> </w:t>
                        </w:r>
                        <w:r>
                          <w:rPr>
                            <w:sz w:val="32"/>
                          </w:rPr>
                          <w:t>1</w:t>
                        </w:r>
                        <w:r>
                          <w:rPr>
                            <w:spacing w:val="-80"/>
                            <w:sz w:val="32"/>
                          </w:rPr>
                          <w:t> </w:t>
                        </w:r>
                        <w:r>
                          <w:rPr>
                            <w:spacing w:val="-14"/>
                            <w:sz w:val="32"/>
                          </w:rPr>
                          <w:t>种</w:t>
                        </w:r>
                        <w:r>
                          <w:rPr>
                            <w:sz w:val="32"/>
                          </w:rPr>
                          <w:t>盘点方式。</w:t>
                        </w:r>
                      </w:p>
                      <w:p>
                        <w:pPr>
                          <w:pStyle w:val="TableParagraph"/>
                          <w:tabs>
                            <w:tab w:pos="2356" w:val="left" w:leader="none"/>
                          </w:tabs>
                          <w:spacing w:before="0"/>
                          <w:ind w:left="107"/>
                          <w:rPr>
                            <w:sz w:val="32"/>
                          </w:rPr>
                        </w:pPr>
                        <w:r>
                          <w:rPr>
                            <w:b/>
                            <w:sz w:val="32"/>
                          </w:rPr>
                          <w:t>三级乙等医院</w:t>
                          <w:tab/>
                        </w:r>
                        <w:r>
                          <w:rPr>
                            <w:sz w:val="32"/>
                          </w:rPr>
                          <w:t>具备</w:t>
                        </w:r>
                        <w:r>
                          <w:rPr>
                            <w:spacing w:val="-78"/>
                            <w:sz w:val="32"/>
                          </w:rPr>
                          <w:t> </w:t>
                        </w:r>
                        <w:r>
                          <w:rPr>
                            <w:sz w:val="32"/>
                          </w:rPr>
                          <w:t>8</w:t>
                        </w:r>
                        <w:r>
                          <w:rPr>
                            <w:spacing w:val="-82"/>
                            <w:sz w:val="32"/>
                          </w:rPr>
                          <w:t> </w:t>
                        </w:r>
                        <w:r>
                          <w:rPr>
                            <w:sz w:val="32"/>
                          </w:rPr>
                          <w:t>项功能、支持</w:t>
                        </w:r>
                        <w:r>
                          <w:rPr>
                            <w:spacing w:val="-78"/>
                            <w:sz w:val="32"/>
                          </w:rPr>
                          <w:t> </w:t>
                        </w:r>
                        <w:r>
                          <w:rPr>
                            <w:sz w:val="32"/>
                          </w:rPr>
                          <w:t>1</w:t>
                        </w:r>
                        <w:r>
                          <w:rPr>
                            <w:spacing w:val="-82"/>
                            <w:sz w:val="32"/>
                          </w:rPr>
                          <w:t> </w:t>
                        </w:r>
                        <w:r>
                          <w:rPr>
                            <w:sz w:val="32"/>
                          </w:rPr>
                          <w:t>种识别方式、支持</w:t>
                        </w:r>
                      </w:p>
                      <w:p>
                        <w:pPr>
                          <w:pStyle w:val="TableParagraph"/>
                          <w:spacing w:before="70"/>
                          <w:ind w:left="107"/>
                          <w:rPr>
                            <w:sz w:val="32"/>
                          </w:rPr>
                        </w:pPr>
                        <w:r>
                          <w:rPr>
                            <w:sz w:val="32"/>
                          </w:rPr>
                          <w:t>2 种盘点方式。</w:t>
                        </w:r>
                      </w:p>
                      <w:p>
                        <w:pPr>
                          <w:pStyle w:val="TableParagraph"/>
                          <w:tabs>
                            <w:tab w:pos="2356" w:val="left" w:leader="none"/>
                          </w:tabs>
                          <w:spacing w:line="396" w:lineRule="exact" w:before="71"/>
                          <w:ind w:left="107"/>
                          <w:rPr>
                            <w:sz w:val="32"/>
                          </w:rPr>
                        </w:pPr>
                        <w:r>
                          <w:rPr>
                            <w:b/>
                            <w:sz w:val="32"/>
                          </w:rPr>
                          <w:t>三级甲等医院</w:t>
                          <w:tab/>
                        </w:r>
                        <w:r>
                          <w:rPr>
                            <w:sz w:val="32"/>
                          </w:rPr>
                          <w:t>同上。</w:t>
                        </w:r>
                      </w:p>
                    </w:tc>
                  </w:tr>
                  <w:tr>
                    <w:trPr>
                      <w:trHeight w:val="3360" w:hRule="atLeast"/>
                    </w:trPr>
                    <w:tc>
                      <w:tcPr>
                        <w:tcW w:w="1702" w:type="dxa"/>
                        <w:vMerge/>
                        <w:tcBorders>
                          <w:top w:val="nil"/>
                        </w:tcBorders>
                      </w:tcPr>
                      <w:p>
                        <w:pPr>
                          <w:rPr>
                            <w:sz w:val="2"/>
                            <w:szCs w:val="2"/>
                          </w:rPr>
                        </w:pPr>
                      </w:p>
                    </w:tc>
                    <w:tc>
                      <w:tcPr>
                        <w:tcW w:w="1699" w:type="dxa"/>
                        <w:vMerge/>
                        <w:tcBorders>
                          <w:top w:val="nil"/>
                        </w:tcBorders>
                      </w:tcPr>
                      <w:p>
                        <w:pPr>
                          <w:rPr>
                            <w:sz w:val="2"/>
                            <w:szCs w:val="2"/>
                          </w:rPr>
                        </w:pPr>
                      </w:p>
                    </w:tc>
                    <w:tc>
                      <w:tcPr>
                        <w:tcW w:w="1700" w:type="dxa"/>
                      </w:tcPr>
                      <w:p>
                        <w:pPr>
                          <w:pStyle w:val="TableParagraph"/>
                          <w:spacing w:line="280" w:lineRule="auto" w:before="64"/>
                          <w:ind w:left="208" w:right="200" w:firstLine="119"/>
                          <w:jc w:val="center"/>
                          <w:rPr>
                            <w:sz w:val="32"/>
                          </w:rPr>
                        </w:pPr>
                        <w:r>
                          <w:rPr>
                            <w:sz w:val="32"/>
                          </w:rPr>
                          <w:t>（83） 高值耗材管理</w:t>
                        </w:r>
                      </w:p>
                    </w:tc>
                    <w:tc>
                      <w:tcPr>
                        <w:tcW w:w="8226" w:type="dxa"/>
                      </w:tcPr>
                      <w:p>
                        <w:pPr>
                          <w:pStyle w:val="TableParagraph"/>
                          <w:spacing w:line="280" w:lineRule="auto" w:before="64"/>
                          <w:ind w:left="107" w:right="106" w:firstLine="640"/>
                          <w:jc w:val="both"/>
                          <w:rPr>
                            <w:sz w:val="32"/>
                          </w:rPr>
                        </w:pPr>
                        <w:r>
                          <w:rPr>
                            <w:sz w:val="32"/>
                          </w:rPr>
                          <w:t>针对植入、介入等高值耗材，支持接收院外高值耗材供应商信息，实现高值耗材标识码、有效期、资质等信息全流程管理及追溯。</w:t>
                        </w:r>
                      </w:p>
                      <w:p>
                        <w:pPr>
                          <w:pStyle w:val="TableParagraph"/>
                          <w:spacing w:line="280" w:lineRule="auto" w:before="0"/>
                          <w:ind w:left="107" w:right="109" w:firstLine="640"/>
                          <w:jc w:val="both"/>
                          <w:rPr>
                            <w:sz w:val="32"/>
                          </w:rPr>
                        </w:pPr>
                        <w:r>
                          <w:rPr>
                            <w:sz w:val="32"/>
                          </w:rPr>
                          <w:t>①具备院内外高值耗材信息共享、供应商管理、采购管理、档案管理、使用审批、使用登记、使用追溯、医嘱核销、库存移动盘点、库存自动化提示等 10 项功能。</w:t>
                        </w:r>
                      </w:p>
                      <w:p>
                        <w:pPr>
                          <w:pStyle w:val="TableParagraph"/>
                          <w:spacing w:line="396" w:lineRule="exact" w:before="2"/>
                          <w:ind w:left="748"/>
                          <w:rPr>
                            <w:sz w:val="32"/>
                          </w:rPr>
                        </w:pPr>
                        <w:r>
                          <w:rPr>
                            <w:sz w:val="32"/>
                          </w:rPr>
                          <w:t>②支持条形码、二维码、RFID</w:t>
                        </w:r>
                        <w:r>
                          <w:rPr>
                            <w:spacing w:val="-10"/>
                            <w:sz w:val="32"/>
                          </w:rPr>
                          <w:t>、电子货柜识别等 </w:t>
                        </w:r>
                        <w:r>
                          <w:rPr>
                            <w:sz w:val="32"/>
                          </w:rPr>
                          <w:t>4</w:t>
                        </w:r>
                        <w:r>
                          <w:rPr>
                            <w:spacing w:val="-41"/>
                            <w:sz w:val="32"/>
                          </w:rPr>
                          <w:t> 种</w:t>
                        </w:r>
                      </w:p>
                    </w:tc>
                  </w:tr>
                </w:tbl>
                <w:p>
                  <w:pPr>
                    <w:pStyle w:val="BodyText"/>
                  </w:pPr>
                </w:p>
              </w:txbxContent>
            </v:textbox>
            <w10:wrap type="none"/>
          </v:shape>
        </w:pict>
      </w:r>
    </w:p>
    <w:p>
      <w:pPr>
        <w:pStyle w:val="BodyText"/>
        <w:rPr>
          <w:rFonts w:ascii="楷体"/>
          <w:b/>
          <w:sz w:val="20"/>
        </w:rPr>
      </w:pPr>
    </w:p>
    <w:p>
      <w:pPr>
        <w:pStyle w:val="BodyText"/>
        <w:rPr>
          <w:rFonts w:ascii="楷体"/>
          <w:b/>
          <w:sz w:val="20"/>
        </w:rPr>
      </w:pPr>
    </w:p>
    <w:p>
      <w:pPr>
        <w:pStyle w:val="BodyText"/>
        <w:spacing w:before="3"/>
        <w:rPr>
          <w:rFonts w:ascii="楷体"/>
          <w:b/>
          <w:sz w:val="19"/>
        </w:rPr>
      </w:pPr>
    </w:p>
    <w:p>
      <w:pPr>
        <w:pStyle w:val="BodyText"/>
        <w:spacing w:before="55"/>
        <w:ind w:right="424"/>
        <w:jc w:val="right"/>
      </w:pPr>
      <w:r>
        <w:rPr>
          <w:w w:val="99"/>
        </w:rPr>
        <w:t>、</w:t>
      </w:r>
    </w:p>
    <w:p>
      <w:pPr>
        <w:spacing w:after="0"/>
        <w:jc w:val="right"/>
        <w:sectPr>
          <w:pgSz w:w="16840" w:h="11910" w:orient="landscape"/>
          <w:pgMar w:header="0" w:footer="1151" w:top="1100" w:bottom="1420" w:left="1580" w:right="1280"/>
        </w:sectPr>
      </w:pPr>
    </w:p>
    <w:p>
      <w:pPr>
        <w:pStyle w:val="BodyText"/>
        <w:rPr>
          <w:sz w:val="20"/>
        </w:rPr>
      </w:pPr>
      <w:r>
        <w:rPr/>
        <w:pict>
          <v:shape style="position:absolute;margin-left:87.599998pt;margin-top:72.020004pt;width:667.1pt;height:442.65pt;mso-position-horizontal-relative:page;mso-position-vertical-relative:page;z-index:1576"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1699"/>
                    <w:gridCol w:w="1700"/>
                    <w:gridCol w:w="8226"/>
                  </w:tblGrid>
                  <w:tr>
                    <w:trPr>
                      <w:trHeight w:val="652" w:hRule="atLeast"/>
                    </w:trPr>
                    <w:tc>
                      <w:tcPr>
                        <w:tcW w:w="1702" w:type="dxa"/>
                      </w:tcPr>
                      <w:p>
                        <w:pPr>
                          <w:pStyle w:val="TableParagraph"/>
                          <w:ind w:left="209"/>
                          <w:rPr>
                            <w:rFonts w:ascii="宋体" w:eastAsia="宋体" w:hint="eastAsia"/>
                            <w:b/>
                            <w:sz w:val="32"/>
                          </w:rPr>
                        </w:pPr>
                        <w:r>
                          <w:rPr>
                            <w:b/>
                            <w:sz w:val="32"/>
                          </w:rPr>
                          <w:t>一级指标</w:t>
                        </w:r>
                        <w:r>
                          <w:rPr>
                            <w:rFonts w:ascii="宋体" w:eastAsia="宋体" w:hint="eastAsia"/>
                            <w:b/>
                            <w:w w:val="98"/>
                            <w:sz w:val="32"/>
                          </w:rPr>
                          <w:t> </w:t>
                        </w:r>
                      </w:p>
                    </w:tc>
                    <w:tc>
                      <w:tcPr>
                        <w:tcW w:w="1699" w:type="dxa"/>
                      </w:tcPr>
                      <w:p>
                        <w:pPr>
                          <w:pStyle w:val="TableParagraph"/>
                          <w:ind w:left="203"/>
                          <w:rPr>
                            <w:rFonts w:ascii="宋体" w:eastAsia="宋体" w:hint="eastAsia"/>
                            <w:b/>
                            <w:sz w:val="32"/>
                          </w:rPr>
                        </w:pPr>
                        <w:r>
                          <w:rPr>
                            <w:b/>
                            <w:sz w:val="32"/>
                          </w:rPr>
                          <w:t>二级指标</w:t>
                        </w:r>
                        <w:r>
                          <w:rPr>
                            <w:rFonts w:ascii="宋体" w:eastAsia="宋体" w:hint="eastAsia"/>
                            <w:b/>
                            <w:w w:val="98"/>
                            <w:sz w:val="32"/>
                          </w:rPr>
                          <w:t> </w:t>
                        </w:r>
                      </w:p>
                    </w:tc>
                    <w:tc>
                      <w:tcPr>
                        <w:tcW w:w="1700" w:type="dxa"/>
                      </w:tcPr>
                      <w:p>
                        <w:pPr>
                          <w:pStyle w:val="TableParagraph"/>
                          <w:ind w:left="206"/>
                          <w:rPr>
                            <w:rFonts w:ascii="宋体" w:eastAsia="宋体" w:hint="eastAsia"/>
                            <w:b/>
                            <w:sz w:val="32"/>
                          </w:rPr>
                        </w:pPr>
                        <w:r>
                          <w:rPr>
                            <w:b/>
                            <w:sz w:val="32"/>
                          </w:rPr>
                          <w:t>三级指标</w:t>
                        </w:r>
                        <w:r>
                          <w:rPr>
                            <w:rFonts w:ascii="宋体" w:eastAsia="宋体" w:hint="eastAsia"/>
                            <w:b/>
                            <w:w w:val="98"/>
                            <w:sz w:val="32"/>
                          </w:rPr>
                          <w:t> </w:t>
                        </w:r>
                      </w:p>
                    </w:tc>
                    <w:tc>
                      <w:tcPr>
                        <w:tcW w:w="8226" w:type="dxa"/>
                      </w:tcPr>
                      <w:p>
                        <w:pPr>
                          <w:pStyle w:val="TableParagraph"/>
                          <w:ind w:left="3047" w:right="2879"/>
                          <w:jc w:val="center"/>
                          <w:rPr>
                            <w:rFonts w:ascii="宋体" w:eastAsia="宋体" w:hint="eastAsia"/>
                            <w:b/>
                            <w:sz w:val="32"/>
                          </w:rPr>
                        </w:pPr>
                        <w:r>
                          <w:rPr>
                            <w:b/>
                            <w:sz w:val="32"/>
                          </w:rPr>
                          <w:t>具体内容和要求</w:t>
                        </w:r>
                        <w:r>
                          <w:rPr>
                            <w:rFonts w:ascii="宋体" w:eastAsia="宋体" w:hint="eastAsia"/>
                            <w:b/>
                            <w:w w:val="98"/>
                            <w:sz w:val="32"/>
                          </w:rPr>
                          <w:t> </w:t>
                        </w:r>
                      </w:p>
                    </w:tc>
                  </w:tr>
                  <w:tr>
                    <w:trPr>
                      <w:trHeight w:val="3360" w:hRule="atLeast"/>
                    </w:trPr>
                    <w:tc>
                      <w:tcPr>
                        <w:tcW w:w="1702" w:type="dxa"/>
                        <w:vMerge w:val="restart"/>
                      </w:tcPr>
                      <w:p>
                        <w:pPr>
                          <w:pStyle w:val="TableParagraph"/>
                          <w:spacing w:before="0"/>
                          <w:ind w:left="0"/>
                          <w:rPr>
                            <w:rFonts w:ascii="Times New Roman"/>
                            <w:sz w:val="30"/>
                          </w:rPr>
                        </w:pPr>
                      </w:p>
                    </w:tc>
                    <w:tc>
                      <w:tcPr>
                        <w:tcW w:w="1699" w:type="dxa"/>
                        <w:vMerge w:val="restart"/>
                      </w:tcPr>
                      <w:p>
                        <w:pPr>
                          <w:pStyle w:val="TableParagraph"/>
                          <w:spacing w:before="0"/>
                          <w:ind w:left="0"/>
                          <w:rPr>
                            <w:rFonts w:ascii="Times New Roman"/>
                            <w:sz w:val="30"/>
                          </w:rPr>
                        </w:pPr>
                      </w:p>
                    </w:tc>
                    <w:tc>
                      <w:tcPr>
                        <w:tcW w:w="1700" w:type="dxa"/>
                      </w:tcPr>
                      <w:p>
                        <w:pPr>
                          <w:pStyle w:val="TableParagraph"/>
                          <w:spacing w:before="0"/>
                          <w:ind w:left="0"/>
                          <w:rPr>
                            <w:rFonts w:ascii="Times New Roman"/>
                            <w:sz w:val="30"/>
                          </w:rPr>
                        </w:pPr>
                      </w:p>
                    </w:tc>
                    <w:tc>
                      <w:tcPr>
                        <w:tcW w:w="8226" w:type="dxa"/>
                      </w:tcPr>
                      <w:p>
                        <w:pPr>
                          <w:pStyle w:val="TableParagraph"/>
                          <w:spacing w:line="280" w:lineRule="auto" w:before="63"/>
                          <w:ind w:left="107" w:right="107"/>
                          <w:rPr>
                            <w:sz w:val="32"/>
                          </w:rPr>
                        </w:pPr>
                        <w:r>
                          <w:rPr>
                            <w:sz w:val="32"/>
                          </w:rPr>
                          <w:t>识别方式，支持PDA、扫描枪、电脑、手机等 4 种终端设备。</w:t>
                        </w:r>
                      </w:p>
                      <w:p>
                        <w:pPr>
                          <w:pStyle w:val="TableParagraph"/>
                          <w:tabs>
                            <w:tab w:pos="1713" w:val="left" w:leader="none"/>
                          </w:tabs>
                          <w:spacing w:line="280" w:lineRule="auto" w:before="1"/>
                          <w:ind w:left="107" w:right="101"/>
                          <w:rPr>
                            <w:sz w:val="32"/>
                          </w:rPr>
                        </w:pPr>
                        <w:r>
                          <w:rPr>
                            <w:b/>
                            <w:sz w:val="32"/>
                          </w:rPr>
                          <w:t>二级医院</w:t>
                          <w:tab/>
                        </w:r>
                        <w:r>
                          <w:rPr>
                            <w:sz w:val="32"/>
                          </w:rPr>
                          <w:t>具备</w:t>
                        </w:r>
                        <w:r>
                          <w:rPr>
                            <w:spacing w:val="-82"/>
                            <w:sz w:val="32"/>
                          </w:rPr>
                          <w:t> </w:t>
                        </w:r>
                        <w:r>
                          <w:rPr>
                            <w:sz w:val="32"/>
                          </w:rPr>
                          <w:t>5</w:t>
                        </w:r>
                        <w:r>
                          <w:rPr>
                            <w:spacing w:val="-80"/>
                            <w:sz w:val="32"/>
                          </w:rPr>
                          <w:t> </w:t>
                        </w:r>
                        <w:r>
                          <w:rPr>
                            <w:sz w:val="32"/>
                          </w:rPr>
                          <w:t>项功能、采用</w:t>
                        </w:r>
                        <w:r>
                          <w:rPr>
                            <w:spacing w:val="-81"/>
                            <w:sz w:val="32"/>
                          </w:rPr>
                          <w:t> </w:t>
                        </w:r>
                        <w:r>
                          <w:rPr>
                            <w:sz w:val="32"/>
                          </w:rPr>
                          <w:t>1</w:t>
                        </w:r>
                        <w:r>
                          <w:rPr>
                            <w:spacing w:val="-81"/>
                            <w:sz w:val="32"/>
                          </w:rPr>
                          <w:t> </w:t>
                        </w:r>
                        <w:r>
                          <w:rPr>
                            <w:sz w:val="32"/>
                          </w:rPr>
                          <w:t>种识别方式、支持</w:t>
                        </w:r>
                        <w:r>
                          <w:rPr>
                            <w:spacing w:val="-78"/>
                            <w:sz w:val="32"/>
                          </w:rPr>
                          <w:t> </w:t>
                        </w:r>
                        <w:r>
                          <w:rPr>
                            <w:sz w:val="32"/>
                          </w:rPr>
                          <w:t>1</w:t>
                        </w:r>
                        <w:r>
                          <w:rPr>
                            <w:spacing w:val="-82"/>
                            <w:sz w:val="32"/>
                          </w:rPr>
                          <w:t> </w:t>
                        </w:r>
                        <w:r>
                          <w:rPr>
                            <w:spacing w:val="-14"/>
                            <w:sz w:val="32"/>
                          </w:rPr>
                          <w:t>种</w:t>
                        </w:r>
                        <w:r>
                          <w:rPr>
                            <w:sz w:val="32"/>
                          </w:rPr>
                          <w:t>终端设备。</w:t>
                        </w:r>
                      </w:p>
                      <w:p>
                        <w:pPr>
                          <w:pStyle w:val="TableParagraph"/>
                          <w:tabs>
                            <w:tab w:pos="2356" w:val="left" w:leader="none"/>
                          </w:tabs>
                          <w:spacing w:before="1"/>
                          <w:ind w:left="107"/>
                          <w:rPr>
                            <w:sz w:val="32"/>
                          </w:rPr>
                        </w:pPr>
                        <w:r>
                          <w:rPr>
                            <w:b/>
                            <w:sz w:val="32"/>
                          </w:rPr>
                          <w:t>三级乙等医院</w:t>
                          <w:tab/>
                        </w:r>
                        <w:r>
                          <w:rPr>
                            <w:sz w:val="32"/>
                          </w:rPr>
                          <w:t>具备</w:t>
                        </w:r>
                        <w:r>
                          <w:rPr>
                            <w:spacing w:val="-79"/>
                            <w:sz w:val="32"/>
                          </w:rPr>
                          <w:t> </w:t>
                        </w:r>
                        <w:r>
                          <w:rPr>
                            <w:sz w:val="32"/>
                          </w:rPr>
                          <w:t>8</w:t>
                        </w:r>
                        <w:r>
                          <w:rPr>
                            <w:spacing w:val="-83"/>
                            <w:sz w:val="32"/>
                          </w:rPr>
                          <w:t> </w:t>
                        </w:r>
                        <w:r>
                          <w:rPr>
                            <w:sz w:val="32"/>
                          </w:rPr>
                          <w:t>项功能、采用</w:t>
                        </w:r>
                        <w:r>
                          <w:rPr>
                            <w:spacing w:val="-80"/>
                            <w:sz w:val="32"/>
                          </w:rPr>
                          <w:t> </w:t>
                        </w:r>
                        <w:r>
                          <w:rPr>
                            <w:sz w:val="32"/>
                          </w:rPr>
                          <w:t>2</w:t>
                        </w:r>
                        <w:r>
                          <w:rPr>
                            <w:spacing w:val="-82"/>
                            <w:sz w:val="32"/>
                          </w:rPr>
                          <w:t> </w:t>
                        </w:r>
                        <w:r>
                          <w:rPr>
                            <w:sz w:val="32"/>
                          </w:rPr>
                          <w:t>种识别方式、支持</w:t>
                        </w:r>
                      </w:p>
                      <w:p>
                        <w:pPr>
                          <w:pStyle w:val="TableParagraph"/>
                          <w:spacing w:before="70"/>
                          <w:ind w:left="107"/>
                          <w:rPr>
                            <w:sz w:val="32"/>
                          </w:rPr>
                        </w:pPr>
                        <w:r>
                          <w:rPr>
                            <w:sz w:val="32"/>
                          </w:rPr>
                          <w:t>2 种终端设备。</w:t>
                        </w:r>
                      </w:p>
                      <w:p>
                        <w:pPr>
                          <w:pStyle w:val="TableParagraph"/>
                          <w:tabs>
                            <w:tab w:pos="2356" w:val="left" w:leader="none"/>
                          </w:tabs>
                          <w:spacing w:line="396" w:lineRule="exact" w:before="70"/>
                          <w:ind w:left="107"/>
                          <w:rPr>
                            <w:sz w:val="32"/>
                          </w:rPr>
                        </w:pPr>
                        <w:r>
                          <w:rPr>
                            <w:b/>
                            <w:sz w:val="32"/>
                          </w:rPr>
                          <w:t>三级甲等医院</w:t>
                          <w:tab/>
                        </w:r>
                        <w:r>
                          <w:rPr>
                            <w:sz w:val="32"/>
                          </w:rPr>
                          <w:t>同上。</w:t>
                        </w:r>
                      </w:p>
                    </w:tc>
                  </w:tr>
                  <w:tr>
                    <w:trPr>
                      <w:trHeight w:val="4800" w:hRule="atLeast"/>
                    </w:trPr>
                    <w:tc>
                      <w:tcPr>
                        <w:tcW w:w="1702" w:type="dxa"/>
                        <w:vMerge/>
                        <w:tcBorders>
                          <w:top w:val="nil"/>
                        </w:tcBorders>
                      </w:tcPr>
                      <w:p>
                        <w:pPr>
                          <w:rPr>
                            <w:sz w:val="2"/>
                            <w:szCs w:val="2"/>
                          </w:rPr>
                        </w:pPr>
                      </w:p>
                    </w:tc>
                    <w:tc>
                      <w:tcPr>
                        <w:tcW w:w="1699" w:type="dxa"/>
                        <w:vMerge/>
                        <w:tcBorders>
                          <w:top w:val="nil"/>
                        </w:tcBorders>
                      </w:tcPr>
                      <w:p>
                        <w:pPr>
                          <w:rPr>
                            <w:sz w:val="2"/>
                            <w:szCs w:val="2"/>
                          </w:rPr>
                        </w:pPr>
                      </w:p>
                    </w:tc>
                    <w:tc>
                      <w:tcPr>
                        <w:tcW w:w="1700" w:type="dxa"/>
                      </w:tcPr>
                      <w:p>
                        <w:pPr>
                          <w:pStyle w:val="TableParagraph"/>
                          <w:spacing w:line="280" w:lineRule="auto" w:before="63"/>
                          <w:ind w:left="208" w:right="200" w:firstLine="139"/>
                          <w:jc w:val="both"/>
                          <w:rPr>
                            <w:sz w:val="32"/>
                          </w:rPr>
                        </w:pPr>
                        <w:r>
                          <w:rPr>
                            <w:sz w:val="32"/>
                          </w:rPr>
                          <w:t>（84） 低值耗材及办公用品管理</w:t>
                        </w:r>
                      </w:p>
                    </w:tc>
                    <w:tc>
                      <w:tcPr>
                        <w:tcW w:w="8226" w:type="dxa"/>
                      </w:tcPr>
                      <w:p>
                        <w:pPr>
                          <w:pStyle w:val="TableParagraph"/>
                          <w:spacing w:line="280" w:lineRule="auto" w:before="63"/>
                          <w:ind w:left="107" w:right="257" w:firstLine="640"/>
                          <w:rPr>
                            <w:sz w:val="32"/>
                          </w:rPr>
                        </w:pPr>
                        <w:r>
                          <w:rPr>
                            <w:spacing w:val="-12"/>
                            <w:sz w:val="32"/>
                          </w:rPr>
                          <w:t>低值耗材和办公用品的申请、审批、核对全过程管理</w:t>
                        </w:r>
                        <w:r>
                          <w:rPr>
                            <w:sz w:val="32"/>
                          </w:rPr>
                          <w:t>支持接入院外后勤物资供应链信息。</w:t>
                        </w:r>
                      </w:p>
                      <w:p>
                        <w:pPr>
                          <w:pStyle w:val="TableParagraph"/>
                          <w:spacing w:line="280" w:lineRule="auto" w:before="1"/>
                          <w:ind w:left="107" w:right="109" w:firstLine="640"/>
                          <w:rPr>
                            <w:sz w:val="32"/>
                          </w:rPr>
                        </w:pPr>
                        <w:r>
                          <w:rPr>
                            <w:sz w:val="32"/>
                          </w:rPr>
                          <w:t>①具备低值耗材及办公用品请领、出入库、物资调价物资盘点、标识码、批次、台账、电子数据交换、自动化预警、自定义审批设置等 10 项功能。</w:t>
                        </w:r>
                      </w:p>
                      <w:p>
                        <w:pPr>
                          <w:pStyle w:val="TableParagraph"/>
                          <w:spacing w:line="280" w:lineRule="auto" w:before="1"/>
                          <w:ind w:left="107" w:right="107" w:firstLine="640"/>
                          <w:jc w:val="both"/>
                          <w:rPr>
                            <w:sz w:val="32"/>
                          </w:rPr>
                        </w:pPr>
                        <w:r>
                          <w:rPr>
                            <w:sz w:val="32"/>
                          </w:rPr>
                          <w:t>②支持条形码、二维码、RFID</w:t>
                        </w:r>
                        <w:r>
                          <w:rPr>
                            <w:spacing w:val="-10"/>
                            <w:sz w:val="32"/>
                          </w:rPr>
                          <w:t>、电子货柜识别等 </w:t>
                        </w:r>
                        <w:r>
                          <w:rPr>
                            <w:sz w:val="32"/>
                          </w:rPr>
                          <w:t>4</w:t>
                        </w:r>
                        <w:r>
                          <w:rPr>
                            <w:spacing w:val="-47"/>
                            <w:sz w:val="32"/>
                          </w:rPr>
                          <w:t> 种</w:t>
                        </w:r>
                        <w:r>
                          <w:rPr>
                            <w:spacing w:val="11"/>
                            <w:sz w:val="32"/>
                          </w:rPr>
                          <w:t>识别方式，支持</w:t>
                        </w:r>
                        <w:r>
                          <w:rPr>
                            <w:sz w:val="32"/>
                          </w:rPr>
                          <w:t>PDA</w:t>
                        </w:r>
                        <w:r>
                          <w:rPr>
                            <w:spacing w:val="-7"/>
                            <w:sz w:val="32"/>
                          </w:rPr>
                          <w:t>、扫描枪、电脑、手机等 </w:t>
                        </w:r>
                        <w:r>
                          <w:rPr>
                            <w:sz w:val="32"/>
                          </w:rPr>
                          <w:t>4</w:t>
                        </w:r>
                        <w:r>
                          <w:rPr>
                            <w:spacing w:val="-17"/>
                            <w:sz w:val="32"/>
                          </w:rPr>
                          <w:t> 种终端设备。</w:t>
                        </w:r>
                      </w:p>
                      <w:p>
                        <w:pPr>
                          <w:pStyle w:val="TableParagraph"/>
                          <w:tabs>
                            <w:tab w:pos="1713" w:val="left" w:leader="none"/>
                          </w:tabs>
                          <w:spacing w:before="2"/>
                          <w:ind w:left="107"/>
                          <w:rPr>
                            <w:sz w:val="32"/>
                          </w:rPr>
                        </w:pPr>
                        <w:r>
                          <w:rPr>
                            <w:b/>
                            <w:sz w:val="32"/>
                          </w:rPr>
                          <w:t>二级医院</w:t>
                          <w:tab/>
                        </w:r>
                        <w:r>
                          <w:rPr>
                            <w:sz w:val="32"/>
                          </w:rPr>
                          <w:t>具备</w:t>
                        </w:r>
                        <w:r>
                          <w:rPr>
                            <w:spacing w:val="-82"/>
                            <w:sz w:val="32"/>
                          </w:rPr>
                          <w:t> </w:t>
                        </w:r>
                        <w:r>
                          <w:rPr>
                            <w:sz w:val="32"/>
                          </w:rPr>
                          <w:t>5</w:t>
                        </w:r>
                        <w:r>
                          <w:rPr>
                            <w:spacing w:val="-80"/>
                            <w:sz w:val="32"/>
                          </w:rPr>
                          <w:t> </w:t>
                        </w:r>
                        <w:r>
                          <w:rPr>
                            <w:sz w:val="32"/>
                          </w:rPr>
                          <w:t>项功能、采用</w:t>
                        </w:r>
                        <w:r>
                          <w:rPr>
                            <w:spacing w:val="-82"/>
                            <w:sz w:val="32"/>
                          </w:rPr>
                          <w:t> </w:t>
                        </w:r>
                        <w:r>
                          <w:rPr>
                            <w:sz w:val="32"/>
                          </w:rPr>
                          <w:t>1</w:t>
                        </w:r>
                        <w:r>
                          <w:rPr>
                            <w:spacing w:val="-80"/>
                            <w:sz w:val="32"/>
                          </w:rPr>
                          <w:t> </w:t>
                        </w:r>
                        <w:r>
                          <w:rPr>
                            <w:sz w:val="32"/>
                          </w:rPr>
                          <w:t>种识别方式、支持</w:t>
                        </w:r>
                        <w:r>
                          <w:rPr>
                            <w:spacing w:val="-78"/>
                            <w:sz w:val="32"/>
                          </w:rPr>
                          <w:t> </w:t>
                        </w:r>
                        <w:r>
                          <w:rPr>
                            <w:sz w:val="32"/>
                          </w:rPr>
                          <w:t>1</w:t>
                        </w:r>
                        <w:r>
                          <w:rPr>
                            <w:spacing w:val="-83"/>
                            <w:sz w:val="32"/>
                          </w:rPr>
                          <w:t> </w:t>
                        </w:r>
                        <w:r>
                          <w:rPr>
                            <w:sz w:val="32"/>
                          </w:rPr>
                          <w:t>种</w:t>
                        </w:r>
                      </w:p>
                      <w:p>
                        <w:pPr>
                          <w:pStyle w:val="TableParagraph"/>
                          <w:spacing w:line="396" w:lineRule="exact" w:before="70"/>
                          <w:ind w:left="107"/>
                          <w:rPr>
                            <w:sz w:val="32"/>
                          </w:rPr>
                        </w:pPr>
                        <w:r>
                          <w:rPr>
                            <w:sz w:val="32"/>
                          </w:rPr>
                          <w:t>终端设备。</w:t>
                        </w:r>
                      </w:p>
                    </w:tc>
                  </w:tr>
                </w:tbl>
                <w:p>
                  <w:pPr>
                    <w:pStyle w:val="BodyText"/>
                  </w:pPr>
                </w:p>
              </w:txbxContent>
            </v:textbox>
            <w10:wrap type="none"/>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2"/>
        </w:rPr>
      </w:pPr>
    </w:p>
    <w:p>
      <w:pPr>
        <w:pStyle w:val="BodyText"/>
        <w:spacing w:before="54"/>
        <w:ind w:right="422"/>
        <w:jc w:val="right"/>
      </w:pPr>
      <w:r>
        <w:rPr>
          <w:w w:val="99"/>
        </w:rPr>
        <w:t>，</w:t>
      </w:r>
    </w:p>
    <w:p>
      <w:pPr>
        <w:pStyle w:val="BodyText"/>
        <w:spacing w:before="12"/>
        <w:rPr>
          <w:sz w:val="42"/>
        </w:rPr>
      </w:pPr>
    </w:p>
    <w:p>
      <w:pPr>
        <w:pStyle w:val="BodyText"/>
        <w:ind w:right="423"/>
        <w:jc w:val="right"/>
      </w:pPr>
      <w:r>
        <w:rPr>
          <w:w w:val="99"/>
        </w:rPr>
        <w:t>、</w:t>
      </w:r>
    </w:p>
    <w:p>
      <w:pPr>
        <w:spacing w:after="0"/>
        <w:jc w:val="right"/>
        <w:sectPr>
          <w:pgSz w:w="16840" w:h="11910" w:orient="landscape"/>
          <w:pgMar w:header="0" w:footer="1151" w:top="1100" w:bottom="1420" w:left="1580" w:right="1280"/>
        </w:sectPr>
      </w:pPr>
    </w:p>
    <w:p>
      <w:pPr>
        <w:pStyle w:val="BodyText"/>
        <w:spacing w:after="1"/>
        <w:rPr>
          <w:sz w:val="26"/>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1699"/>
        <w:gridCol w:w="1700"/>
        <w:gridCol w:w="8226"/>
      </w:tblGrid>
      <w:tr>
        <w:trPr>
          <w:trHeight w:val="652" w:hRule="atLeast"/>
        </w:trPr>
        <w:tc>
          <w:tcPr>
            <w:tcW w:w="1702" w:type="dxa"/>
          </w:tcPr>
          <w:p>
            <w:pPr>
              <w:pStyle w:val="TableParagraph"/>
              <w:ind w:left="209"/>
              <w:rPr>
                <w:rFonts w:ascii="宋体" w:eastAsia="宋体" w:hint="eastAsia"/>
                <w:b/>
                <w:sz w:val="32"/>
              </w:rPr>
            </w:pPr>
            <w:r>
              <w:rPr>
                <w:b/>
                <w:sz w:val="32"/>
              </w:rPr>
              <w:t>一级指标</w:t>
            </w:r>
            <w:r>
              <w:rPr>
                <w:rFonts w:ascii="宋体" w:eastAsia="宋体" w:hint="eastAsia"/>
                <w:b/>
                <w:w w:val="98"/>
                <w:sz w:val="32"/>
              </w:rPr>
              <w:t> </w:t>
            </w:r>
          </w:p>
        </w:tc>
        <w:tc>
          <w:tcPr>
            <w:tcW w:w="1699" w:type="dxa"/>
          </w:tcPr>
          <w:p>
            <w:pPr>
              <w:pStyle w:val="TableParagraph"/>
              <w:ind w:left="203"/>
              <w:rPr>
                <w:rFonts w:ascii="宋体" w:eastAsia="宋体" w:hint="eastAsia"/>
                <w:b/>
                <w:sz w:val="32"/>
              </w:rPr>
            </w:pPr>
            <w:r>
              <w:rPr>
                <w:b/>
                <w:sz w:val="32"/>
              </w:rPr>
              <w:t>二级指标</w:t>
            </w:r>
            <w:r>
              <w:rPr>
                <w:rFonts w:ascii="宋体" w:eastAsia="宋体" w:hint="eastAsia"/>
                <w:b/>
                <w:w w:val="98"/>
                <w:sz w:val="32"/>
              </w:rPr>
              <w:t> </w:t>
            </w:r>
          </w:p>
        </w:tc>
        <w:tc>
          <w:tcPr>
            <w:tcW w:w="1700" w:type="dxa"/>
          </w:tcPr>
          <w:p>
            <w:pPr>
              <w:pStyle w:val="TableParagraph"/>
              <w:ind w:left="206"/>
              <w:rPr>
                <w:rFonts w:ascii="宋体" w:eastAsia="宋体" w:hint="eastAsia"/>
                <w:b/>
                <w:sz w:val="32"/>
              </w:rPr>
            </w:pPr>
            <w:r>
              <w:rPr>
                <w:b/>
                <w:sz w:val="32"/>
              </w:rPr>
              <w:t>三级指标</w:t>
            </w:r>
            <w:r>
              <w:rPr>
                <w:rFonts w:ascii="宋体" w:eastAsia="宋体" w:hint="eastAsia"/>
                <w:b/>
                <w:w w:val="98"/>
                <w:sz w:val="32"/>
              </w:rPr>
              <w:t> </w:t>
            </w:r>
          </w:p>
        </w:tc>
        <w:tc>
          <w:tcPr>
            <w:tcW w:w="8226" w:type="dxa"/>
          </w:tcPr>
          <w:p>
            <w:pPr>
              <w:pStyle w:val="TableParagraph"/>
              <w:ind w:left="3047" w:right="2879"/>
              <w:jc w:val="center"/>
              <w:rPr>
                <w:rFonts w:ascii="宋体" w:eastAsia="宋体" w:hint="eastAsia"/>
                <w:b/>
                <w:sz w:val="32"/>
              </w:rPr>
            </w:pPr>
            <w:r>
              <w:rPr>
                <w:b/>
                <w:sz w:val="32"/>
              </w:rPr>
              <w:t>具体内容和要求</w:t>
            </w:r>
            <w:r>
              <w:rPr>
                <w:rFonts w:ascii="宋体" w:eastAsia="宋体" w:hint="eastAsia"/>
                <w:b/>
                <w:w w:val="98"/>
                <w:sz w:val="32"/>
              </w:rPr>
              <w:t> </w:t>
            </w:r>
          </w:p>
        </w:tc>
      </w:tr>
      <w:tr>
        <w:trPr>
          <w:trHeight w:val="1439" w:hRule="atLeast"/>
        </w:trPr>
        <w:tc>
          <w:tcPr>
            <w:tcW w:w="1702" w:type="dxa"/>
          </w:tcPr>
          <w:p>
            <w:pPr>
              <w:pStyle w:val="TableParagraph"/>
              <w:spacing w:before="0"/>
              <w:ind w:left="0"/>
              <w:rPr>
                <w:rFonts w:ascii="Times New Roman"/>
                <w:sz w:val="30"/>
              </w:rPr>
            </w:pPr>
          </w:p>
        </w:tc>
        <w:tc>
          <w:tcPr>
            <w:tcW w:w="1699" w:type="dxa"/>
          </w:tcPr>
          <w:p>
            <w:pPr>
              <w:pStyle w:val="TableParagraph"/>
              <w:spacing w:before="0"/>
              <w:ind w:left="0"/>
              <w:rPr>
                <w:rFonts w:ascii="Times New Roman"/>
                <w:sz w:val="30"/>
              </w:rPr>
            </w:pPr>
          </w:p>
        </w:tc>
        <w:tc>
          <w:tcPr>
            <w:tcW w:w="1700" w:type="dxa"/>
          </w:tcPr>
          <w:p>
            <w:pPr>
              <w:pStyle w:val="TableParagraph"/>
              <w:spacing w:before="0"/>
              <w:ind w:left="0"/>
              <w:rPr>
                <w:rFonts w:ascii="Times New Roman"/>
                <w:sz w:val="30"/>
              </w:rPr>
            </w:pPr>
          </w:p>
        </w:tc>
        <w:tc>
          <w:tcPr>
            <w:tcW w:w="8226" w:type="dxa"/>
          </w:tcPr>
          <w:p>
            <w:pPr>
              <w:pStyle w:val="TableParagraph"/>
              <w:tabs>
                <w:tab w:pos="2356" w:val="left" w:leader="none"/>
              </w:tabs>
              <w:spacing w:before="63"/>
              <w:ind w:left="107"/>
              <w:rPr>
                <w:sz w:val="32"/>
              </w:rPr>
            </w:pPr>
            <w:r>
              <w:rPr>
                <w:b/>
                <w:sz w:val="32"/>
              </w:rPr>
              <w:t>三级乙等医院</w:t>
              <w:tab/>
            </w:r>
            <w:r>
              <w:rPr>
                <w:sz w:val="32"/>
              </w:rPr>
              <w:t>具备</w:t>
            </w:r>
            <w:r>
              <w:rPr>
                <w:spacing w:val="-79"/>
                <w:sz w:val="32"/>
              </w:rPr>
              <w:t> </w:t>
            </w:r>
            <w:r>
              <w:rPr>
                <w:sz w:val="32"/>
              </w:rPr>
              <w:t>8</w:t>
            </w:r>
            <w:r>
              <w:rPr>
                <w:spacing w:val="-83"/>
                <w:sz w:val="32"/>
              </w:rPr>
              <w:t> </w:t>
            </w:r>
            <w:r>
              <w:rPr>
                <w:sz w:val="32"/>
              </w:rPr>
              <w:t>项功能、采用</w:t>
            </w:r>
            <w:r>
              <w:rPr>
                <w:spacing w:val="-80"/>
                <w:sz w:val="32"/>
              </w:rPr>
              <w:t> </w:t>
            </w:r>
            <w:r>
              <w:rPr>
                <w:sz w:val="32"/>
              </w:rPr>
              <w:t>2</w:t>
            </w:r>
            <w:r>
              <w:rPr>
                <w:spacing w:val="-82"/>
                <w:sz w:val="32"/>
              </w:rPr>
              <w:t> </w:t>
            </w:r>
            <w:r>
              <w:rPr>
                <w:sz w:val="32"/>
              </w:rPr>
              <w:t>种识别方式、支持</w:t>
            </w:r>
          </w:p>
          <w:p>
            <w:pPr>
              <w:pStyle w:val="TableParagraph"/>
              <w:spacing w:before="71"/>
              <w:ind w:left="107"/>
              <w:rPr>
                <w:sz w:val="32"/>
              </w:rPr>
            </w:pPr>
            <w:r>
              <w:rPr>
                <w:sz w:val="32"/>
              </w:rPr>
              <w:t>2 种终端设备。</w:t>
            </w:r>
          </w:p>
          <w:p>
            <w:pPr>
              <w:pStyle w:val="TableParagraph"/>
              <w:tabs>
                <w:tab w:pos="2356" w:val="left" w:leader="none"/>
              </w:tabs>
              <w:spacing w:line="396" w:lineRule="exact" w:before="70"/>
              <w:ind w:left="107"/>
              <w:rPr>
                <w:sz w:val="32"/>
              </w:rPr>
            </w:pPr>
            <w:r>
              <w:rPr>
                <w:b/>
                <w:sz w:val="32"/>
              </w:rPr>
              <w:t>三级甲等医院</w:t>
              <w:tab/>
            </w:r>
            <w:r>
              <w:rPr>
                <w:sz w:val="32"/>
              </w:rPr>
              <w:t>同上。</w:t>
            </w:r>
          </w:p>
        </w:tc>
      </w:tr>
    </w:tbl>
    <w:p>
      <w:pPr>
        <w:pStyle w:val="BodyText"/>
        <w:rPr>
          <w:sz w:val="20"/>
        </w:rPr>
      </w:pPr>
    </w:p>
    <w:p>
      <w:pPr>
        <w:pStyle w:val="BodyText"/>
        <w:spacing w:before="5"/>
        <w:rPr>
          <w:sz w:val="21"/>
        </w:rPr>
      </w:pPr>
    </w:p>
    <w:p>
      <w:pPr>
        <w:pStyle w:val="Heading3"/>
        <w:rPr>
          <w:rFonts w:ascii="黑体" w:eastAsia="黑体" w:hint="eastAsia"/>
        </w:rPr>
      </w:pPr>
      <w:bookmarkStart w:name="_bookmark8" w:id="9"/>
      <w:bookmarkEnd w:id="9"/>
      <w:r>
        <w:rPr>
          <w:b w:val="0"/>
        </w:rPr>
      </w:r>
      <w:r>
        <w:rPr>
          <w:rFonts w:ascii="黑体" w:eastAsia="黑体" w:hint="eastAsia"/>
        </w:rPr>
        <w:t>六、后勤管理</w:t>
      </w:r>
    </w:p>
    <w:p>
      <w:pPr>
        <w:spacing w:before="173" w:after="6"/>
        <w:ind w:left="861" w:right="0" w:firstLine="0"/>
        <w:jc w:val="left"/>
        <w:rPr>
          <w:rFonts w:ascii="楷体" w:eastAsia="楷体" w:hint="eastAsia"/>
          <w:b/>
          <w:sz w:val="32"/>
        </w:rPr>
      </w:pPr>
      <w:r>
        <w:rPr>
          <w:rFonts w:ascii="楷体" w:eastAsia="楷体" w:hint="eastAsia"/>
          <w:b/>
          <w:sz w:val="32"/>
        </w:rPr>
        <w:t>（二十六）楼宇智能管理</w:t>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1702"/>
        <w:gridCol w:w="1703"/>
        <w:gridCol w:w="8222"/>
      </w:tblGrid>
      <w:tr>
        <w:trPr>
          <w:trHeight w:val="652" w:hRule="atLeast"/>
        </w:trPr>
        <w:tc>
          <w:tcPr>
            <w:tcW w:w="1702" w:type="dxa"/>
          </w:tcPr>
          <w:p>
            <w:pPr>
              <w:pStyle w:val="TableParagraph"/>
              <w:ind w:left="209"/>
              <w:rPr>
                <w:rFonts w:ascii="宋体" w:eastAsia="宋体" w:hint="eastAsia"/>
                <w:b/>
                <w:sz w:val="32"/>
              </w:rPr>
            </w:pPr>
            <w:r>
              <w:rPr>
                <w:b/>
                <w:sz w:val="32"/>
              </w:rPr>
              <w:t>一级指标</w:t>
            </w:r>
            <w:r>
              <w:rPr>
                <w:rFonts w:ascii="宋体" w:eastAsia="宋体" w:hint="eastAsia"/>
                <w:b/>
                <w:w w:val="98"/>
                <w:sz w:val="32"/>
              </w:rPr>
              <w:t> </w:t>
            </w:r>
          </w:p>
        </w:tc>
        <w:tc>
          <w:tcPr>
            <w:tcW w:w="1702" w:type="dxa"/>
          </w:tcPr>
          <w:p>
            <w:pPr>
              <w:pStyle w:val="TableParagraph"/>
              <w:ind w:left="208"/>
              <w:rPr>
                <w:rFonts w:ascii="宋体" w:eastAsia="宋体" w:hint="eastAsia"/>
                <w:b/>
                <w:sz w:val="32"/>
              </w:rPr>
            </w:pPr>
            <w:r>
              <w:rPr>
                <w:b/>
                <w:sz w:val="32"/>
              </w:rPr>
              <w:t>二级指标</w:t>
            </w:r>
            <w:r>
              <w:rPr>
                <w:rFonts w:ascii="宋体" w:eastAsia="宋体" w:hint="eastAsia"/>
                <w:b/>
                <w:w w:val="98"/>
                <w:sz w:val="32"/>
              </w:rPr>
              <w:t> </w:t>
            </w:r>
          </w:p>
        </w:tc>
        <w:tc>
          <w:tcPr>
            <w:tcW w:w="1703" w:type="dxa"/>
          </w:tcPr>
          <w:p>
            <w:pPr>
              <w:pStyle w:val="TableParagraph"/>
              <w:ind w:left="267" w:right="100"/>
              <w:jc w:val="center"/>
              <w:rPr>
                <w:rFonts w:ascii="宋体" w:eastAsia="宋体" w:hint="eastAsia"/>
                <w:b/>
                <w:sz w:val="32"/>
              </w:rPr>
            </w:pPr>
            <w:r>
              <w:rPr>
                <w:b/>
                <w:sz w:val="32"/>
              </w:rPr>
              <w:t>三级指标</w:t>
            </w:r>
            <w:r>
              <w:rPr>
                <w:rFonts w:ascii="宋体" w:eastAsia="宋体" w:hint="eastAsia"/>
                <w:b/>
                <w:w w:val="98"/>
                <w:sz w:val="32"/>
              </w:rPr>
              <w:t> </w:t>
            </w:r>
          </w:p>
        </w:tc>
        <w:tc>
          <w:tcPr>
            <w:tcW w:w="8222" w:type="dxa"/>
          </w:tcPr>
          <w:p>
            <w:pPr>
              <w:pStyle w:val="TableParagraph"/>
              <w:ind w:left="2963" w:right="2803"/>
              <w:jc w:val="center"/>
              <w:rPr>
                <w:rFonts w:ascii="宋体" w:eastAsia="宋体" w:hint="eastAsia"/>
                <w:b/>
                <w:sz w:val="32"/>
              </w:rPr>
            </w:pPr>
            <w:r>
              <w:rPr>
                <w:b/>
                <w:sz w:val="32"/>
              </w:rPr>
              <w:t>具体内容和要求</w:t>
            </w:r>
            <w:r>
              <w:rPr>
                <w:rFonts w:ascii="宋体" w:eastAsia="宋体" w:hint="eastAsia"/>
                <w:b/>
                <w:w w:val="98"/>
                <w:sz w:val="32"/>
              </w:rPr>
              <w:t> </w:t>
            </w:r>
          </w:p>
        </w:tc>
      </w:tr>
      <w:tr>
        <w:trPr>
          <w:trHeight w:val="3840" w:hRule="atLeast"/>
        </w:trPr>
        <w:tc>
          <w:tcPr>
            <w:tcW w:w="1702" w:type="dxa"/>
            <w:vMerge w:val="restart"/>
          </w:tcPr>
          <w:p>
            <w:pPr>
              <w:pStyle w:val="TableParagraph"/>
              <w:spacing w:before="64"/>
              <w:ind w:left="10"/>
              <w:jc w:val="center"/>
              <w:rPr>
                <w:rFonts w:ascii="黑体" w:eastAsia="黑体" w:hint="eastAsia"/>
                <w:sz w:val="32"/>
              </w:rPr>
            </w:pPr>
            <w:r>
              <w:rPr>
                <w:rFonts w:ascii="黑体" w:eastAsia="黑体" w:hint="eastAsia"/>
                <w:w w:val="99"/>
                <w:sz w:val="32"/>
              </w:rPr>
              <w:t>六</w:t>
            </w:r>
          </w:p>
          <w:p>
            <w:pPr>
              <w:pStyle w:val="TableParagraph"/>
              <w:spacing w:before="70"/>
              <w:ind w:left="107" w:right="98"/>
              <w:jc w:val="center"/>
              <w:rPr>
                <w:rFonts w:ascii="黑体" w:eastAsia="黑体" w:hint="eastAsia"/>
                <w:sz w:val="32"/>
              </w:rPr>
            </w:pPr>
            <w:r>
              <w:rPr>
                <w:rFonts w:ascii="黑体" w:eastAsia="黑体" w:hint="eastAsia"/>
                <w:sz w:val="32"/>
              </w:rPr>
              <w:t>后勤管理</w:t>
            </w:r>
          </w:p>
        </w:tc>
        <w:tc>
          <w:tcPr>
            <w:tcW w:w="1702" w:type="dxa"/>
            <w:vMerge w:val="restart"/>
          </w:tcPr>
          <w:p>
            <w:pPr>
              <w:pStyle w:val="TableParagraph"/>
              <w:spacing w:line="280" w:lineRule="auto" w:before="64"/>
              <w:ind w:left="107" w:right="-29"/>
              <w:jc w:val="center"/>
              <w:rPr>
                <w:rFonts w:ascii="楷体" w:eastAsia="楷体" w:hint="eastAsia"/>
                <w:b/>
                <w:sz w:val="32"/>
              </w:rPr>
            </w:pPr>
            <w:r>
              <w:rPr>
                <w:rFonts w:ascii="楷体" w:eastAsia="楷体" w:hint="eastAsia"/>
                <w:b/>
                <w:sz w:val="32"/>
              </w:rPr>
              <w:t>（二十六</w:t>
            </w:r>
            <w:r>
              <w:rPr>
                <w:rFonts w:ascii="楷体" w:eastAsia="楷体" w:hint="eastAsia"/>
                <w:b/>
                <w:spacing w:val="-10"/>
                <w:sz w:val="32"/>
              </w:rPr>
              <w:t>） </w:t>
            </w:r>
            <w:r>
              <w:rPr>
                <w:rFonts w:ascii="楷体" w:eastAsia="楷体" w:hint="eastAsia"/>
                <w:b/>
                <w:sz w:val="32"/>
              </w:rPr>
              <w:t>楼宇智能 管理</w:t>
            </w:r>
          </w:p>
        </w:tc>
        <w:tc>
          <w:tcPr>
            <w:tcW w:w="1703" w:type="dxa"/>
          </w:tcPr>
          <w:p>
            <w:pPr>
              <w:pStyle w:val="TableParagraph"/>
              <w:spacing w:line="280" w:lineRule="auto" w:before="64"/>
              <w:ind w:left="210" w:right="201" w:firstLine="119"/>
              <w:jc w:val="center"/>
              <w:rPr>
                <w:sz w:val="32"/>
              </w:rPr>
            </w:pPr>
            <w:r>
              <w:rPr>
                <w:sz w:val="32"/>
              </w:rPr>
              <w:t>（85） 智能照明控制</w:t>
            </w:r>
          </w:p>
        </w:tc>
        <w:tc>
          <w:tcPr>
            <w:tcW w:w="8222" w:type="dxa"/>
          </w:tcPr>
          <w:p>
            <w:pPr>
              <w:pStyle w:val="TableParagraph"/>
              <w:spacing w:before="64"/>
              <w:ind w:left="745"/>
              <w:rPr>
                <w:sz w:val="32"/>
              </w:rPr>
            </w:pPr>
            <w:r>
              <w:rPr>
                <w:sz w:val="32"/>
              </w:rPr>
              <w:t>实现医院室内照明系统智能控制。</w:t>
            </w:r>
          </w:p>
          <w:p>
            <w:pPr>
              <w:pStyle w:val="TableParagraph"/>
              <w:spacing w:line="280" w:lineRule="auto" w:before="70"/>
              <w:ind w:left="104" w:right="107" w:firstLine="640"/>
              <w:rPr>
                <w:sz w:val="32"/>
              </w:rPr>
            </w:pPr>
            <w:r>
              <w:rPr>
                <w:sz w:val="32"/>
              </w:rPr>
              <w:t>①具备自定义控制策略、集中开关控制、灯光调节、定时控制、场景模式等 5 项功能。</w:t>
            </w:r>
          </w:p>
          <w:p>
            <w:pPr>
              <w:pStyle w:val="TableParagraph"/>
              <w:spacing w:line="280" w:lineRule="auto" w:before="1"/>
              <w:ind w:left="104" w:right="106" w:firstLine="640"/>
              <w:rPr>
                <w:sz w:val="32"/>
              </w:rPr>
            </w:pPr>
            <w:r>
              <w:rPr>
                <w:sz w:val="32"/>
              </w:rPr>
              <w:t>②支持移动传感、亮度传感、红外遥控、移动远程控制、网络控制等 5 种控制方式。</w:t>
            </w:r>
          </w:p>
          <w:p>
            <w:pPr>
              <w:pStyle w:val="TableParagraph"/>
              <w:tabs>
                <w:tab w:pos="1709" w:val="left" w:leader="none"/>
              </w:tabs>
              <w:spacing w:before="0"/>
              <w:ind w:left="104"/>
              <w:rPr>
                <w:sz w:val="32"/>
              </w:rPr>
            </w:pPr>
            <w:r>
              <w:rPr>
                <w:b/>
                <w:sz w:val="32"/>
              </w:rPr>
              <w:t>二级医院</w:t>
              <w:tab/>
            </w:r>
            <w:r>
              <w:rPr>
                <w:sz w:val="32"/>
              </w:rPr>
              <w:t>具备</w:t>
            </w:r>
            <w:r>
              <w:rPr>
                <w:spacing w:val="-82"/>
                <w:sz w:val="32"/>
              </w:rPr>
              <w:t> </w:t>
            </w:r>
            <w:r>
              <w:rPr>
                <w:sz w:val="32"/>
              </w:rPr>
              <w:t>2</w:t>
            </w:r>
            <w:r>
              <w:rPr>
                <w:spacing w:val="-80"/>
                <w:sz w:val="32"/>
              </w:rPr>
              <w:t> </w:t>
            </w:r>
            <w:r>
              <w:rPr>
                <w:sz w:val="32"/>
              </w:rPr>
              <w:t>项功能、支持</w:t>
            </w:r>
            <w:r>
              <w:rPr>
                <w:spacing w:val="-81"/>
                <w:sz w:val="32"/>
              </w:rPr>
              <w:t> </w:t>
            </w:r>
            <w:r>
              <w:rPr>
                <w:sz w:val="32"/>
              </w:rPr>
              <w:t>2</w:t>
            </w:r>
            <w:r>
              <w:rPr>
                <w:spacing w:val="-80"/>
                <w:sz w:val="32"/>
              </w:rPr>
              <w:t> </w:t>
            </w:r>
            <w:r>
              <w:rPr>
                <w:sz w:val="32"/>
              </w:rPr>
              <w:t>种控制方式。</w:t>
            </w:r>
          </w:p>
          <w:p>
            <w:pPr>
              <w:pStyle w:val="TableParagraph"/>
              <w:tabs>
                <w:tab w:pos="2352" w:val="left" w:leader="none"/>
              </w:tabs>
              <w:spacing w:before="71"/>
              <w:ind w:left="104"/>
              <w:rPr>
                <w:sz w:val="32"/>
              </w:rPr>
            </w:pPr>
            <w:r>
              <w:rPr>
                <w:b/>
                <w:sz w:val="32"/>
              </w:rPr>
              <w:t>三级乙等医院</w:t>
              <w:tab/>
            </w:r>
            <w:r>
              <w:rPr>
                <w:sz w:val="32"/>
              </w:rPr>
              <w:t>具备</w:t>
            </w:r>
            <w:r>
              <w:rPr>
                <w:spacing w:val="-79"/>
                <w:sz w:val="32"/>
              </w:rPr>
              <w:t> </w:t>
            </w:r>
            <w:r>
              <w:rPr>
                <w:sz w:val="32"/>
              </w:rPr>
              <w:t>3</w:t>
            </w:r>
            <w:r>
              <w:rPr>
                <w:spacing w:val="-82"/>
                <w:sz w:val="32"/>
              </w:rPr>
              <w:t> </w:t>
            </w:r>
            <w:r>
              <w:rPr>
                <w:sz w:val="32"/>
              </w:rPr>
              <w:t>项功能、支持</w:t>
            </w:r>
            <w:r>
              <w:rPr>
                <w:spacing w:val="-80"/>
                <w:sz w:val="32"/>
              </w:rPr>
              <w:t> </w:t>
            </w:r>
            <w:r>
              <w:rPr>
                <w:sz w:val="32"/>
              </w:rPr>
              <w:t>3</w:t>
            </w:r>
            <w:r>
              <w:rPr>
                <w:spacing w:val="-82"/>
                <w:sz w:val="32"/>
              </w:rPr>
              <w:t> </w:t>
            </w:r>
            <w:r>
              <w:rPr>
                <w:sz w:val="32"/>
              </w:rPr>
              <w:t>种控制方式。</w:t>
            </w:r>
          </w:p>
          <w:p>
            <w:pPr>
              <w:pStyle w:val="TableParagraph"/>
              <w:tabs>
                <w:tab w:pos="2352" w:val="left" w:leader="none"/>
              </w:tabs>
              <w:spacing w:line="396" w:lineRule="exact" w:before="70"/>
              <w:ind w:left="104"/>
              <w:rPr>
                <w:sz w:val="32"/>
              </w:rPr>
            </w:pPr>
            <w:r>
              <w:rPr>
                <w:b/>
                <w:sz w:val="32"/>
              </w:rPr>
              <w:t>三级甲等医院</w:t>
              <w:tab/>
            </w:r>
            <w:r>
              <w:rPr>
                <w:sz w:val="32"/>
              </w:rPr>
              <w:t>具备</w:t>
            </w:r>
            <w:r>
              <w:rPr>
                <w:spacing w:val="-79"/>
                <w:sz w:val="32"/>
              </w:rPr>
              <w:t> </w:t>
            </w:r>
            <w:r>
              <w:rPr>
                <w:sz w:val="32"/>
              </w:rPr>
              <w:t>5</w:t>
            </w:r>
            <w:r>
              <w:rPr>
                <w:spacing w:val="-82"/>
                <w:sz w:val="32"/>
              </w:rPr>
              <w:t> </w:t>
            </w:r>
            <w:r>
              <w:rPr>
                <w:sz w:val="32"/>
              </w:rPr>
              <w:t>项功能、支持</w:t>
            </w:r>
            <w:r>
              <w:rPr>
                <w:spacing w:val="-80"/>
                <w:sz w:val="32"/>
              </w:rPr>
              <w:t> </w:t>
            </w:r>
            <w:r>
              <w:rPr>
                <w:sz w:val="32"/>
              </w:rPr>
              <w:t>5</w:t>
            </w:r>
            <w:r>
              <w:rPr>
                <w:spacing w:val="-82"/>
                <w:sz w:val="32"/>
              </w:rPr>
              <w:t> </w:t>
            </w:r>
            <w:r>
              <w:rPr>
                <w:sz w:val="32"/>
              </w:rPr>
              <w:t>种控制方式。</w:t>
            </w:r>
          </w:p>
        </w:tc>
      </w:tr>
      <w:tr>
        <w:trPr>
          <w:trHeight w:val="486" w:hRule="atLeast"/>
        </w:trPr>
        <w:tc>
          <w:tcPr>
            <w:tcW w:w="1702" w:type="dxa"/>
            <w:vMerge/>
            <w:tcBorders>
              <w:top w:val="nil"/>
            </w:tcBorders>
          </w:tcPr>
          <w:p>
            <w:pPr>
              <w:rPr>
                <w:sz w:val="2"/>
                <w:szCs w:val="2"/>
              </w:rPr>
            </w:pPr>
          </w:p>
        </w:tc>
        <w:tc>
          <w:tcPr>
            <w:tcW w:w="1702" w:type="dxa"/>
            <w:vMerge/>
            <w:tcBorders>
              <w:top w:val="nil"/>
            </w:tcBorders>
          </w:tcPr>
          <w:p>
            <w:pPr>
              <w:rPr>
                <w:sz w:val="2"/>
                <w:szCs w:val="2"/>
              </w:rPr>
            </w:pPr>
          </w:p>
        </w:tc>
        <w:tc>
          <w:tcPr>
            <w:tcW w:w="1703" w:type="dxa"/>
          </w:tcPr>
          <w:p>
            <w:pPr>
              <w:pStyle w:val="TableParagraph"/>
              <w:spacing w:line="403" w:lineRule="exact" w:before="63"/>
              <w:ind w:left="226" w:right="100"/>
              <w:jc w:val="center"/>
              <w:rPr>
                <w:rFonts w:ascii="宋体" w:eastAsia="宋体" w:hint="eastAsia"/>
                <w:sz w:val="32"/>
              </w:rPr>
            </w:pPr>
            <w:r>
              <w:rPr>
                <w:sz w:val="32"/>
              </w:rPr>
              <w:t>（86）</w:t>
            </w:r>
            <w:r>
              <w:rPr>
                <w:rFonts w:ascii="宋体" w:eastAsia="宋体" w:hint="eastAsia"/>
                <w:sz w:val="32"/>
              </w:rPr>
              <w:t> </w:t>
            </w:r>
          </w:p>
        </w:tc>
        <w:tc>
          <w:tcPr>
            <w:tcW w:w="8222" w:type="dxa"/>
          </w:tcPr>
          <w:p>
            <w:pPr>
              <w:pStyle w:val="TableParagraph"/>
              <w:spacing w:line="398" w:lineRule="exact" w:before="68"/>
              <w:ind w:left="745"/>
              <w:rPr>
                <w:sz w:val="32"/>
              </w:rPr>
            </w:pPr>
            <w:r>
              <w:rPr>
                <w:sz w:val="32"/>
              </w:rPr>
              <w:t>实现医院室内环境温湿度智能控制。</w:t>
            </w:r>
          </w:p>
        </w:tc>
      </w:tr>
    </w:tbl>
    <w:p>
      <w:pPr>
        <w:spacing w:after="0" w:line="398" w:lineRule="exact"/>
        <w:rPr>
          <w:sz w:val="32"/>
        </w:rPr>
        <w:sectPr>
          <w:pgSz w:w="16840" w:h="11910" w:orient="landscape"/>
          <w:pgMar w:header="0" w:footer="1151" w:top="1100" w:bottom="142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1702"/>
        <w:gridCol w:w="1703"/>
        <w:gridCol w:w="8222"/>
      </w:tblGrid>
      <w:tr>
        <w:trPr>
          <w:trHeight w:val="652" w:hRule="atLeast"/>
        </w:trPr>
        <w:tc>
          <w:tcPr>
            <w:tcW w:w="1702" w:type="dxa"/>
          </w:tcPr>
          <w:p>
            <w:pPr>
              <w:pStyle w:val="TableParagraph"/>
              <w:ind w:left="209"/>
              <w:rPr>
                <w:rFonts w:ascii="宋体" w:eastAsia="宋体" w:hint="eastAsia"/>
                <w:b/>
                <w:sz w:val="32"/>
              </w:rPr>
            </w:pPr>
            <w:r>
              <w:rPr>
                <w:b/>
                <w:sz w:val="32"/>
              </w:rPr>
              <w:t>一级指标</w:t>
            </w:r>
            <w:r>
              <w:rPr>
                <w:rFonts w:ascii="宋体" w:eastAsia="宋体" w:hint="eastAsia"/>
                <w:b/>
                <w:w w:val="98"/>
                <w:sz w:val="32"/>
              </w:rPr>
              <w:t> </w:t>
            </w:r>
          </w:p>
        </w:tc>
        <w:tc>
          <w:tcPr>
            <w:tcW w:w="1702" w:type="dxa"/>
          </w:tcPr>
          <w:p>
            <w:pPr>
              <w:pStyle w:val="TableParagraph"/>
              <w:ind w:left="208"/>
              <w:rPr>
                <w:rFonts w:ascii="宋体" w:eastAsia="宋体" w:hint="eastAsia"/>
                <w:b/>
                <w:sz w:val="32"/>
              </w:rPr>
            </w:pPr>
            <w:r>
              <w:rPr>
                <w:b/>
                <w:sz w:val="32"/>
              </w:rPr>
              <w:t>二级指标</w:t>
            </w:r>
            <w:r>
              <w:rPr>
                <w:rFonts w:ascii="宋体" w:eastAsia="宋体" w:hint="eastAsia"/>
                <w:b/>
                <w:w w:val="98"/>
                <w:sz w:val="32"/>
              </w:rPr>
              <w:t> </w:t>
            </w:r>
          </w:p>
        </w:tc>
        <w:tc>
          <w:tcPr>
            <w:tcW w:w="1703" w:type="dxa"/>
          </w:tcPr>
          <w:p>
            <w:pPr>
              <w:pStyle w:val="TableParagraph"/>
              <w:ind w:left="208"/>
              <w:rPr>
                <w:rFonts w:ascii="宋体" w:eastAsia="宋体" w:hint="eastAsia"/>
                <w:b/>
                <w:sz w:val="32"/>
              </w:rPr>
            </w:pPr>
            <w:r>
              <w:rPr>
                <w:b/>
                <w:sz w:val="32"/>
              </w:rPr>
              <w:t>三级指标</w:t>
            </w:r>
            <w:r>
              <w:rPr>
                <w:rFonts w:ascii="宋体" w:eastAsia="宋体" w:hint="eastAsia"/>
                <w:b/>
                <w:w w:val="98"/>
                <w:sz w:val="32"/>
              </w:rPr>
              <w:t> </w:t>
            </w:r>
          </w:p>
        </w:tc>
        <w:tc>
          <w:tcPr>
            <w:tcW w:w="8222" w:type="dxa"/>
          </w:tcPr>
          <w:p>
            <w:pPr>
              <w:pStyle w:val="TableParagraph"/>
              <w:ind w:left="2963" w:right="2803"/>
              <w:jc w:val="center"/>
              <w:rPr>
                <w:rFonts w:ascii="宋体" w:eastAsia="宋体" w:hint="eastAsia"/>
                <w:b/>
                <w:sz w:val="32"/>
              </w:rPr>
            </w:pPr>
            <w:r>
              <w:rPr>
                <w:b/>
                <w:sz w:val="32"/>
              </w:rPr>
              <w:t>具体内容和要求</w:t>
            </w:r>
            <w:r>
              <w:rPr>
                <w:rFonts w:ascii="宋体" w:eastAsia="宋体" w:hint="eastAsia"/>
                <w:b/>
                <w:w w:val="98"/>
                <w:sz w:val="32"/>
              </w:rPr>
              <w:t> </w:t>
            </w:r>
          </w:p>
        </w:tc>
      </w:tr>
      <w:tr>
        <w:trPr>
          <w:trHeight w:val="5760" w:hRule="atLeast"/>
        </w:trPr>
        <w:tc>
          <w:tcPr>
            <w:tcW w:w="1702" w:type="dxa"/>
            <w:vMerge w:val="restart"/>
          </w:tcPr>
          <w:p>
            <w:pPr>
              <w:pStyle w:val="TableParagraph"/>
              <w:spacing w:before="0"/>
              <w:ind w:left="0"/>
              <w:rPr>
                <w:rFonts w:ascii="Times New Roman"/>
                <w:sz w:val="30"/>
              </w:rPr>
            </w:pPr>
          </w:p>
        </w:tc>
        <w:tc>
          <w:tcPr>
            <w:tcW w:w="1702" w:type="dxa"/>
            <w:vMerge w:val="restart"/>
          </w:tcPr>
          <w:p>
            <w:pPr>
              <w:pStyle w:val="TableParagraph"/>
              <w:spacing w:before="0"/>
              <w:ind w:left="0"/>
              <w:rPr>
                <w:rFonts w:ascii="Times New Roman"/>
                <w:sz w:val="30"/>
              </w:rPr>
            </w:pPr>
          </w:p>
        </w:tc>
        <w:tc>
          <w:tcPr>
            <w:tcW w:w="1703" w:type="dxa"/>
          </w:tcPr>
          <w:p>
            <w:pPr>
              <w:pStyle w:val="TableParagraph"/>
              <w:spacing w:line="280" w:lineRule="auto" w:before="63"/>
              <w:ind w:left="369" w:right="201" w:hanging="159"/>
              <w:rPr>
                <w:sz w:val="32"/>
              </w:rPr>
            </w:pPr>
            <w:r>
              <w:rPr>
                <w:sz w:val="32"/>
              </w:rPr>
              <w:t>环境温湿度控制</w:t>
            </w:r>
          </w:p>
        </w:tc>
        <w:tc>
          <w:tcPr>
            <w:tcW w:w="8222" w:type="dxa"/>
          </w:tcPr>
          <w:p>
            <w:pPr>
              <w:pStyle w:val="TableParagraph"/>
              <w:spacing w:line="280" w:lineRule="auto" w:before="63"/>
              <w:ind w:left="104" w:right="105" w:firstLine="640"/>
              <w:rPr>
                <w:sz w:val="32"/>
              </w:rPr>
            </w:pPr>
            <w:r>
              <w:rPr>
                <w:spacing w:val="-4"/>
                <w:sz w:val="32"/>
              </w:rPr>
              <w:t>①具备温湿度数据监测、远程控制、超限报警等 </w:t>
            </w:r>
            <w:r>
              <w:rPr>
                <w:sz w:val="32"/>
              </w:rPr>
              <w:t>3</w:t>
            </w:r>
            <w:r>
              <w:rPr>
                <w:spacing w:val="-48"/>
                <w:sz w:val="32"/>
              </w:rPr>
              <w:t> 项</w:t>
            </w:r>
            <w:r>
              <w:rPr>
                <w:sz w:val="32"/>
              </w:rPr>
              <w:t>功能。</w:t>
            </w:r>
          </w:p>
          <w:p>
            <w:pPr>
              <w:pStyle w:val="TableParagraph"/>
              <w:spacing w:line="280" w:lineRule="auto" w:before="1"/>
              <w:ind w:left="104" w:right="105" w:firstLine="640"/>
              <w:rPr>
                <w:sz w:val="32"/>
              </w:rPr>
            </w:pPr>
            <w:r>
              <w:rPr>
                <w:spacing w:val="-5"/>
                <w:sz w:val="32"/>
              </w:rPr>
              <w:t>②覆盖手术室、药库、实验室、病区等 </w:t>
            </w:r>
            <w:r>
              <w:rPr>
                <w:sz w:val="32"/>
              </w:rPr>
              <w:t>4</w:t>
            </w:r>
            <w:r>
              <w:rPr>
                <w:spacing w:val="-17"/>
                <w:sz w:val="32"/>
              </w:rPr>
              <w:t> 个区域的温</w:t>
            </w:r>
            <w:r>
              <w:rPr>
                <w:sz w:val="32"/>
              </w:rPr>
              <w:t>湿度控制。</w:t>
            </w:r>
          </w:p>
          <w:p>
            <w:pPr>
              <w:pStyle w:val="TableParagraph"/>
              <w:spacing w:line="280" w:lineRule="auto" w:before="1"/>
              <w:ind w:left="104" w:right="103" w:firstLine="640"/>
              <w:rPr>
                <w:sz w:val="32"/>
              </w:rPr>
            </w:pPr>
            <w:r>
              <w:rPr>
                <w:spacing w:val="-4"/>
                <w:sz w:val="32"/>
              </w:rPr>
              <w:t>③支持现场消息提醒、声光报警、短信报警等 </w:t>
            </w:r>
            <w:r>
              <w:rPr>
                <w:sz w:val="32"/>
              </w:rPr>
              <w:t>3</w:t>
            </w:r>
            <w:r>
              <w:rPr>
                <w:spacing w:val="-32"/>
                <w:sz w:val="32"/>
              </w:rPr>
              <w:t> 种报</w:t>
            </w:r>
            <w:r>
              <w:rPr>
                <w:sz w:val="32"/>
              </w:rPr>
              <w:t>警方式。</w:t>
            </w:r>
          </w:p>
          <w:p>
            <w:pPr>
              <w:pStyle w:val="TableParagraph"/>
              <w:tabs>
                <w:tab w:pos="1709" w:val="left" w:leader="none"/>
              </w:tabs>
              <w:spacing w:before="1"/>
              <w:ind w:left="104"/>
              <w:rPr>
                <w:sz w:val="32"/>
              </w:rPr>
            </w:pPr>
            <w:r>
              <w:rPr>
                <w:b/>
                <w:sz w:val="32"/>
              </w:rPr>
              <w:t>二级医院</w:t>
              <w:tab/>
            </w:r>
            <w:r>
              <w:rPr>
                <w:sz w:val="32"/>
              </w:rPr>
              <w:t>具备</w:t>
            </w:r>
            <w:r>
              <w:rPr>
                <w:spacing w:val="-82"/>
                <w:sz w:val="32"/>
              </w:rPr>
              <w:t> </w:t>
            </w:r>
            <w:r>
              <w:rPr>
                <w:sz w:val="32"/>
              </w:rPr>
              <w:t>1</w:t>
            </w:r>
            <w:r>
              <w:rPr>
                <w:spacing w:val="-81"/>
                <w:sz w:val="32"/>
              </w:rPr>
              <w:t> </w:t>
            </w:r>
            <w:r>
              <w:rPr>
                <w:sz w:val="32"/>
              </w:rPr>
              <w:t>项功能、覆盖</w:t>
            </w:r>
            <w:r>
              <w:rPr>
                <w:spacing w:val="-81"/>
                <w:sz w:val="32"/>
              </w:rPr>
              <w:t> </w:t>
            </w:r>
            <w:r>
              <w:rPr>
                <w:sz w:val="32"/>
              </w:rPr>
              <w:t>2</w:t>
            </w:r>
            <w:r>
              <w:rPr>
                <w:spacing w:val="-81"/>
                <w:sz w:val="32"/>
              </w:rPr>
              <w:t> </w:t>
            </w:r>
            <w:r>
              <w:rPr>
                <w:sz w:val="32"/>
              </w:rPr>
              <w:t>个区域的温湿度控制、</w:t>
            </w:r>
          </w:p>
          <w:p>
            <w:pPr>
              <w:pStyle w:val="TableParagraph"/>
              <w:spacing w:before="70"/>
              <w:ind w:left="104"/>
              <w:rPr>
                <w:sz w:val="32"/>
              </w:rPr>
            </w:pPr>
            <w:r>
              <w:rPr>
                <w:sz w:val="32"/>
              </w:rPr>
              <w:t>支持 1 种报警方式。</w:t>
            </w:r>
          </w:p>
          <w:p>
            <w:pPr>
              <w:pStyle w:val="TableParagraph"/>
              <w:tabs>
                <w:tab w:pos="2352" w:val="left" w:leader="none"/>
              </w:tabs>
              <w:spacing w:before="70"/>
              <w:ind w:left="104"/>
              <w:rPr>
                <w:sz w:val="32"/>
              </w:rPr>
            </w:pPr>
            <w:r>
              <w:rPr>
                <w:b/>
                <w:sz w:val="32"/>
              </w:rPr>
              <w:t>三级乙等医院</w:t>
              <w:tab/>
            </w:r>
            <w:r>
              <w:rPr>
                <w:sz w:val="32"/>
              </w:rPr>
              <w:t>具备</w:t>
            </w:r>
            <w:r>
              <w:rPr>
                <w:spacing w:val="-79"/>
                <w:sz w:val="32"/>
              </w:rPr>
              <w:t> </w:t>
            </w:r>
            <w:r>
              <w:rPr>
                <w:sz w:val="32"/>
              </w:rPr>
              <w:t>2</w:t>
            </w:r>
            <w:r>
              <w:rPr>
                <w:spacing w:val="-83"/>
                <w:sz w:val="32"/>
              </w:rPr>
              <w:t> </w:t>
            </w:r>
            <w:r>
              <w:rPr>
                <w:sz w:val="32"/>
              </w:rPr>
              <w:t>项功能</w:t>
            </w:r>
            <w:r>
              <w:rPr>
                <w:spacing w:val="-3"/>
                <w:sz w:val="32"/>
              </w:rPr>
              <w:t>、</w:t>
            </w:r>
            <w:r>
              <w:rPr>
                <w:sz w:val="32"/>
              </w:rPr>
              <w:t>覆盖</w:t>
            </w:r>
            <w:r>
              <w:rPr>
                <w:spacing w:val="-80"/>
                <w:sz w:val="32"/>
              </w:rPr>
              <w:t> </w:t>
            </w:r>
            <w:r>
              <w:rPr>
                <w:sz w:val="32"/>
              </w:rPr>
              <w:t>2</w:t>
            </w:r>
            <w:r>
              <w:rPr>
                <w:spacing w:val="-82"/>
                <w:sz w:val="32"/>
              </w:rPr>
              <w:t> </w:t>
            </w:r>
            <w:r>
              <w:rPr>
                <w:sz w:val="32"/>
              </w:rPr>
              <w:t>个区域的温湿度控</w:t>
            </w:r>
          </w:p>
          <w:p>
            <w:pPr>
              <w:pStyle w:val="TableParagraph"/>
              <w:spacing w:before="70"/>
              <w:ind w:left="104"/>
              <w:rPr>
                <w:sz w:val="32"/>
              </w:rPr>
            </w:pPr>
            <w:r>
              <w:rPr>
                <w:sz w:val="32"/>
              </w:rPr>
              <w:t>制、支持 2 种报警方式。</w:t>
            </w:r>
          </w:p>
          <w:p>
            <w:pPr>
              <w:pStyle w:val="TableParagraph"/>
              <w:tabs>
                <w:tab w:pos="2352" w:val="left" w:leader="none"/>
              </w:tabs>
              <w:spacing w:before="70"/>
              <w:ind w:left="104"/>
              <w:rPr>
                <w:sz w:val="32"/>
              </w:rPr>
            </w:pPr>
            <w:r>
              <w:rPr>
                <w:b/>
                <w:sz w:val="32"/>
              </w:rPr>
              <w:t>三级甲等医院</w:t>
              <w:tab/>
            </w:r>
            <w:r>
              <w:rPr>
                <w:sz w:val="32"/>
              </w:rPr>
              <w:t>具备</w:t>
            </w:r>
            <w:r>
              <w:rPr>
                <w:spacing w:val="-79"/>
                <w:sz w:val="32"/>
              </w:rPr>
              <w:t> </w:t>
            </w:r>
            <w:r>
              <w:rPr>
                <w:sz w:val="32"/>
              </w:rPr>
              <w:t>3</w:t>
            </w:r>
            <w:r>
              <w:rPr>
                <w:spacing w:val="-82"/>
                <w:sz w:val="32"/>
              </w:rPr>
              <w:t> </w:t>
            </w:r>
            <w:r>
              <w:rPr>
                <w:sz w:val="32"/>
              </w:rPr>
              <w:t>项功能</w:t>
            </w:r>
            <w:r>
              <w:rPr>
                <w:spacing w:val="-82"/>
                <w:sz w:val="32"/>
              </w:rPr>
              <w:t>、</w:t>
            </w:r>
            <w:r>
              <w:rPr>
                <w:sz w:val="32"/>
              </w:rPr>
              <w:t>覆盖</w:t>
            </w:r>
            <w:r>
              <w:rPr>
                <w:spacing w:val="-78"/>
                <w:sz w:val="32"/>
              </w:rPr>
              <w:t> </w:t>
            </w:r>
            <w:r>
              <w:rPr>
                <w:sz w:val="32"/>
              </w:rPr>
              <w:t>3</w:t>
            </w:r>
            <w:r>
              <w:rPr>
                <w:spacing w:val="-83"/>
                <w:sz w:val="32"/>
              </w:rPr>
              <w:t> </w:t>
            </w:r>
            <w:r>
              <w:rPr>
                <w:sz w:val="32"/>
              </w:rPr>
              <w:t>个区域的温湿度控</w:t>
            </w:r>
          </w:p>
          <w:p>
            <w:pPr>
              <w:pStyle w:val="TableParagraph"/>
              <w:spacing w:line="396" w:lineRule="exact" w:before="70"/>
              <w:ind w:left="104"/>
              <w:rPr>
                <w:sz w:val="32"/>
              </w:rPr>
            </w:pPr>
            <w:r>
              <w:rPr>
                <w:sz w:val="32"/>
              </w:rPr>
              <w:t>制、支持 3 种报警方式。</w:t>
            </w:r>
          </w:p>
        </w:tc>
      </w:tr>
      <w:tr>
        <w:trPr>
          <w:trHeight w:val="2400" w:hRule="atLeast"/>
        </w:trPr>
        <w:tc>
          <w:tcPr>
            <w:tcW w:w="1702" w:type="dxa"/>
            <w:vMerge/>
            <w:tcBorders>
              <w:top w:val="nil"/>
            </w:tcBorders>
          </w:tcPr>
          <w:p>
            <w:pPr>
              <w:rPr>
                <w:sz w:val="2"/>
                <w:szCs w:val="2"/>
              </w:rPr>
            </w:pPr>
          </w:p>
        </w:tc>
        <w:tc>
          <w:tcPr>
            <w:tcW w:w="1702" w:type="dxa"/>
            <w:vMerge/>
            <w:tcBorders>
              <w:top w:val="nil"/>
            </w:tcBorders>
          </w:tcPr>
          <w:p>
            <w:pPr>
              <w:rPr>
                <w:sz w:val="2"/>
                <w:szCs w:val="2"/>
              </w:rPr>
            </w:pPr>
          </w:p>
        </w:tc>
        <w:tc>
          <w:tcPr>
            <w:tcW w:w="1703" w:type="dxa"/>
          </w:tcPr>
          <w:p>
            <w:pPr>
              <w:pStyle w:val="TableParagraph"/>
              <w:spacing w:line="280" w:lineRule="auto" w:before="64"/>
              <w:ind w:left="210" w:right="201" w:firstLine="119"/>
              <w:jc w:val="center"/>
              <w:rPr>
                <w:sz w:val="32"/>
              </w:rPr>
            </w:pPr>
            <w:r>
              <w:rPr>
                <w:sz w:val="32"/>
              </w:rPr>
              <w:t>（87） 智能热水控制</w:t>
            </w:r>
          </w:p>
        </w:tc>
        <w:tc>
          <w:tcPr>
            <w:tcW w:w="8222" w:type="dxa"/>
          </w:tcPr>
          <w:p>
            <w:pPr>
              <w:pStyle w:val="TableParagraph"/>
              <w:spacing w:before="64"/>
              <w:ind w:left="745"/>
              <w:rPr>
                <w:sz w:val="32"/>
              </w:rPr>
            </w:pPr>
            <w:r>
              <w:rPr>
                <w:sz w:val="32"/>
              </w:rPr>
              <w:t>实现医院水温的智能控制。</w:t>
            </w:r>
          </w:p>
          <w:p>
            <w:pPr>
              <w:pStyle w:val="TableParagraph"/>
              <w:spacing w:before="70"/>
              <w:ind w:left="745"/>
              <w:rPr>
                <w:sz w:val="32"/>
              </w:rPr>
            </w:pPr>
            <w:r>
              <w:rPr>
                <w:sz w:val="32"/>
              </w:rPr>
              <w:t>①具备水位控制、恒温控制、自动计费、超限报警等</w:t>
            </w:r>
          </w:p>
          <w:p>
            <w:pPr>
              <w:pStyle w:val="TableParagraph"/>
              <w:spacing w:before="70"/>
              <w:ind w:left="104"/>
              <w:rPr>
                <w:sz w:val="32"/>
              </w:rPr>
            </w:pPr>
            <w:r>
              <w:rPr>
                <w:sz w:val="32"/>
              </w:rPr>
              <w:t>4 项功能。</w:t>
            </w:r>
          </w:p>
          <w:p>
            <w:pPr>
              <w:pStyle w:val="TableParagraph"/>
              <w:spacing w:before="70"/>
              <w:ind w:left="745"/>
              <w:rPr>
                <w:sz w:val="32"/>
              </w:rPr>
            </w:pPr>
            <w:r>
              <w:rPr>
                <w:sz w:val="32"/>
              </w:rPr>
              <w:t>②支持温度传感、水位传感、远程控制、网络控制等</w:t>
            </w:r>
          </w:p>
          <w:p>
            <w:pPr>
              <w:pStyle w:val="TableParagraph"/>
              <w:spacing w:line="396" w:lineRule="exact" w:before="70"/>
              <w:ind w:left="104"/>
              <w:rPr>
                <w:sz w:val="32"/>
              </w:rPr>
            </w:pPr>
            <w:r>
              <w:rPr>
                <w:sz w:val="32"/>
              </w:rPr>
              <w:t>4 种控制方式。</w:t>
            </w:r>
          </w:p>
        </w:tc>
      </w:tr>
    </w:tbl>
    <w:p>
      <w:pPr>
        <w:spacing w:after="0" w:line="396" w:lineRule="exact"/>
        <w:rPr>
          <w:sz w:val="32"/>
        </w:rPr>
        <w:sectPr>
          <w:pgSz w:w="16840" w:h="11910" w:orient="landscape"/>
          <w:pgMar w:header="0" w:footer="1151" w:top="1100" w:bottom="1340" w:left="1580" w:right="1280"/>
        </w:sectPr>
      </w:pPr>
    </w:p>
    <w:p>
      <w:pPr>
        <w:pStyle w:val="BodyText"/>
        <w:rPr>
          <w:rFonts w:ascii="Times New Roman"/>
          <w:sz w:val="20"/>
        </w:rPr>
      </w:pPr>
      <w:r>
        <w:rPr/>
        <w:pict>
          <v:shape style="position:absolute;margin-left:87.599998pt;margin-top:72.020004pt;width:667.1pt;height:442.65pt;mso-position-horizontal-relative:page;mso-position-vertical-relative:page;z-index:160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1702"/>
                    <w:gridCol w:w="1703"/>
                    <w:gridCol w:w="8222"/>
                  </w:tblGrid>
                  <w:tr>
                    <w:trPr>
                      <w:trHeight w:val="652" w:hRule="atLeast"/>
                    </w:trPr>
                    <w:tc>
                      <w:tcPr>
                        <w:tcW w:w="1702" w:type="dxa"/>
                      </w:tcPr>
                      <w:p>
                        <w:pPr>
                          <w:pStyle w:val="TableParagraph"/>
                          <w:ind w:left="209"/>
                          <w:rPr>
                            <w:rFonts w:ascii="宋体" w:eastAsia="宋体" w:hint="eastAsia"/>
                            <w:b/>
                            <w:sz w:val="32"/>
                          </w:rPr>
                        </w:pPr>
                        <w:r>
                          <w:rPr>
                            <w:b/>
                            <w:sz w:val="32"/>
                          </w:rPr>
                          <w:t>一级指标</w:t>
                        </w:r>
                        <w:r>
                          <w:rPr>
                            <w:rFonts w:ascii="宋体" w:eastAsia="宋体" w:hint="eastAsia"/>
                            <w:b/>
                            <w:w w:val="98"/>
                            <w:sz w:val="32"/>
                          </w:rPr>
                          <w:t> </w:t>
                        </w:r>
                      </w:p>
                    </w:tc>
                    <w:tc>
                      <w:tcPr>
                        <w:tcW w:w="1702" w:type="dxa"/>
                      </w:tcPr>
                      <w:p>
                        <w:pPr>
                          <w:pStyle w:val="TableParagraph"/>
                          <w:ind w:left="208"/>
                          <w:rPr>
                            <w:rFonts w:ascii="宋体" w:eastAsia="宋体" w:hint="eastAsia"/>
                            <w:b/>
                            <w:sz w:val="32"/>
                          </w:rPr>
                        </w:pPr>
                        <w:r>
                          <w:rPr>
                            <w:b/>
                            <w:sz w:val="32"/>
                          </w:rPr>
                          <w:t>二级指标</w:t>
                        </w:r>
                        <w:r>
                          <w:rPr>
                            <w:rFonts w:ascii="宋体" w:eastAsia="宋体" w:hint="eastAsia"/>
                            <w:b/>
                            <w:w w:val="98"/>
                            <w:sz w:val="32"/>
                          </w:rPr>
                          <w:t> </w:t>
                        </w:r>
                      </w:p>
                    </w:tc>
                    <w:tc>
                      <w:tcPr>
                        <w:tcW w:w="1703" w:type="dxa"/>
                      </w:tcPr>
                      <w:p>
                        <w:pPr>
                          <w:pStyle w:val="TableParagraph"/>
                          <w:ind w:left="208"/>
                          <w:rPr>
                            <w:rFonts w:ascii="宋体" w:eastAsia="宋体" w:hint="eastAsia"/>
                            <w:b/>
                            <w:sz w:val="32"/>
                          </w:rPr>
                        </w:pPr>
                        <w:r>
                          <w:rPr>
                            <w:b/>
                            <w:sz w:val="32"/>
                          </w:rPr>
                          <w:t>三级指标</w:t>
                        </w:r>
                        <w:r>
                          <w:rPr>
                            <w:rFonts w:ascii="宋体" w:eastAsia="宋体" w:hint="eastAsia"/>
                            <w:b/>
                            <w:w w:val="98"/>
                            <w:sz w:val="32"/>
                          </w:rPr>
                          <w:t> </w:t>
                        </w:r>
                      </w:p>
                    </w:tc>
                    <w:tc>
                      <w:tcPr>
                        <w:tcW w:w="8222" w:type="dxa"/>
                      </w:tcPr>
                      <w:p>
                        <w:pPr>
                          <w:pStyle w:val="TableParagraph"/>
                          <w:ind w:left="2963" w:right="2803"/>
                          <w:jc w:val="center"/>
                          <w:rPr>
                            <w:rFonts w:ascii="宋体" w:eastAsia="宋体" w:hint="eastAsia"/>
                            <w:b/>
                            <w:sz w:val="32"/>
                          </w:rPr>
                        </w:pPr>
                        <w:r>
                          <w:rPr>
                            <w:b/>
                            <w:sz w:val="32"/>
                          </w:rPr>
                          <w:t>具体内容和要求</w:t>
                        </w:r>
                        <w:r>
                          <w:rPr>
                            <w:rFonts w:ascii="宋体" w:eastAsia="宋体" w:hint="eastAsia"/>
                            <w:b/>
                            <w:w w:val="98"/>
                            <w:sz w:val="32"/>
                          </w:rPr>
                          <w:t> </w:t>
                        </w:r>
                      </w:p>
                    </w:tc>
                  </w:tr>
                  <w:tr>
                    <w:trPr>
                      <w:trHeight w:val="3840" w:hRule="atLeast"/>
                    </w:trPr>
                    <w:tc>
                      <w:tcPr>
                        <w:tcW w:w="1702" w:type="dxa"/>
                        <w:vMerge w:val="restart"/>
                      </w:tcPr>
                      <w:p>
                        <w:pPr>
                          <w:pStyle w:val="TableParagraph"/>
                          <w:spacing w:before="0"/>
                          <w:ind w:left="0"/>
                          <w:rPr>
                            <w:rFonts w:ascii="Times New Roman"/>
                            <w:sz w:val="30"/>
                          </w:rPr>
                        </w:pPr>
                      </w:p>
                    </w:tc>
                    <w:tc>
                      <w:tcPr>
                        <w:tcW w:w="1702" w:type="dxa"/>
                        <w:vMerge w:val="restart"/>
                      </w:tcPr>
                      <w:p>
                        <w:pPr>
                          <w:pStyle w:val="TableParagraph"/>
                          <w:spacing w:before="0"/>
                          <w:ind w:left="0"/>
                          <w:rPr>
                            <w:rFonts w:ascii="Times New Roman"/>
                            <w:sz w:val="30"/>
                          </w:rPr>
                        </w:pPr>
                      </w:p>
                    </w:tc>
                    <w:tc>
                      <w:tcPr>
                        <w:tcW w:w="1703" w:type="dxa"/>
                      </w:tcPr>
                      <w:p>
                        <w:pPr>
                          <w:pStyle w:val="TableParagraph"/>
                          <w:spacing w:before="0"/>
                          <w:ind w:left="0"/>
                          <w:rPr>
                            <w:rFonts w:ascii="Times New Roman"/>
                            <w:sz w:val="30"/>
                          </w:rPr>
                        </w:pPr>
                      </w:p>
                    </w:tc>
                    <w:tc>
                      <w:tcPr>
                        <w:tcW w:w="8222" w:type="dxa"/>
                      </w:tcPr>
                      <w:p>
                        <w:pPr>
                          <w:pStyle w:val="TableParagraph"/>
                          <w:spacing w:line="280" w:lineRule="auto" w:before="63"/>
                          <w:ind w:left="104" w:right="103" w:firstLine="640"/>
                          <w:rPr>
                            <w:sz w:val="32"/>
                          </w:rPr>
                        </w:pPr>
                        <w:r>
                          <w:rPr>
                            <w:spacing w:val="-4"/>
                            <w:sz w:val="32"/>
                          </w:rPr>
                          <w:t>③支持现场消息提醒、声光报警、短信报警等 </w:t>
                        </w:r>
                        <w:r>
                          <w:rPr>
                            <w:sz w:val="32"/>
                          </w:rPr>
                          <w:t>3</w:t>
                        </w:r>
                        <w:r>
                          <w:rPr>
                            <w:spacing w:val="-32"/>
                            <w:sz w:val="32"/>
                          </w:rPr>
                          <w:t> 种报</w:t>
                        </w:r>
                        <w:r>
                          <w:rPr>
                            <w:sz w:val="32"/>
                          </w:rPr>
                          <w:t>警方式。</w:t>
                        </w:r>
                      </w:p>
                      <w:p>
                        <w:pPr>
                          <w:pStyle w:val="TableParagraph"/>
                          <w:tabs>
                            <w:tab w:pos="1709" w:val="left" w:leader="none"/>
                          </w:tabs>
                          <w:spacing w:line="280" w:lineRule="auto" w:before="1"/>
                          <w:ind w:left="104" w:right="100"/>
                          <w:rPr>
                            <w:sz w:val="32"/>
                          </w:rPr>
                        </w:pPr>
                        <w:r>
                          <w:rPr>
                            <w:b/>
                            <w:sz w:val="32"/>
                          </w:rPr>
                          <w:t>二级医院</w:t>
                          <w:tab/>
                        </w:r>
                        <w:r>
                          <w:rPr>
                            <w:sz w:val="32"/>
                          </w:rPr>
                          <w:t>具备</w:t>
                        </w:r>
                        <w:r>
                          <w:rPr>
                            <w:spacing w:val="-82"/>
                            <w:sz w:val="32"/>
                          </w:rPr>
                          <w:t> </w:t>
                        </w:r>
                        <w:r>
                          <w:rPr>
                            <w:sz w:val="32"/>
                          </w:rPr>
                          <w:t>2</w:t>
                        </w:r>
                        <w:r>
                          <w:rPr>
                            <w:spacing w:val="-80"/>
                            <w:sz w:val="32"/>
                          </w:rPr>
                          <w:t> </w:t>
                        </w:r>
                        <w:r>
                          <w:rPr>
                            <w:sz w:val="32"/>
                          </w:rPr>
                          <w:t>项功能、支持</w:t>
                        </w:r>
                        <w:r>
                          <w:rPr>
                            <w:spacing w:val="-81"/>
                            <w:sz w:val="32"/>
                          </w:rPr>
                          <w:t> </w:t>
                        </w:r>
                        <w:r>
                          <w:rPr>
                            <w:sz w:val="32"/>
                          </w:rPr>
                          <w:t>2</w:t>
                        </w:r>
                        <w:r>
                          <w:rPr>
                            <w:spacing w:val="-81"/>
                            <w:sz w:val="32"/>
                          </w:rPr>
                          <w:t> </w:t>
                        </w:r>
                        <w:r>
                          <w:rPr>
                            <w:sz w:val="32"/>
                          </w:rPr>
                          <w:t>种控制方式、支持</w:t>
                        </w:r>
                        <w:r>
                          <w:rPr>
                            <w:spacing w:val="-79"/>
                            <w:sz w:val="32"/>
                          </w:rPr>
                          <w:t> </w:t>
                        </w:r>
                        <w:r>
                          <w:rPr>
                            <w:sz w:val="32"/>
                          </w:rPr>
                          <w:t>1</w:t>
                        </w:r>
                        <w:r>
                          <w:rPr>
                            <w:spacing w:val="-82"/>
                            <w:sz w:val="32"/>
                          </w:rPr>
                          <w:t> </w:t>
                        </w:r>
                        <w:r>
                          <w:rPr>
                            <w:spacing w:val="-12"/>
                            <w:sz w:val="32"/>
                          </w:rPr>
                          <w:t>种</w:t>
                        </w:r>
                        <w:r>
                          <w:rPr>
                            <w:sz w:val="32"/>
                          </w:rPr>
                          <w:t>报警方式。</w:t>
                        </w:r>
                      </w:p>
                      <w:p>
                        <w:pPr>
                          <w:pStyle w:val="TableParagraph"/>
                          <w:tabs>
                            <w:tab w:pos="2352" w:val="left" w:leader="none"/>
                          </w:tabs>
                          <w:spacing w:before="1"/>
                          <w:ind w:left="104"/>
                          <w:rPr>
                            <w:sz w:val="32"/>
                          </w:rPr>
                        </w:pPr>
                        <w:r>
                          <w:rPr>
                            <w:b/>
                            <w:sz w:val="32"/>
                          </w:rPr>
                          <w:t>三级乙等医院</w:t>
                          <w:tab/>
                        </w:r>
                        <w:r>
                          <w:rPr>
                            <w:sz w:val="32"/>
                          </w:rPr>
                          <w:t>具备</w:t>
                        </w:r>
                        <w:r>
                          <w:rPr>
                            <w:spacing w:val="-78"/>
                            <w:sz w:val="32"/>
                          </w:rPr>
                          <w:t> </w:t>
                        </w:r>
                        <w:r>
                          <w:rPr>
                            <w:sz w:val="32"/>
                          </w:rPr>
                          <w:t>3</w:t>
                        </w:r>
                        <w:r>
                          <w:rPr>
                            <w:spacing w:val="-82"/>
                            <w:sz w:val="32"/>
                          </w:rPr>
                          <w:t> </w:t>
                        </w:r>
                        <w:r>
                          <w:rPr>
                            <w:sz w:val="32"/>
                          </w:rPr>
                          <w:t>项功能</w:t>
                        </w:r>
                        <w:r>
                          <w:rPr>
                            <w:spacing w:val="-41"/>
                            <w:sz w:val="32"/>
                          </w:rPr>
                          <w:t>、</w:t>
                        </w:r>
                        <w:r>
                          <w:rPr>
                            <w:sz w:val="32"/>
                          </w:rPr>
                          <w:t>支持</w:t>
                        </w:r>
                        <w:r>
                          <w:rPr>
                            <w:spacing w:val="-78"/>
                            <w:sz w:val="32"/>
                          </w:rPr>
                          <w:t> </w:t>
                        </w:r>
                        <w:r>
                          <w:rPr>
                            <w:sz w:val="32"/>
                          </w:rPr>
                          <w:t>3</w:t>
                        </w:r>
                        <w:r>
                          <w:rPr>
                            <w:spacing w:val="-82"/>
                            <w:sz w:val="32"/>
                          </w:rPr>
                          <w:t> </w:t>
                        </w:r>
                        <w:r>
                          <w:rPr>
                            <w:sz w:val="32"/>
                          </w:rPr>
                          <w:t>种控制方式</w:t>
                        </w:r>
                        <w:r>
                          <w:rPr>
                            <w:spacing w:val="-41"/>
                            <w:sz w:val="32"/>
                          </w:rPr>
                          <w:t>、</w:t>
                        </w:r>
                        <w:r>
                          <w:rPr>
                            <w:sz w:val="32"/>
                          </w:rPr>
                          <w:t>支持</w:t>
                        </w:r>
                      </w:p>
                      <w:p>
                        <w:pPr>
                          <w:pStyle w:val="TableParagraph"/>
                          <w:numPr>
                            <w:ilvl w:val="0"/>
                            <w:numId w:val="5"/>
                          </w:numPr>
                          <w:tabs>
                            <w:tab w:pos="345" w:val="left" w:leader="none"/>
                          </w:tabs>
                          <w:spacing w:line="240" w:lineRule="auto" w:before="70" w:after="0"/>
                          <w:ind w:left="344" w:right="0" w:hanging="240"/>
                          <w:jc w:val="left"/>
                          <w:rPr>
                            <w:sz w:val="32"/>
                          </w:rPr>
                        </w:pPr>
                        <w:r>
                          <w:rPr>
                            <w:sz w:val="32"/>
                          </w:rPr>
                          <w:t>种报警方式。</w:t>
                        </w:r>
                      </w:p>
                      <w:p>
                        <w:pPr>
                          <w:pStyle w:val="TableParagraph"/>
                          <w:tabs>
                            <w:tab w:pos="2352" w:val="left" w:leader="none"/>
                          </w:tabs>
                          <w:spacing w:before="70"/>
                          <w:ind w:left="104"/>
                          <w:rPr>
                            <w:sz w:val="32"/>
                          </w:rPr>
                        </w:pPr>
                        <w:r>
                          <w:rPr>
                            <w:b/>
                            <w:sz w:val="32"/>
                          </w:rPr>
                          <w:t>三级甲等医院</w:t>
                          <w:tab/>
                        </w:r>
                        <w:r>
                          <w:rPr>
                            <w:sz w:val="32"/>
                          </w:rPr>
                          <w:t>具备</w:t>
                        </w:r>
                        <w:r>
                          <w:rPr>
                            <w:spacing w:val="-78"/>
                            <w:sz w:val="32"/>
                          </w:rPr>
                          <w:t> </w:t>
                        </w:r>
                        <w:r>
                          <w:rPr>
                            <w:sz w:val="32"/>
                          </w:rPr>
                          <w:t>4</w:t>
                        </w:r>
                        <w:r>
                          <w:rPr>
                            <w:spacing w:val="-82"/>
                            <w:sz w:val="32"/>
                          </w:rPr>
                          <w:t> </w:t>
                        </w:r>
                        <w:r>
                          <w:rPr>
                            <w:sz w:val="32"/>
                          </w:rPr>
                          <w:t>项功能</w:t>
                        </w:r>
                        <w:r>
                          <w:rPr>
                            <w:spacing w:val="-41"/>
                            <w:sz w:val="32"/>
                          </w:rPr>
                          <w:t>、</w:t>
                        </w:r>
                        <w:r>
                          <w:rPr>
                            <w:sz w:val="32"/>
                          </w:rPr>
                          <w:t>支持</w:t>
                        </w:r>
                        <w:r>
                          <w:rPr>
                            <w:spacing w:val="-78"/>
                            <w:sz w:val="32"/>
                          </w:rPr>
                          <w:t> </w:t>
                        </w:r>
                        <w:r>
                          <w:rPr>
                            <w:sz w:val="32"/>
                          </w:rPr>
                          <w:t>4</w:t>
                        </w:r>
                        <w:r>
                          <w:rPr>
                            <w:spacing w:val="-82"/>
                            <w:sz w:val="32"/>
                          </w:rPr>
                          <w:t> </w:t>
                        </w:r>
                        <w:r>
                          <w:rPr>
                            <w:sz w:val="32"/>
                          </w:rPr>
                          <w:t>种控制方式</w:t>
                        </w:r>
                        <w:r>
                          <w:rPr>
                            <w:spacing w:val="-41"/>
                            <w:sz w:val="32"/>
                          </w:rPr>
                          <w:t>、</w:t>
                        </w:r>
                        <w:r>
                          <w:rPr>
                            <w:sz w:val="32"/>
                          </w:rPr>
                          <w:t>支持</w:t>
                        </w:r>
                      </w:p>
                      <w:p>
                        <w:pPr>
                          <w:pStyle w:val="TableParagraph"/>
                          <w:numPr>
                            <w:ilvl w:val="0"/>
                            <w:numId w:val="5"/>
                          </w:numPr>
                          <w:tabs>
                            <w:tab w:pos="345" w:val="left" w:leader="none"/>
                          </w:tabs>
                          <w:spacing w:line="396" w:lineRule="exact" w:before="70" w:after="0"/>
                          <w:ind w:left="344" w:right="0" w:hanging="240"/>
                          <w:jc w:val="left"/>
                          <w:rPr>
                            <w:sz w:val="32"/>
                          </w:rPr>
                        </w:pPr>
                        <w:r>
                          <w:rPr>
                            <w:sz w:val="32"/>
                          </w:rPr>
                          <w:t>种报警方式。</w:t>
                        </w:r>
                      </w:p>
                    </w:tc>
                  </w:tr>
                  <w:tr>
                    <w:trPr>
                      <w:trHeight w:val="4320" w:hRule="atLeast"/>
                    </w:trPr>
                    <w:tc>
                      <w:tcPr>
                        <w:tcW w:w="1702" w:type="dxa"/>
                        <w:vMerge/>
                        <w:tcBorders>
                          <w:top w:val="nil"/>
                        </w:tcBorders>
                      </w:tcPr>
                      <w:p>
                        <w:pPr>
                          <w:rPr>
                            <w:sz w:val="2"/>
                            <w:szCs w:val="2"/>
                          </w:rPr>
                        </w:pPr>
                      </w:p>
                    </w:tc>
                    <w:tc>
                      <w:tcPr>
                        <w:tcW w:w="1702" w:type="dxa"/>
                        <w:vMerge/>
                        <w:tcBorders>
                          <w:top w:val="nil"/>
                        </w:tcBorders>
                      </w:tcPr>
                      <w:p>
                        <w:pPr>
                          <w:rPr>
                            <w:sz w:val="2"/>
                            <w:szCs w:val="2"/>
                          </w:rPr>
                        </w:pPr>
                      </w:p>
                    </w:tc>
                    <w:tc>
                      <w:tcPr>
                        <w:tcW w:w="1703" w:type="dxa"/>
                      </w:tcPr>
                      <w:p>
                        <w:pPr>
                          <w:pStyle w:val="TableParagraph"/>
                          <w:spacing w:line="280" w:lineRule="auto" w:before="64"/>
                          <w:ind w:left="210" w:right="201" w:firstLine="119"/>
                          <w:jc w:val="center"/>
                          <w:rPr>
                            <w:sz w:val="32"/>
                          </w:rPr>
                        </w:pPr>
                        <w:r>
                          <w:rPr>
                            <w:sz w:val="32"/>
                          </w:rPr>
                          <w:t>（88） 智能电能控制</w:t>
                        </w:r>
                      </w:p>
                    </w:tc>
                    <w:tc>
                      <w:tcPr>
                        <w:tcW w:w="8222" w:type="dxa"/>
                      </w:tcPr>
                      <w:p>
                        <w:pPr>
                          <w:pStyle w:val="TableParagraph"/>
                          <w:spacing w:before="64"/>
                          <w:ind w:left="745"/>
                          <w:rPr>
                            <w:sz w:val="32"/>
                          </w:rPr>
                        </w:pPr>
                        <w:r>
                          <w:rPr>
                            <w:sz w:val="32"/>
                          </w:rPr>
                          <w:t>实现医院室内电能智能控制。</w:t>
                        </w:r>
                      </w:p>
                      <w:p>
                        <w:pPr>
                          <w:pStyle w:val="TableParagraph"/>
                          <w:spacing w:line="280" w:lineRule="auto" w:before="70"/>
                          <w:ind w:left="104" w:right="260" w:firstLine="640"/>
                          <w:rPr>
                            <w:sz w:val="32"/>
                          </w:rPr>
                        </w:pPr>
                        <w:r>
                          <w:rPr>
                            <w:spacing w:val="-13"/>
                            <w:sz w:val="32"/>
                          </w:rPr>
                          <w:t>①具备远程用电监控、远程通断控制、终端远程升级</w:t>
                        </w:r>
                        <w:r>
                          <w:rPr>
                            <w:spacing w:val="-5"/>
                            <w:sz w:val="32"/>
                          </w:rPr>
                          <w:t>远程抄表、用电量预警、用电状态分析等 </w:t>
                        </w:r>
                        <w:r>
                          <w:rPr>
                            <w:sz w:val="32"/>
                          </w:rPr>
                          <w:t>6</w:t>
                        </w:r>
                        <w:r>
                          <w:rPr>
                            <w:spacing w:val="-17"/>
                            <w:sz w:val="32"/>
                          </w:rPr>
                          <w:t> 项功能。</w:t>
                        </w:r>
                      </w:p>
                      <w:p>
                        <w:pPr>
                          <w:pStyle w:val="TableParagraph"/>
                          <w:spacing w:line="280" w:lineRule="auto" w:before="0"/>
                          <w:ind w:left="104" w:right="105" w:firstLine="640"/>
                          <w:rPr>
                            <w:sz w:val="32"/>
                          </w:rPr>
                        </w:pPr>
                        <w:r>
                          <w:rPr>
                            <w:spacing w:val="-5"/>
                            <w:sz w:val="32"/>
                          </w:rPr>
                          <w:t>②支持电力载波、红外线、移动、总线等 </w:t>
                        </w:r>
                        <w:r>
                          <w:rPr>
                            <w:sz w:val="32"/>
                          </w:rPr>
                          <w:t>4</w:t>
                        </w:r>
                        <w:r>
                          <w:rPr>
                            <w:spacing w:val="-20"/>
                            <w:sz w:val="32"/>
                          </w:rPr>
                          <w:t> 种电表数</w:t>
                        </w:r>
                        <w:r>
                          <w:rPr>
                            <w:sz w:val="32"/>
                          </w:rPr>
                          <w:t>据采集方式。</w:t>
                        </w:r>
                      </w:p>
                      <w:p>
                        <w:pPr>
                          <w:pStyle w:val="TableParagraph"/>
                          <w:spacing w:line="280" w:lineRule="auto" w:before="1"/>
                          <w:ind w:left="104" w:right="103" w:firstLine="640"/>
                          <w:rPr>
                            <w:sz w:val="32"/>
                          </w:rPr>
                        </w:pPr>
                        <w:r>
                          <w:rPr>
                            <w:spacing w:val="-4"/>
                            <w:sz w:val="32"/>
                          </w:rPr>
                          <w:t>③支持现场消息提醒、声光报警、短信报警等 </w:t>
                        </w:r>
                        <w:r>
                          <w:rPr>
                            <w:sz w:val="32"/>
                          </w:rPr>
                          <w:t>3</w:t>
                        </w:r>
                        <w:r>
                          <w:rPr>
                            <w:spacing w:val="-32"/>
                            <w:sz w:val="32"/>
                          </w:rPr>
                          <w:t> 种报</w:t>
                        </w:r>
                        <w:r>
                          <w:rPr>
                            <w:sz w:val="32"/>
                          </w:rPr>
                          <w:t>警方式。</w:t>
                        </w:r>
                      </w:p>
                      <w:p>
                        <w:pPr>
                          <w:pStyle w:val="TableParagraph"/>
                          <w:tabs>
                            <w:tab w:pos="1712" w:val="left" w:leader="none"/>
                          </w:tabs>
                          <w:spacing w:before="1"/>
                          <w:ind w:left="104"/>
                          <w:rPr>
                            <w:sz w:val="32"/>
                          </w:rPr>
                        </w:pPr>
                        <w:r>
                          <w:rPr>
                            <w:b/>
                            <w:sz w:val="32"/>
                          </w:rPr>
                          <w:t>二级医院</w:t>
                          <w:tab/>
                        </w:r>
                        <w:r>
                          <w:rPr>
                            <w:sz w:val="32"/>
                          </w:rPr>
                          <w:t>具备</w:t>
                        </w:r>
                        <w:r>
                          <w:rPr>
                            <w:spacing w:val="-82"/>
                            <w:sz w:val="32"/>
                          </w:rPr>
                          <w:t> </w:t>
                        </w:r>
                        <w:r>
                          <w:rPr>
                            <w:sz w:val="32"/>
                          </w:rPr>
                          <w:t>3</w:t>
                        </w:r>
                        <w:r>
                          <w:rPr>
                            <w:spacing w:val="-80"/>
                            <w:sz w:val="32"/>
                          </w:rPr>
                          <w:t> </w:t>
                        </w:r>
                        <w:r>
                          <w:rPr>
                            <w:sz w:val="32"/>
                          </w:rPr>
                          <w:t>项功能</w:t>
                        </w:r>
                        <w:r>
                          <w:rPr>
                            <w:spacing w:val="-41"/>
                            <w:sz w:val="32"/>
                          </w:rPr>
                          <w:t>、</w:t>
                        </w:r>
                        <w:r>
                          <w:rPr>
                            <w:sz w:val="32"/>
                          </w:rPr>
                          <w:t>支持</w:t>
                        </w:r>
                        <w:r>
                          <w:rPr>
                            <w:spacing w:val="-79"/>
                            <w:sz w:val="32"/>
                          </w:rPr>
                          <w:t> </w:t>
                        </w:r>
                        <w:r>
                          <w:rPr>
                            <w:sz w:val="32"/>
                          </w:rPr>
                          <w:t>1</w:t>
                        </w:r>
                        <w:r>
                          <w:rPr>
                            <w:spacing w:val="-82"/>
                            <w:sz w:val="32"/>
                          </w:rPr>
                          <w:t> </w:t>
                        </w:r>
                        <w:r>
                          <w:rPr>
                            <w:sz w:val="32"/>
                          </w:rPr>
                          <w:t>种数据采集方式</w:t>
                        </w:r>
                        <w:r>
                          <w:rPr>
                            <w:spacing w:val="-38"/>
                            <w:sz w:val="32"/>
                          </w:rPr>
                          <w:t>、</w:t>
                        </w:r>
                        <w:r>
                          <w:rPr>
                            <w:sz w:val="32"/>
                          </w:rPr>
                          <w:t>支持</w:t>
                        </w:r>
                      </w:p>
                      <w:p>
                        <w:pPr>
                          <w:pStyle w:val="TableParagraph"/>
                          <w:spacing w:line="396" w:lineRule="exact" w:before="70"/>
                          <w:ind w:left="104"/>
                          <w:rPr>
                            <w:sz w:val="32"/>
                          </w:rPr>
                        </w:pPr>
                        <w:r>
                          <w:rPr>
                            <w:sz w:val="32"/>
                          </w:rPr>
                          <w:t>1 种报警方式。</w:t>
                        </w:r>
                      </w:p>
                    </w:tc>
                  </w:tr>
                </w:tbl>
                <w:p>
                  <w:pPr>
                    <w:pStyle w:val="BodyText"/>
                  </w:pPr>
                </w:p>
              </w:txbxContent>
            </v:textbox>
            <w10:wrap type="none"/>
          </v:shape>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
        <w:rPr>
          <w:rFonts w:ascii="Times New Roman"/>
          <w:sz w:val="24"/>
        </w:rPr>
      </w:pPr>
    </w:p>
    <w:p>
      <w:pPr>
        <w:pStyle w:val="BodyText"/>
        <w:spacing w:before="55"/>
        <w:ind w:right="422"/>
        <w:jc w:val="right"/>
      </w:pPr>
      <w:r>
        <w:rPr>
          <w:w w:val="99"/>
        </w:rPr>
        <w:t>、</w:t>
      </w:r>
    </w:p>
    <w:p>
      <w:pPr>
        <w:spacing w:after="0"/>
        <w:jc w:val="right"/>
        <w:sectPr>
          <w:pgSz w:w="16840" w:h="11910" w:orient="landscape"/>
          <w:pgMar w:header="0" w:footer="1151" w:top="1100" w:bottom="1340" w:left="1580" w:right="1280"/>
        </w:sectPr>
      </w:pPr>
    </w:p>
    <w:p>
      <w:pPr>
        <w:pStyle w:val="BodyText"/>
        <w:rPr>
          <w:sz w:val="20"/>
        </w:rPr>
      </w:pPr>
      <w:r>
        <w:rPr/>
        <w:pict>
          <v:shape style="position:absolute;margin-left:87.599998pt;margin-top:72.020004pt;width:667.1pt;height:442.65pt;mso-position-horizontal-relative:page;mso-position-vertical-relative:page;z-index:1624"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1702"/>
                    <w:gridCol w:w="1703"/>
                    <w:gridCol w:w="8222"/>
                  </w:tblGrid>
                  <w:tr>
                    <w:trPr>
                      <w:trHeight w:val="652" w:hRule="atLeast"/>
                    </w:trPr>
                    <w:tc>
                      <w:tcPr>
                        <w:tcW w:w="1702" w:type="dxa"/>
                      </w:tcPr>
                      <w:p>
                        <w:pPr>
                          <w:pStyle w:val="TableParagraph"/>
                          <w:ind w:left="209"/>
                          <w:rPr>
                            <w:rFonts w:ascii="宋体" w:eastAsia="宋体" w:hint="eastAsia"/>
                            <w:b/>
                            <w:sz w:val="32"/>
                          </w:rPr>
                        </w:pPr>
                        <w:r>
                          <w:rPr>
                            <w:b/>
                            <w:sz w:val="32"/>
                          </w:rPr>
                          <w:t>一级指标</w:t>
                        </w:r>
                        <w:r>
                          <w:rPr>
                            <w:rFonts w:ascii="宋体" w:eastAsia="宋体" w:hint="eastAsia"/>
                            <w:b/>
                            <w:w w:val="98"/>
                            <w:sz w:val="32"/>
                          </w:rPr>
                          <w:t> </w:t>
                        </w:r>
                      </w:p>
                    </w:tc>
                    <w:tc>
                      <w:tcPr>
                        <w:tcW w:w="1702" w:type="dxa"/>
                      </w:tcPr>
                      <w:p>
                        <w:pPr>
                          <w:pStyle w:val="TableParagraph"/>
                          <w:ind w:left="208"/>
                          <w:rPr>
                            <w:rFonts w:ascii="宋体" w:eastAsia="宋体" w:hint="eastAsia"/>
                            <w:b/>
                            <w:sz w:val="32"/>
                          </w:rPr>
                        </w:pPr>
                        <w:r>
                          <w:rPr>
                            <w:b/>
                            <w:sz w:val="32"/>
                          </w:rPr>
                          <w:t>二级指标</w:t>
                        </w:r>
                        <w:r>
                          <w:rPr>
                            <w:rFonts w:ascii="宋体" w:eastAsia="宋体" w:hint="eastAsia"/>
                            <w:b/>
                            <w:w w:val="98"/>
                            <w:sz w:val="32"/>
                          </w:rPr>
                          <w:t> </w:t>
                        </w:r>
                      </w:p>
                    </w:tc>
                    <w:tc>
                      <w:tcPr>
                        <w:tcW w:w="1703" w:type="dxa"/>
                      </w:tcPr>
                      <w:p>
                        <w:pPr>
                          <w:pStyle w:val="TableParagraph"/>
                          <w:ind w:left="208"/>
                          <w:rPr>
                            <w:rFonts w:ascii="宋体" w:eastAsia="宋体" w:hint="eastAsia"/>
                            <w:b/>
                            <w:sz w:val="32"/>
                          </w:rPr>
                        </w:pPr>
                        <w:r>
                          <w:rPr>
                            <w:b/>
                            <w:sz w:val="32"/>
                          </w:rPr>
                          <w:t>三级指标</w:t>
                        </w:r>
                        <w:r>
                          <w:rPr>
                            <w:rFonts w:ascii="宋体" w:eastAsia="宋体" w:hint="eastAsia"/>
                            <w:b/>
                            <w:w w:val="98"/>
                            <w:sz w:val="32"/>
                          </w:rPr>
                          <w:t> </w:t>
                        </w:r>
                      </w:p>
                    </w:tc>
                    <w:tc>
                      <w:tcPr>
                        <w:tcW w:w="8222" w:type="dxa"/>
                      </w:tcPr>
                      <w:p>
                        <w:pPr>
                          <w:pStyle w:val="TableParagraph"/>
                          <w:ind w:left="2963" w:right="2803"/>
                          <w:jc w:val="center"/>
                          <w:rPr>
                            <w:rFonts w:ascii="宋体" w:eastAsia="宋体" w:hint="eastAsia"/>
                            <w:b/>
                            <w:sz w:val="32"/>
                          </w:rPr>
                        </w:pPr>
                        <w:r>
                          <w:rPr>
                            <w:b/>
                            <w:sz w:val="32"/>
                          </w:rPr>
                          <w:t>具体内容和要求</w:t>
                        </w:r>
                        <w:r>
                          <w:rPr>
                            <w:rFonts w:ascii="宋体" w:eastAsia="宋体" w:hint="eastAsia"/>
                            <w:b/>
                            <w:w w:val="98"/>
                            <w:sz w:val="32"/>
                          </w:rPr>
                          <w:t> </w:t>
                        </w:r>
                      </w:p>
                    </w:tc>
                  </w:tr>
                  <w:tr>
                    <w:trPr>
                      <w:trHeight w:val="1920" w:hRule="atLeast"/>
                    </w:trPr>
                    <w:tc>
                      <w:tcPr>
                        <w:tcW w:w="1702" w:type="dxa"/>
                        <w:vMerge w:val="restart"/>
                      </w:tcPr>
                      <w:p>
                        <w:pPr>
                          <w:pStyle w:val="TableParagraph"/>
                          <w:spacing w:before="0"/>
                          <w:ind w:left="0"/>
                          <w:rPr>
                            <w:rFonts w:ascii="Times New Roman"/>
                            <w:sz w:val="30"/>
                          </w:rPr>
                        </w:pPr>
                      </w:p>
                    </w:tc>
                    <w:tc>
                      <w:tcPr>
                        <w:tcW w:w="1702" w:type="dxa"/>
                        <w:vMerge w:val="restart"/>
                      </w:tcPr>
                      <w:p>
                        <w:pPr>
                          <w:pStyle w:val="TableParagraph"/>
                          <w:spacing w:before="0"/>
                          <w:ind w:left="0"/>
                          <w:rPr>
                            <w:rFonts w:ascii="Times New Roman"/>
                            <w:sz w:val="30"/>
                          </w:rPr>
                        </w:pPr>
                      </w:p>
                    </w:tc>
                    <w:tc>
                      <w:tcPr>
                        <w:tcW w:w="1703" w:type="dxa"/>
                      </w:tcPr>
                      <w:p>
                        <w:pPr>
                          <w:pStyle w:val="TableParagraph"/>
                          <w:spacing w:before="0"/>
                          <w:ind w:left="0"/>
                          <w:rPr>
                            <w:rFonts w:ascii="Times New Roman"/>
                            <w:sz w:val="30"/>
                          </w:rPr>
                        </w:pPr>
                      </w:p>
                    </w:tc>
                    <w:tc>
                      <w:tcPr>
                        <w:tcW w:w="8222" w:type="dxa"/>
                      </w:tcPr>
                      <w:p>
                        <w:pPr>
                          <w:pStyle w:val="TableParagraph"/>
                          <w:tabs>
                            <w:tab w:pos="2352" w:val="left" w:leader="none"/>
                          </w:tabs>
                          <w:spacing w:before="63"/>
                          <w:ind w:left="104"/>
                          <w:rPr>
                            <w:sz w:val="32"/>
                          </w:rPr>
                        </w:pPr>
                        <w:r>
                          <w:rPr>
                            <w:b/>
                            <w:sz w:val="32"/>
                          </w:rPr>
                          <w:t>三级乙等医院</w:t>
                          <w:tab/>
                        </w:r>
                        <w:r>
                          <w:rPr>
                            <w:sz w:val="32"/>
                          </w:rPr>
                          <w:t>具备</w:t>
                        </w:r>
                        <w:r>
                          <w:rPr>
                            <w:spacing w:val="-79"/>
                            <w:sz w:val="32"/>
                          </w:rPr>
                          <w:t> </w:t>
                        </w:r>
                        <w:r>
                          <w:rPr>
                            <w:sz w:val="32"/>
                          </w:rPr>
                          <w:t>5</w:t>
                        </w:r>
                        <w:r>
                          <w:rPr>
                            <w:spacing w:val="-83"/>
                            <w:sz w:val="32"/>
                          </w:rPr>
                          <w:t> </w:t>
                        </w:r>
                        <w:r>
                          <w:rPr>
                            <w:sz w:val="32"/>
                          </w:rPr>
                          <w:t>项功能、支持</w:t>
                        </w:r>
                        <w:r>
                          <w:rPr>
                            <w:spacing w:val="-80"/>
                            <w:sz w:val="32"/>
                          </w:rPr>
                          <w:t> </w:t>
                        </w:r>
                        <w:r>
                          <w:rPr>
                            <w:sz w:val="32"/>
                          </w:rPr>
                          <w:t>2</w:t>
                        </w:r>
                        <w:r>
                          <w:rPr>
                            <w:spacing w:val="-82"/>
                            <w:sz w:val="32"/>
                          </w:rPr>
                          <w:t> </w:t>
                        </w:r>
                        <w:r>
                          <w:rPr>
                            <w:sz w:val="32"/>
                          </w:rPr>
                          <w:t>种数据采集方式、</w:t>
                        </w:r>
                      </w:p>
                      <w:p>
                        <w:pPr>
                          <w:pStyle w:val="TableParagraph"/>
                          <w:spacing w:before="71"/>
                          <w:ind w:left="104"/>
                          <w:rPr>
                            <w:sz w:val="32"/>
                          </w:rPr>
                        </w:pPr>
                        <w:r>
                          <w:rPr>
                            <w:sz w:val="32"/>
                          </w:rPr>
                          <w:t>支持 3 种报警方式。</w:t>
                        </w:r>
                      </w:p>
                      <w:p>
                        <w:pPr>
                          <w:pStyle w:val="TableParagraph"/>
                          <w:tabs>
                            <w:tab w:pos="2352" w:val="left" w:leader="none"/>
                          </w:tabs>
                          <w:spacing w:before="70"/>
                          <w:ind w:left="104"/>
                          <w:rPr>
                            <w:sz w:val="32"/>
                          </w:rPr>
                        </w:pPr>
                        <w:r>
                          <w:rPr>
                            <w:b/>
                            <w:sz w:val="32"/>
                          </w:rPr>
                          <w:t>三级甲等医院</w:t>
                          <w:tab/>
                        </w:r>
                        <w:r>
                          <w:rPr>
                            <w:sz w:val="32"/>
                          </w:rPr>
                          <w:t>具备</w:t>
                        </w:r>
                        <w:r>
                          <w:rPr>
                            <w:spacing w:val="-79"/>
                            <w:sz w:val="32"/>
                          </w:rPr>
                          <w:t> </w:t>
                        </w:r>
                        <w:r>
                          <w:rPr>
                            <w:sz w:val="32"/>
                          </w:rPr>
                          <w:t>6</w:t>
                        </w:r>
                        <w:r>
                          <w:rPr>
                            <w:spacing w:val="-83"/>
                            <w:sz w:val="32"/>
                          </w:rPr>
                          <w:t> </w:t>
                        </w:r>
                        <w:r>
                          <w:rPr>
                            <w:sz w:val="32"/>
                          </w:rPr>
                          <w:t>项功能、支持</w:t>
                        </w:r>
                        <w:r>
                          <w:rPr>
                            <w:spacing w:val="-80"/>
                            <w:sz w:val="32"/>
                          </w:rPr>
                          <w:t> </w:t>
                        </w:r>
                        <w:r>
                          <w:rPr>
                            <w:sz w:val="32"/>
                          </w:rPr>
                          <w:t>4</w:t>
                        </w:r>
                        <w:r>
                          <w:rPr>
                            <w:spacing w:val="-82"/>
                            <w:sz w:val="32"/>
                          </w:rPr>
                          <w:t> </w:t>
                        </w:r>
                        <w:r>
                          <w:rPr>
                            <w:sz w:val="32"/>
                          </w:rPr>
                          <w:t>种数据采集方式、</w:t>
                        </w:r>
                      </w:p>
                      <w:p>
                        <w:pPr>
                          <w:pStyle w:val="TableParagraph"/>
                          <w:spacing w:line="396" w:lineRule="exact" w:before="70"/>
                          <w:ind w:left="104"/>
                          <w:rPr>
                            <w:sz w:val="32"/>
                          </w:rPr>
                        </w:pPr>
                        <w:r>
                          <w:rPr>
                            <w:sz w:val="32"/>
                          </w:rPr>
                          <w:t>支持 3 种报警方式。</w:t>
                        </w:r>
                      </w:p>
                    </w:tc>
                  </w:tr>
                  <w:tr>
                    <w:trPr>
                      <w:trHeight w:val="6240" w:hRule="atLeast"/>
                    </w:trPr>
                    <w:tc>
                      <w:tcPr>
                        <w:tcW w:w="1702" w:type="dxa"/>
                        <w:vMerge/>
                        <w:tcBorders>
                          <w:top w:val="nil"/>
                        </w:tcBorders>
                      </w:tcPr>
                      <w:p>
                        <w:pPr>
                          <w:rPr>
                            <w:sz w:val="2"/>
                            <w:szCs w:val="2"/>
                          </w:rPr>
                        </w:pPr>
                      </w:p>
                    </w:tc>
                    <w:tc>
                      <w:tcPr>
                        <w:tcW w:w="1702" w:type="dxa"/>
                        <w:vMerge/>
                        <w:tcBorders>
                          <w:top w:val="nil"/>
                        </w:tcBorders>
                      </w:tcPr>
                      <w:p>
                        <w:pPr>
                          <w:rPr>
                            <w:sz w:val="2"/>
                            <w:szCs w:val="2"/>
                          </w:rPr>
                        </w:pPr>
                      </w:p>
                    </w:tc>
                    <w:tc>
                      <w:tcPr>
                        <w:tcW w:w="1703" w:type="dxa"/>
                      </w:tcPr>
                      <w:p>
                        <w:pPr>
                          <w:pStyle w:val="TableParagraph"/>
                          <w:spacing w:line="280" w:lineRule="auto" w:before="64"/>
                          <w:ind w:left="210" w:right="201" w:firstLine="119"/>
                          <w:jc w:val="center"/>
                          <w:rPr>
                            <w:sz w:val="32"/>
                          </w:rPr>
                        </w:pPr>
                        <w:r>
                          <w:rPr>
                            <w:sz w:val="32"/>
                          </w:rPr>
                          <w:t>（89） 智能门禁控制</w:t>
                        </w:r>
                      </w:p>
                    </w:tc>
                    <w:tc>
                      <w:tcPr>
                        <w:tcW w:w="8222" w:type="dxa"/>
                      </w:tcPr>
                      <w:p>
                        <w:pPr>
                          <w:pStyle w:val="TableParagraph"/>
                          <w:spacing w:line="280" w:lineRule="auto" w:before="64"/>
                          <w:ind w:left="104" w:right="105" w:firstLine="640"/>
                          <w:rPr>
                            <w:sz w:val="32"/>
                          </w:rPr>
                        </w:pPr>
                        <w:r>
                          <w:rPr>
                            <w:sz w:val="32"/>
                          </w:rPr>
                          <w:t>实现医院室内集中监控与管理建筑物内的门禁设备智能管理。</w:t>
                        </w:r>
                      </w:p>
                      <w:p>
                        <w:pPr>
                          <w:pStyle w:val="TableParagraph"/>
                          <w:spacing w:line="280" w:lineRule="auto" w:before="0"/>
                          <w:ind w:left="104" w:right="107" w:firstLine="640"/>
                          <w:rPr>
                            <w:sz w:val="32"/>
                          </w:rPr>
                        </w:pPr>
                        <w:r>
                          <w:rPr>
                            <w:sz w:val="32"/>
                          </w:rPr>
                          <w:t>①具备实时监测、远程控制、异常报警、智能身份识别等 4 项功能。</w:t>
                        </w:r>
                      </w:p>
                      <w:p>
                        <w:pPr>
                          <w:pStyle w:val="TableParagraph"/>
                          <w:spacing w:line="280" w:lineRule="auto" w:before="1"/>
                          <w:ind w:left="104" w:right="258" w:firstLine="640"/>
                          <w:rPr>
                            <w:sz w:val="32"/>
                          </w:rPr>
                        </w:pPr>
                        <w:r>
                          <w:rPr>
                            <w:spacing w:val="-12"/>
                            <w:sz w:val="32"/>
                          </w:rPr>
                          <w:t>②覆盖行政管理、病区、门诊、急诊、医技、手术室</w:t>
                        </w:r>
                        <w:r>
                          <w:rPr>
                            <w:spacing w:val="-11"/>
                            <w:sz w:val="32"/>
                          </w:rPr>
                          <w:t>库房、实验室等 </w:t>
                        </w:r>
                        <w:r>
                          <w:rPr>
                            <w:sz w:val="32"/>
                          </w:rPr>
                          <w:t>8</w:t>
                        </w:r>
                        <w:r>
                          <w:rPr>
                            <w:spacing w:val="-13"/>
                            <w:sz w:val="32"/>
                          </w:rPr>
                          <w:t> 个控制区域。</w:t>
                        </w:r>
                      </w:p>
                      <w:p>
                        <w:pPr>
                          <w:pStyle w:val="TableParagraph"/>
                          <w:spacing w:before="1"/>
                          <w:ind w:left="745"/>
                          <w:rPr>
                            <w:sz w:val="32"/>
                          </w:rPr>
                        </w:pPr>
                        <w:r>
                          <w:rPr>
                            <w:sz w:val="32"/>
                          </w:rPr>
                          <w:t>③支持接触式卡、非接触卡、指纹识别、人脸识别等</w:t>
                        </w:r>
                      </w:p>
                      <w:p>
                        <w:pPr>
                          <w:pStyle w:val="TableParagraph"/>
                          <w:spacing w:before="70"/>
                          <w:ind w:left="104"/>
                          <w:rPr>
                            <w:sz w:val="32"/>
                          </w:rPr>
                        </w:pPr>
                        <w:r>
                          <w:rPr>
                            <w:sz w:val="32"/>
                          </w:rPr>
                          <w:t>4 种门禁卡介质。</w:t>
                        </w:r>
                      </w:p>
                      <w:p>
                        <w:pPr>
                          <w:pStyle w:val="TableParagraph"/>
                          <w:tabs>
                            <w:tab w:pos="1712" w:val="left" w:leader="none"/>
                          </w:tabs>
                          <w:spacing w:line="280" w:lineRule="auto" w:before="70"/>
                          <w:ind w:left="104" w:right="177"/>
                          <w:rPr>
                            <w:sz w:val="32"/>
                          </w:rPr>
                        </w:pPr>
                        <w:r>
                          <w:rPr>
                            <w:b/>
                            <w:sz w:val="32"/>
                          </w:rPr>
                          <w:t>二级医院</w:t>
                          <w:tab/>
                        </w:r>
                        <w:r>
                          <w:rPr>
                            <w:sz w:val="32"/>
                          </w:rPr>
                          <w:t>具备</w:t>
                        </w:r>
                        <w:r>
                          <w:rPr>
                            <w:spacing w:val="-82"/>
                            <w:sz w:val="32"/>
                          </w:rPr>
                          <w:t> </w:t>
                        </w:r>
                        <w:r>
                          <w:rPr>
                            <w:sz w:val="32"/>
                          </w:rPr>
                          <w:t>2</w:t>
                        </w:r>
                        <w:r>
                          <w:rPr>
                            <w:spacing w:val="-80"/>
                            <w:sz w:val="32"/>
                          </w:rPr>
                          <w:t> </w:t>
                        </w:r>
                        <w:r>
                          <w:rPr>
                            <w:sz w:val="32"/>
                          </w:rPr>
                          <w:t>项功能</w:t>
                        </w:r>
                        <w:r>
                          <w:rPr>
                            <w:spacing w:val="-41"/>
                            <w:sz w:val="32"/>
                          </w:rPr>
                          <w:t>、</w:t>
                        </w:r>
                        <w:r>
                          <w:rPr>
                            <w:sz w:val="32"/>
                          </w:rPr>
                          <w:t>覆盖</w:t>
                        </w:r>
                        <w:r>
                          <w:rPr>
                            <w:spacing w:val="-79"/>
                            <w:sz w:val="32"/>
                          </w:rPr>
                          <w:t> </w:t>
                        </w:r>
                        <w:r>
                          <w:rPr>
                            <w:sz w:val="32"/>
                          </w:rPr>
                          <w:t>4</w:t>
                        </w:r>
                        <w:r>
                          <w:rPr>
                            <w:spacing w:val="-83"/>
                            <w:sz w:val="32"/>
                          </w:rPr>
                          <w:t> </w:t>
                        </w:r>
                        <w:r>
                          <w:rPr>
                            <w:sz w:val="32"/>
                          </w:rPr>
                          <w:t>个控制区域</w:t>
                        </w:r>
                        <w:r>
                          <w:rPr>
                            <w:spacing w:val="-41"/>
                            <w:sz w:val="32"/>
                          </w:rPr>
                          <w:t>、</w:t>
                        </w:r>
                        <w:r>
                          <w:rPr>
                            <w:sz w:val="32"/>
                          </w:rPr>
                          <w:t>支持</w:t>
                        </w:r>
                        <w:r>
                          <w:rPr>
                            <w:spacing w:val="-78"/>
                            <w:sz w:val="32"/>
                          </w:rPr>
                          <w:t> </w:t>
                        </w:r>
                        <w:r>
                          <w:rPr>
                            <w:sz w:val="32"/>
                          </w:rPr>
                          <w:t>2</w:t>
                        </w:r>
                        <w:r>
                          <w:rPr>
                            <w:spacing w:val="-80"/>
                            <w:sz w:val="32"/>
                          </w:rPr>
                          <w:t> </w:t>
                        </w:r>
                        <w:r>
                          <w:rPr>
                            <w:spacing w:val="-13"/>
                            <w:sz w:val="32"/>
                          </w:rPr>
                          <w:t>种</w:t>
                        </w:r>
                        <w:r>
                          <w:rPr>
                            <w:sz w:val="32"/>
                          </w:rPr>
                          <w:t>门禁卡介质。</w:t>
                        </w:r>
                      </w:p>
                      <w:p>
                        <w:pPr>
                          <w:pStyle w:val="TableParagraph"/>
                          <w:tabs>
                            <w:tab w:pos="2352" w:val="left" w:leader="none"/>
                          </w:tabs>
                          <w:spacing w:before="1"/>
                          <w:ind w:left="104"/>
                          <w:rPr>
                            <w:sz w:val="32"/>
                          </w:rPr>
                        </w:pPr>
                        <w:r>
                          <w:rPr>
                            <w:b/>
                            <w:sz w:val="32"/>
                          </w:rPr>
                          <w:t>三级乙等医院</w:t>
                          <w:tab/>
                        </w:r>
                        <w:r>
                          <w:rPr>
                            <w:sz w:val="32"/>
                          </w:rPr>
                          <w:t>具备</w:t>
                        </w:r>
                        <w:r>
                          <w:rPr>
                            <w:spacing w:val="-79"/>
                            <w:sz w:val="32"/>
                          </w:rPr>
                          <w:t> </w:t>
                        </w:r>
                        <w:r>
                          <w:rPr>
                            <w:sz w:val="32"/>
                          </w:rPr>
                          <w:t>3</w:t>
                        </w:r>
                        <w:r>
                          <w:rPr>
                            <w:spacing w:val="-83"/>
                            <w:sz w:val="32"/>
                          </w:rPr>
                          <w:t> </w:t>
                        </w:r>
                        <w:r>
                          <w:rPr>
                            <w:sz w:val="32"/>
                          </w:rPr>
                          <w:t>项功能</w:t>
                        </w:r>
                        <w:r>
                          <w:rPr>
                            <w:spacing w:val="-41"/>
                            <w:sz w:val="32"/>
                          </w:rPr>
                          <w:t>、</w:t>
                        </w:r>
                        <w:r>
                          <w:rPr>
                            <w:sz w:val="32"/>
                          </w:rPr>
                          <w:t>覆盖</w:t>
                        </w:r>
                        <w:r>
                          <w:rPr>
                            <w:spacing w:val="-79"/>
                            <w:sz w:val="32"/>
                          </w:rPr>
                          <w:t> </w:t>
                        </w:r>
                        <w:r>
                          <w:rPr>
                            <w:sz w:val="32"/>
                          </w:rPr>
                          <w:t>5</w:t>
                        </w:r>
                        <w:r>
                          <w:rPr>
                            <w:spacing w:val="-83"/>
                            <w:sz w:val="32"/>
                          </w:rPr>
                          <w:t> </w:t>
                        </w:r>
                        <w:r>
                          <w:rPr>
                            <w:sz w:val="32"/>
                          </w:rPr>
                          <w:t>个控制区域</w:t>
                        </w:r>
                        <w:r>
                          <w:rPr>
                            <w:spacing w:val="-41"/>
                            <w:sz w:val="32"/>
                          </w:rPr>
                          <w:t>、</w:t>
                        </w:r>
                        <w:r>
                          <w:rPr>
                            <w:sz w:val="32"/>
                          </w:rPr>
                          <w:t>支持</w:t>
                        </w:r>
                      </w:p>
                      <w:p>
                        <w:pPr>
                          <w:pStyle w:val="TableParagraph"/>
                          <w:spacing w:before="70"/>
                          <w:ind w:left="104"/>
                          <w:rPr>
                            <w:sz w:val="32"/>
                          </w:rPr>
                        </w:pPr>
                        <w:r>
                          <w:rPr>
                            <w:sz w:val="32"/>
                          </w:rPr>
                          <w:t>3 种门禁卡介质。</w:t>
                        </w:r>
                      </w:p>
                      <w:p>
                        <w:pPr>
                          <w:pStyle w:val="TableParagraph"/>
                          <w:tabs>
                            <w:tab w:pos="2352" w:val="left" w:leader="none"/>
                          </w:tabs>
                          <w:spacing w:line="396" w:lineRule="exact" w:before="70"/>
                          <w:ind w:left="104"/>
                          <w:rPr>
                            <w:sz w:val="32"/>
                          </w:rPr>
                        </w:pPr>
                        <w:r>
                          <w:rPr>
                            <w:b/>
                            <w:sz w:val="32"/>
                          </w:rPr>
                          <w:t>三级甲等医院</w:t>
                          <w:tab/>
                        </w:r>
                        <w:r>
                          <w:rPr>
                            <w:sz w:val="32"/>
                          </w:rPr>
                          <w:t>具备</w:t>
                        </w:r>
                        <w:r>
                          <w:rPr>
                            <w:spacing w:val="-79"/>
                            <w:sz w:val="32"/>
                          </w:rPr>
                          <w:t> </w:t>
                        </w:r>
                        <w:r>
                          <w:rPr>
                            <w:sz w:val="32"/>
                          </w:rPr>
                          <w:t>4</w:t>
                        </w:r>
                        <w:r>
                          <w:rPr>
                            <w:spacing w:val="-83"/>
                            <w:sz w:val="32"/>
                          </w:rPr>
                          <w:t> </w:t>
                        </w:r>
                        <w:r>
                          <w:rPr>
                            <w:sz w:val="32"/>
                          </w:rPr>
                          <w:t>项功能</w:t>
                        </w:r>
                        <w:r>
                          <w:rPr>
                            <w:spacing w:val="-41"/>
                            <w:sz w:val="32"/>
                          </w:rPr>
                          <w:t>、</w:t>
                        </w:r>
                        <w:r>
                          <w:rPr>
                            <w:sz w:val="32"/>
                          </w:rPr>
                          <w:t>覆盖</w:t>
                        </w:r>
                        <w:r>
                          <w:rPr>
                            <w:spacing w:val="-79"/>
                            <w:sz w:val="32"/>
                          </w:rPr>
                          <w:t> </w:t>
                        </w:r>
                        <w:r>
                          <w:rPr>
                            <w:sz w:val="32"/>
                          </w:rPr>
                          <w:t>8</w:t>
                        </w:r>
                        <w:r>
                          <w:rPr>
                            <w:spacing w:val="-83"/>
                            <w:sz w:val="32"/>
                          </w:rPr>
                          <w:t> </w:t>
                        </w:r>
                        <w:r>
                          <w:rPr>
                            <w:sz w:val="32"/>
                          </w:rPr>
                          <w:t>个控制区域</w:t>
                        </w:r>
                        <w:r>
                          <w:rPr>
                            <w:spacing w:val="-41"/>
                            <w:sz w:val="32"/>
                          </w:rPr>
                          <w:t>、</w:t>
                        </w:r>
                        <w:r>
                          <w:rPr>
                            <w:sz w:val="32"/>
                          </w:rPr>
                          <w:t>支持</w:t>
                        </w:r>
                      </w:p>
                    </w:tc>
                  </w:tr>
                </w:tbl>
                <w:p>
                  <w:pPr>
                    <w:pStyle w:val="BodyText"/>
                  </w:pPr>
                </w:p>
              </w:txbxContent>
            </v:textbox>
            <w10:wrap type="none"/>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9"/>
        </w:rPr>
      </w:pPr>
    </w:p>
    <w:p>
      <w:pPr>
        <w:pStyle w:val="BodyText"/>
        <w:spacing w:before="54"/>
        <w:ind w:right="422"/>
        <w:jc w:val="right"/>
      </w:pPr>
      <w:r>
        <w:rPr>
          <w:w w:val="99"/>
        </w:rPr>
        <w:t>、</w:t>
      </w:r>
    </w:p>
    <w:p>
      <w:pPr>
        <w:spacing w:after="0"/>
        <w:jc w:val="right"/>
        <w:sectPr>
          <w:pgSz w:w="16840" w:h="11910" w:orient="landscape"/>
          <w:pgMar w:header="0" w:footer="1151" w:top="1100" w:bottom="1420" w:left="1580" w:right="1280"/>
        </w:sectPr>
      </w:pPr>
    </w:p>
    <w:p>
      <w:pPr>
        <w:pStyle w:val="BodyText"/>
        <w:spacing w:after="1"/>
        <w:rPr>
          <w:sz w:val="26"/>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1702"/>
        <w:gridCol w:w="1703"/>
        <w:gridCol w:w="8222"/>
      </w:tblGrid>
      <w:tr>
        <w:trPr>
          <w:trHeight w:val="652" w:hRule="atLeast"/>
        </w:trPr>
        <w:tc>
          <w:tcPr>
            <w:tcW w:w="1702" w:type="dxa"/>
          </w:tcPr>
          <w:p>
            <w:pPr>
              <w:pStyle w:val="TableParagraph"/>
              <w:ind w:left="209"/>
              <w:rPr>
                <w:rFonts w:ascii="宋体" w:eastAsia="宋体" w:hint="eastAsia"/>
                <w:b/>
                <w:sz w:val="32"/>
              </w:rPr>
            </w:pPr>
            <w:r>
              <w:rPr>
                <w:b/>
                <w:sz w:val="32"/>
              </w:rPr>
              <w:t>一级指标</w:t>
            </w:r>
            <w:r>
              <w:rPr>
                <w:rFonts w:ascii="宋体" w:eastAsia="宋体" w:hint="eastAsia"/>
                <w:b/>
                <w:w w:val="98"/>
                <w:sz w:val="32"/>
              </w:rPr>
              <w:t> </w:t>
            </w:r>
          </w:p>
        </w:tc>
        <w:tc>
          <w:tcPr>
            <w:tcW w:w="1702" w:type="dxa"/>
          </w:tcPr>
          <w:p>
            <w:pPr>
              <w:pStyle w:val="TableParagraph"/>
              <w:ind w:left="208"/>
              <w:rPr>
                <w:rFonts w:ascii="宋体" w:eastAsia="宋体" w:hint="eastAsia"/>
                <w:b/>
                <w:sz w:val="32"/>
              </w:rPr>
            </w:pPr>
            <w:r>
              <w:rPr>
                <w:b/>
                <w:sz w:val="32"/>
              </w:rPr>
              <w:t>二级指标</w:t>
            </w:r>
            <w:r>
              <w:rPr>
                <w:rFonts w:ascii="宋体" w:eastAsia="宋体" w:hint="eastAsia"/>
                <w:b/>
                <w:w w:val="98"/>
                <w:sz w:val="32"/>
              </w:rPr>
              <w:t> </w:t>
            </w:r>
          </w:p>
        </w:tc>
        <w:tc>
          <w:tcPr>
            <w:tcW w:w="1703" w:type="dxa"/>
          </w:tcPr>
          <w:p>
            <w:pPr>
              <w:pStyle w:val="TableParagraph"/>
              <w:ind w:left="208"/>
              <w:rPr>
                <w:rFonts w:ascii="宋体" w:eastAsia="宋体" w:hint="eastAsia"/>
                <w:b/>
                <w:sz w:val="32"/>
              </w:rPr>
            </w:pPr>
            <w:r>
              <w:rPr>
                <w:b/>
                <w:sz w:val="32"/>
              </w:rPr>
              <w:t>三级指标</w:t>
            </w:r>
            <w:r>
              <w:rPr>
                <w:rFonts w:ascii="宋体" w:eastAsia="宋体" w:hint="eastAsia"/>
                <w:b/>
                <w:w w:val="98"/>
                <w:sz w:val="32"/>
              </w:rPr>
              <w:t> </w:t>
            </w:r>
          </w:p>
        </w:tc>
        <w:tc>
          <w:tcPr>
            <w:tcW w:w="8222" w:type="dxa"/>
          </w:tcPr>
          <w:p>
            <w:pPr>
              <w:pStyle w:val="TableParagraph"/>
              <w:ind w:left="2963" w:right="2803"/>
              <w:jc w:val="center"/>
              <w:rPr>
                <w:rFonts w:ascii="宋体" w:eastAsia="宋体" w:hint="eastAsia"/>
                <w:b/>
                <w:sz w:val="32"/>
              </w:rPr>
            </w:pPr>
            <w:r>
              <w:rPr>
                <w:b/>
                <w:sz w:val="32"/>
              </w:rPr>
              <w:t>具体内容和要求</w:t>
            </w:r>
            <w:r>
              <w:rPr>
                <w:rFonts w:ascii="宋体" w:eastAsia="宋体" w:hint="eastAsia"/>
                <w:b/>
                <w:w w:val="98"/>
                <w:sz w:val="32"/>
              </w:rPr>
              <w:t> </w:t>
            </w:r>
          </w:p>
        </w:tc>
      </w:tr>
      <w:tr>
        <w:trPr>
          <w:trHeight w:val="486" w:hRule="atLeast"/>
        </w:trPr>
        <w:tc>
          <w:tcPr>
            <w:tcW w:w="1702" w:type="dxa"/>
          </w:tcPr>
          <w:p>
            <w:pPr>
              <w:pStyle w:val="TableParagraph"/>
              <w:spacing w:before="0"/>
              <w:ind w:left="0"/>
              <w:rPr>
                <w:rFonts w:ascii="Times New Roman"/>
                <w:sz w:val="30"/>
              </w:rPr>
            </w:pPr>
          </w:p>
        </w:tc>
        <w:tc>
          <w:tcPr>
            <w:tcW w:w="1702" w:type="dxa"/>
          </w:tcPr>
          <w:p>
            <w:pPr>
              <w:pStyle w:val="TableParagraph"/>
              <w:spacing w:before="0"/>
              <w:ind w:left="0"/>
              <w:rPr>
                <w:rFonts w:ascii="Times New Roman"/>
                <w:sz w:val="30"/>
              </w:rPr>
            </w:pPr>
          </w:p>
        </w:tc>
        <w:tc>
          <w:tcPr>
            <w:tcW w:w="1703" w:type="dxa"/>
          </w:tcPr>
          <w:p>
            <w:pPr>
              <w:pStyle w:val="TableParagraph"/>
              <w:spacing w:before="0"/>
              <w:ind w:left="0"/>
              <w:rPr>
                <w:rFonts w:ascii="Times New Roman"/>
                <w:sz w:val="30"/>
              </w:rPr>
            </w:pPr>
          </w:p>
        </w:tc>
        <w:tc>
          <w:tcPr>
            <w:tcW w:w="8222" w:type="dxa"/>
          </w:tcPr>
          <w:p>
            <w:pPr>
              <w:pStyle w:val="TableParagraph"/>
              <w:spacing w:line="403" w:lineRule="exact" w:before="63"/>
              <w:ind w:left="104"/>
              <w:rPr>
                <w:sz w:val="32"/>
              </w:rPr>
            </w:pPr>
            <w:r>
              <w:rPr>
                <w:sz w:val="32"/>
              </w:rPr>
              <w:t>3 种门禁卡介质。</w:t>
            </w:r>
          </w:p>
        </w:tc>
      </w:tr>
    </w:tbl>
    <w:p>
      <w:pPr>
        <w:pStyle w:val="Heading3"/>
        <w:spacing w:before="64" w:after="6"/>
      </w:pPr>
      <w:r>
        <w:rPr/>
        <w:t>（二十七）医疗辅助管理</w:t>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1702"/>
        <w:gridCol w:w="1703"/>
        <w:gridCol w:w="8222"/>
      </w:tblGrid>
      <w:tr>
        <w:trPr>
          <w:trHeight w:val="652" w:hRule="atLeast"/>
        </w:trPr>
        <w:tc>
          <w:tcPr>
            <w:tcW w:w="1702" w:type="dxa"/>
          </w:tcPr>
          <w:p>
            <w:pPr>
              <w:pStyle w:val="TableParagraph"/>
              <w:ind w:left="209"/>
              <w:rPr>
                <w:rFonts w:ascii="宋体" w:eastAsia="宋体" w:hint="eastAsia"/>
                <w:b/>
                <w:sz w:val="32"/>
              </w:rPr>
            </w:pPr>
            <w:r>
              <w:rPr>
                <w:rFonts w:ascii="宋体" w:eastAsia="宋体" w:hint="eastAsia"/>
                <w:b/>
                <w:sz w:val="32"/>
              </w:rPr>
              <w:t>一级指标</w:t>
            </w:r>
          </w:p>
        </w:tc>
        <w:tc>
          <w:tcPr>
            <w:tcW w:w="1702" w:type="dxa"/>
          </w:tcPr>
          <w:p>
            <w:pPr>
              <w:pStyle w:val="TableParagraph"/>
              <w:ind w:left="208"/>
              <w:rPr>
                <w:rFonts w:ascii="宋体" w:eastAsia="宋体" w:hint="eastAsia"/>
                <w:b/>
                <w:sz w:val="32"/>
              </w:rPr>
            </w:pPr>
            <w:r>
              <w:rPr>
                <w:rFonts w:ascii="宋体" w:eastAsia="宋体" w:hint="eastAsia"/>
                <w:b/>
                <w:sz w:val="32"/>
              </w:rPr>
              <w:t>二级指标</w:t>
            </w:r>
          </w:p>
        </w:tc>
        <w:tc>
          <w:tcPr>
            <w:tcW w:w="1703" w:type="dxa"/>
          </w:tcPr>
          <w:p>
            <w:pPr>
              <w:pStyle w:val="TableParagraph"/>
              <w:ind w:left="208"/>
              <w:rPr>
                <w:rFonts w:ascii="宋体" w:eastAsia="宋体" w:hint="eastAsia"/>
                <w:b/>
                <w:sz w:val="32"/>
              </w:rPr>
            </w:pPr>
            <w:r>
              <w:rPr>
                <w:rFonts w:ascii="宋体" w:eastAsia="宋体" w:hint="eastAsia"/>
                <w:b/>
                <w:sz w:val="32"/>
              </w:rPr>
              <w:t>三级指标</w:t>
            </w:r>
          </w:p>
        </w:tc>
        <w:tc>
          <w:tcPr>
            <w:tcW w:w="8222" w:type="dxa"/>
          </w:tcPr>
          <w:p>
            <w:pPr>
              <w:pStyle w:val="TableParagraph"/>
              <w:ind w:left="2882" w:right="2879"/>
              <w:jc w:val="center"/>
              <w:rPr>
                <w:rFonts w:ascii="宋体" w:eastAsia="宋体" w:hint="eastAsia"/>
                <w:b/>
                <w:sz w:val="32"/>
              </w:rPr>
            </w:pPr>
            <w:r>
              <w:rPr>
                <w:rFonts w:ascii="宋体" w:eastAsia="宋体" w:hint="eastAsia"/>
                <w:b/>
                <w:sz w:val="32"/>
              </w:rPr>
              <w:t>具体内容和要求</w:t>
            </w:r>
          </w:p>
        </w:tc>
      </w:tr>
      <w:tr>
        <w:trPr>
          <w:trHeight w:val="6241" w:hRule="atLeast"/>
        </w:trPr>
        <w:tc>
          <w:tcPr>
            <w:tcW w:w="1702" w:type="dxa"/>
          </w:tcPr>
          <w:p>
            <w:pPr>
              <w:pStyle w:val="TableParagraph"/>
              <w:spacing w:before="64"/>
              <w:ind w:left="10"/>
              <w:jc w:val="center"/>
              <w:rPr>
                <w:rFonts w:ascii="黑体" w:eastAsia="黑体" w:hint="eastAsia"/>
                <w:sz w:val="32"/>
              </w:rPr>
            </w:pPr>
            <w:r>
              <w:rPr>
                <w:rFonts w:ascii="黑体" w:eastAsia="黑体" w:hint="eastAsia"/>
                <w:w w:val="99"/>
                <w:sz w:val="32"/>
              </w:rPr>
              <w:t>六</w:t>
            </w:r>
          </w:p>
          <w:p>
            <w:pPr>
              <w:pStyle w:val="TableParagraph"/>
              <w:spacing w:before="70"/>
              <w:ind w:left="107" w:right="98"/>
              <w:jc w:val="center"/>
              <w:rPr>
                <w:rFonts w:ascii="黑体" w:eastAsia="黑体" w:hint="eastAsia"/>
                <w:sz w:val="32"/>
              </w:rPr>
            </w:pPr>
            <w:r>
              <w:rPr>
                <w:rFonts w:ascii="黑体" w:eastAsia="黑体" w:hint="eastAsia"/>
                <w:sz w:val="32"/>
              </w:rPr>
              <w:t>后勤管理</w:t>
            </w:r>
          </w:p>
        </w:tc>
        <w:tc>
          <w:tcPr>
            <w:tcW w:w="1702" w:type="dxa"/>
          </w:tcPr>
          <w:p>
            <w:pPr>
              <w:pStyle w:val="TableParagraph"/>
              <w:spacing w:line="280" w:lineRule="auto" w:before="64"/>
              <w:ind w:left="107" w:right="-29"/>
              <w:jc w:val="center"/>
              <w:rPr>
                <w:rFonts w:ascii="楷体" w:eastAsia="楷体" w:hint="eastAsia"/>
                <w:b/>
                <w:sz w:val="32"/>
              </w:rPr>
            </w:pPr>
            <w:r>
              <w:rPr>
                <w:rFonts w:ascii="楷体" w:eastAsia="楷体" w:hint="eastAsia"/>
                <w:b/>
                <w:sz w:val="32"/>
              </w:rPr>
              <w:t>（二十七</w:t>
            </w:r>
            <w:r>
              <w:rPr>
                <w:rFonts w:ascii="楷体" w:eastAsia="楷体" w:hint="eastAsia"/>
                <w:b/>
                <w:spacing w:val="-10"/>
                <w:sz w:val="32"/>
              </w:rPr>
              <w:t>） </w:t>
            </w:r>
            <w:r>
              <w:rPr>
                <w:rFonts w:ascii="楷体" w:eastAsia="楷体" w:hint="eastAsia"/>
                <w:b/>
                <w:sz w:val="32"/>
              </w:rPr>
              <w:t>医疗辅助 管理</w:t>
            </w:r>
          </w:p>
        </w:tc>
        <w:tc>
          <w:tcPr>
            <w:tcW w:w="1703" w:type="dxa"/>
          </w:tcPr>
          <w:p>
            <w:pPr>
              <w:pStyle w:val="TableParagraph"/>
              <w:spacing w:line="280" w:lineRule="auto" w:before="64"/>
              <w:ind w:left="369" w:right="222" w:hanging="20"/>
              <w:rPr>
                <w:sz w:val="32"/>
              </w:rPr>
            </w:pPr>
            <w:r>
              <w:rPr>
                <w:sz w:val="32"/>
              </w:rPr>
              <w:t>（90） 手术室洁净度管理</w:t>
            </w:r>
          </w:p>
        </w:tc>
        <w:tc>
          <w:tcPr>
            <w:tcW w:w="8222" w:type="dxa"/>
          </w:tcPr>
          <w:p>
            <w:pPr>
              <w:pStyle w:val="TableParagraph"/>
              <w:spacing w:line="280" w:lineRule="auto" w:before="64"/>
              <w:ind w:left="104" w:right="98" w:firstLine="640"/>
              <w:rPr>
                <w:sz w:val="32"/>
              </w:rPr>
            </w:pPr>
            <w:r>
              <w:rPr>
                <w:spacing w:val="-8"/>
                <w:sz w:val="32"/>
              </w:rPr>
              <w:t>利用条码、</w:t>
            </w:r>
            <w:r>
              <w:rPr>
                <w:sz w:val="32"/>
              </w:rPr>
              <w:t>RFID</w:t>
            </w:r>
            <w:r>
              <w:rPr>
                <w:spacing w:val="-12"/>
                <w:sz w:val="32"/>
              </w:rPr>
              <w:t> 标签等物联网技术，实现手术人员及着装的手术室智能化洁净管理。</w:t>
            </w:r>
          </w:p>
          <w:p>
            <w:pPr>
              <w:pStyle w:val="TableParagraph"/>
              <w:spacing w:line="280" w:lineRule="auto" w:before="1"/>
              <w:ind w:left="104" w:right="107" w:firstLine="640"/>
              <w:rPr>
                <w:sz w:val="32"/>
              </w:rPr>
            </w:pPr>
            <w:r>
              <w:rPr>
                <w:sz w:val="32"/>
              </w:rPr>
              <w:t>①具备人员出入管理、手术智能发衣柜管理、智能更衣柜管理等 3 项功能。</w:t>
            </w:r>
          </w:p>
          <w:p>
            <w:pPr>
              <w:pStyle w:val="TableParagraph"/>
              <w:spacing w:line="280" w:lineRule="auto" w:before="0"/>
              <w:ind w:left="104" w:right="107" w:firstLine="640"/>
              <w:rPr>
                <w:sz w:val="32"/>
              </w:rPr>
            </w:pPr>
            <w:r>
              <w:rPr>
                <w:sz w:val="32"/>
              </w:rPr>
              <w:t>②支持接触式卡、非接触式卡、人脸识别、指纹识别等 4 种手术室出入身份识别方式。</w:t>
            </w:r>
          </w:p>
          <w:p>
            <w:pPr>
              <w:pStyle w:val="TableParagraph"/>
              <w:spacing w:line="280" w:lineRule="auto" w:before="1"/>
              <w:ind w:left="104" w:right="107" w:firstLine="640"/>
              <w:rPr>
                <w:sz w:val="32"/>
              </w:rPr>
            </w:pPr>
            <w:r>
              <w:rPr>
                <w:sz w:val="32"/>
              </w:rPr>
              <w:t>③支持手术衣自动发放、手术衣自动回收、智能分配手术更衣柜等 3 种智能控制。</w:t>
            </w:r>
          </w:p>
          <w:p>
            <w:pPr>
              <w:pStyle w:val="TableParagraph"/>
              <w:tabs>
                <w:tab w:pos="1712" w:val="left" w:leader="none"/>
              </w:tabs>
              <w:spacing w:before="1"/>
              <w:ind w:left="104"/>
              <w:rPr>
                <w:sz w:val="32"/>
              </w:rPr>
            </w:pPr>
            <w:r>
              <w:rPr>
                <w:b/>
                <w:sz w:val="32"/>
              </w:rPr>
              <w:t>二级医院</w:t>
              <w:tab/>
            </w:r>
            <w:r>
              <w:rPr>
                <w:sz w:val="32"/>
              </w:rPr>
              <w:t>推荐要求。</w:t>
            </w:r>
          </w:p>
          <w:p>
            <w:pPr>
              <w:pStyle w:val="TableParagraph"/>
              <w:tabs>
                <w:tab w:pos="2352" w:val="left" w:leader="none"/>
              </w:tabs>
              <w:spacing w:before="70"/>
              <w:ind w:left="104"/>
              <w:rPr>
                <w:sz w:val="32"/>
              </w:rPr>
            </w:pPr>
            <w:r>
              <w:rPr>
                <w:b/>
                <w:sz w:val="32"/>
              </w:rPr>
              <w:t>三级乙等医院</w:t>
              <w:tab/>
            </w:r>
            <w:r>
              <w:rPr>
                <w:sz w:val="32"/>
              </w:rPr>
              <w:t>具备</w:t>
            </w:r>
            <w:r>
              <w:rPr>
                <w:spacing w:val="-102"/>
                <w:sz w:val="32"/>
              </w:rPr>
              <w:t> </w:t>
            </w:r>
            <w:r>
              <w:rPr>
                <w:sz w:val="32"/>
              </w:rPr>
              <w:t>2</w:t>
            </w:r>
            <w:r>
              <w:rPr>
                <w:spacing w:val="-103"/>
                <w:sz w:val="32"/>
              </w:rPr>
              <w:t> </w:t>
            </w:r>
            <w:r>
              <w:rPr>
                <w:sz w:val="32"/>
              </w:rPr>
              <w:t>项功能</w:t>
            </w:r>
            <w:r>
              <w:rPr>
                <w:spacing w:val="-161"/>
                <w:sz w:val="32"/>
              </w:rPr>
              <w:t>、</w:t>
            </w:r>
            <w:r>
              <w:rPr>
                <w:sz w:val="32"/>
              </w:rPr>
              <w:t>支持</w:t>
            </w:r>
            <w:r>
              <w:rPr>
                <w:spacing w:val="-99"/>
                <w:sz w:val="32"/>
              </w:rPr>
              <w:t> </w:t>
            </w:r>
            <w:r>
              <w:rPr>
                <w:sz w:val="32"/>
              </w:rPr>
              <w:t>1-2</w:t>
            </w:r>
            <w:r>
              <w:rPr>
                <w:spacing w:val="-103"/>
                <w:sz w:val="32"/>
              </w:rPr>
              <w:t> </w:t>
            </w:r>
            <w:r>
              <w:rPr>
                <w:sz w:val="32"/>
              </w:rPr>
              <w:t>种身份识别方</w:t>
            </w:r>
            <w:r>
              <w:rPr>
                <w:spacing w:val="3"/>
                <w:sz w:val="32"/>
              </w:rPr>
              <w:t>式</w:t>
            </w:r>
            <w:r>
              <w:rPr>
                <w:sz w:val="32"/>
              </w:rPr>
              <w:t>、</w:t>
            </w:r>
          </w:p>
          <w:p>
            <w:pPr>
              <w:pStyle w:val="TableParagraph"/>
              <w:spacing w:before="71"/>
              <w:ind w:left="104"/>
              <w:rPr>
                <w:sz w:val="32"/>
              </w:rPr>
            </w:pPr>
            <w:r>
              <w:rPr>
                <w:sz w:val="32"/>
              </w:rPr>
              <w:t>支持 1 种智能控制。</w:t>
            </w:r>
          </w:p>
          <w:p>
            <w:pPr>
              <w:pStyle w:val="TableParagraph"/>
              <w:tabs>
                <w:tab w:pos="2352" w:val="left" w:leader="none"/>
              </w:tabs>
              <w:spacing w:before="69"/>
              <w:ind w:left="104"/>
              <w:rPr>
                <w:sz w:val="32"/>
              </w:rPr>
            </w:pPr>
            <w:r>
              <w:rPr>
                <w:b/>
                <w:sz w:val="32"/>
              </w:rPr>
              <w:t>三级甲等医院</w:t>
              <w:tab/>
            </w:r>
            <w:r>
              <w:rPr>
                <w:sz w:val="32"/>
              </w:rPr>
              <w:t>具备</w:t>
            </w:r>
            <w:r>
              <w:rPr>
                <w:spacing w:val="-102"/>
                <w:sz w:val="32"/>
              </w:rPr>
              <w:t> </w:t>
            </w:r>
            <w:r>
              <w:rPr>
                <w:sz w:val="32"/>
              </w:rPr>
              <w:t>3</w:t>
            </w:r>
            <w:r>
              <w:rPr>
                <w:spacing w:val="-103"/>
                <w:sz w:val="32"/>
              </w:rPr>
              <w:t> </w:t>
            </w:r>
            <w:r>
              <w:rPr>
                <w:sz w:val="32"/>
              </w:rPr>
              <w:t>项功能</w:t>
            </w:r>
            <w:r>
              <w:rPr>
                <w:spacing w:val="-161"/>
                <w:sz w:val="32"/>
              </w:rPr>
              <w:t>、</w:t>
            </w:r>
            <w:r>
              <w:rPr>
                <w:sz w:val="32"/>
              </w:rPr>
              <w:t>支持</w:t>
            </w:r>
            <w:r>
              <w:rPr>
                <w:spacing w:val="-99"/>
                <w:sz w:val="32"/>
              </w:rPr>
              <w:t> </w:t>
            </w:r>
            <w:r>
              <w:rPr>
                <w:sz w:val="32"/>
              </w:rPr>
              <w:t>1-2</w:t>
            </w:r>
            <w:r>
              <w:rPr>
                <w:spacing w:val="-103"/>
                <w:sz w:val="32"/>
              </w:rPr>
              <w:t> </w:t>
            </w:r>
            <w:r>
              <w:rPr>
                <w:sz w:val="32"/>
              </w:rPr>
              <w:t>种身份识别方</w:t>
            </w:r>
            <w:r>
              <w:rPr>
                <w:spacing w:val="3"/>
                <w:sz w:val="32"/>
              </w:rPr>
              <w:t>式</w:t>
            </w:r>
            <w:r>
              <w:rPr>
                <w:sz w:val="32"/>
              </w:rPr>
              <w:t>、</w:t>
            </w:r>
          </w:p>
          <w:p>
            <w:pPr>
              <w:pStyle w:val="TableParagraph"/>
              <w:spacing w:line="396" w:lineRule="exact" w:before="70"/>
              <w:ind w:left="104"/>
              <w:rPr>
                <w:sz w:val="32"/>
              </w:rPr>
            </w:pPr>
            <w:r>
              <w:rPr>
                <w:sz w:val="32"/>
              </w:rPr>
              <w:t>支持 2 种智能控制。</w:t>
            </w:r>
          </w:p>
        </w:tc>
      </w:tr>
    </w:tbl>
    <w:p>
      <w:pPr>
        <w:spacing w:after="0" w:line="396" w:lineRule="exact"/>
        <w:rPr>
          <w:sz w:val="32"/>
        </w:rPr>
        <w:sectPr>
          <w:pgSz w:w="16840" w:h="11910" w:orient="landscape"/>
          <w:pgMar w:header="0" w:footer="1151" w:top="1100" w:bottom="1420" w:left="1580" w:right="1280"/>
        </w:sect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spacing w:before="8"/>
        <w:rPr>
          <w:rFonts w:ascii="楷体"/>
          <w:b/>
          <w:sz w:val="26"/>
        </w:rPr>
      </w:pPr>
    </w:p>
    <w:p>
      <w:pPr>
        <w:pStyle w:val="BodyText"/>
        <w:spacing w:before="54"/>
        <w:ind w:right="423"/>
        <w:jc w:val="right"/>
      </w:pPr>
      <w:r>
        <w:rPr/>
        <w:pict>
          <v:shape style="position:absolute;margin-left:87.599998pt;margin-top:-154.130005pt;width:667.1pt;height:346.15pt;mso-position-horizontal-relative:page;mso-position-vertical-relative:paragraph;z-index:1648"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1702"/>
                    <w:gridCol w:w="1703"/>
                    <w:gridCol w:w="8222"/>
                  </w:tblGrid>
                  <w:tr>
                    <w:trPr>
                      <w:trHeight w:val="652" w:hRule="atLeast"/>
                    </w:trPr>
                    <w:tc>
                      <w:tcPr>
                        <w:tcW w:w="1702" w:type="dxa"/>
                      </w:tcPr>
                      <w:p>
                        <w:pPr>
                          <w:pStyle w:val="TableParagraph"/>
                          <w:ind w:left="209"/>
                          <w:rPr>
                            <w:rFonts w:ascii="宋体" w:eastAsia="宋体" w:hint="eastAsia"/>
                            <w:b/>
                            <w:sz w:val="32"/>
                          </w:rPr>
                        </w:pPr>
                        <w:r>
                          <w:rPr>
                            <w:rFonts w:ascii="宋体" w:eastAsia="宋体" w:hint="eastAsia"/>
                            <w:b/>
                            <w:sz w:val="32"/>
                          </w:rPr>
                          <w:t>一级指标</w:t>
                        </w:r>
                      </w:p>
                    </w:tc>
                    <w:tc>
                      <w:tcPr>
                        <w:tcW w:w="1702" w:type="dxa"/>
                      </w:tcPr>
                      <w:p>
                        <w:pPr>
                          <w:pStyle w:val="TableParagraph"/>
                          <w:ind w:left="208"/>
                          <w:rPr>
                            <w:rFonts w:ascii="宋体" w:eastAsia="宋体" w:hint="eastAsia"/>
                            <w:b/>
                            <w:sz w:val="32"/>
                          </w:rPr>
                        </w:pPr>
                        <w:r>
                          <w:rPr>
                            <w:rFonts w:ascii="宋体" w:eastAsia="宋体" w:hint="eastAsia"/>
                            <w:b/>
                            <w:sz w:val="32"/>
                          </w:rPr>
                          <w:t>二级指标</w:t>
                        </w:r>
                      </w:p>
                    </w:tc>
                    <w:tc>
                      <w:tcPr>
                        <w:tcW w:w="1703" w:type="dxa"/>
                      </w:tcPr>
                      <w:p>
                        <w:pPr>
                          <w:pStyle w:val="TableParagraph"/>
                          <w:ind w:left="208"/>
                          <w:rPr>
                            <w:rFonts w:ascii="宋体" w:eastAsia="宋体" w:hint="eastAsia"/>
                            <w:b/>
                            <w:sz w:val="32"/>
                          </w:rPr>
                        </w:pPr>
                        <w:r>
                          <w:rPr>
                            <w:rFonts w:ascii="宋体" w:eastAsia="宋体" w:hint="eastAsia"/>
                            <w:b/>
                            <w:sz w:val="32"/>
                          </w:rPr>
                          <w:t>三级指标</w:t>
                        </w:r>
                      </w:p>
                    </w:tc>
                    <w:tc>
                      <w:tcPr>
                        <w:tcW w:w="8222" w:type="dxa"/>
                      </w:tcPr>
                      <w:p>
                        <w:pPr>
                          <w:pStyle w:val="TableParagraph"/>
                          <w:ind w:left="2882" w:right="2879"/>
                          <w:jc w:val="center"/>
                          <w:rPr>
                            <w:rFonts w:ascii="宋体" w:eastAsia="宋体" w:hint="eastAsia"/>
                            <w:b/>
                            <w:sz w:val="32"/>
                          </w:rPr>
                        </w:pPr>
                        <w:r>
                          <w:rPr>
                            <w:rFonts w:ascii="宋体" w:eastAsia="宋体" w:hint="eastAsia"/>
                            <w:b/>
                            <w:sz w:val="32"/>
                          </w:rPr>
                          <w:t>具体内容和要求</w:t>
                        </w:r>
                      </w:p>
                    </w:tc>
                  </w:tr>
                  <w:tr>
                    <w:trPr>
                      <w:trHeight w:val="6240" w:hRule="atLeast"/>
                    </w:trPr>
                    <w:tc>
                      <w:tcPr>
                        <w:tcW w:w="1702" w:type="dxa"/>
                      </w:tcPr>
                      <w:p>
                        <w:pPr>
                          <w:pStyle w:val="TableParagraph"/>
                          <w:spacing w:before="0"/>
                          <w:ind w:left="0"/>
                          <w:rPr>
                            <w:rFonts w:ascii="Times New Roman"/>
                            <w:sz w:val="30"/>
                          </w:rPr>
                        </w:pPr>
                      </w:p>
                    </w:tc>
                    <w:tc>
                      <w:tcPr>
                        <w:tcW w:w="1702" w:type="dxa"/>
                      </w:tcPr>
                      <w:p>
                        <w:pPr>
                          <w:pStyle w:val="TableParagraph"/>
                          <w:spacing w:before="0"/>
                          <w:ind w:left="0"/>
                          <w:rPr>
                            <w:rFonts w:ascii="Times New Roman"/>
                            <w:sz w:val="30"/>
                          </w:rPr>
                        </w:pPr>
                      </w:p>
                    </w:tc>
                    <w:tc>
                      <w:tcPr>
                        <w:tcW w:w="1703" w:type="dxa"/>
                      </w:tcPr>
                      <w:p>
                        <w:pPr>
                          <w:pStyle w:val="TableParagraph"/>
                          <w:spacing w:line="280" w:lineRule="auto" w:before="63"/>
                          <w:ind w:left="349" w:right="222"/>
                          <w:jc w:val="center"/>
                          <w:rPr>
                            <w:sz w:val="32"/>
                          </w:rPr>
                        </w:pPr>
                        <w:r>
                          <w:rPr>
                            <w:sz w:val="32"/>
                          </w:rPr>
                          <w:t>（91） 医疗  废弃物管理</w:t>
                        </w:r>
                      </w:p>
                    </w:tc>
                    <w:tc>
                      <w:tcPr>
                        <w:tcW w:w="8222" w:type="dxa"/>
                      </w:tcPr>
                      <w:p>
                        <w:pPr>
                          <w:pStyle w:val="TableParagraph"/>
                          <w:spacing w:line="280" w:lineRule="auto" w:before="63"/>
                          <w:ind w:left="104" w:right="99" w:firstLine="640"/>
                          <w:jc w:val="both"/>
                          <w:rPr>
                            <w:sz w:val="32"/>
                          </w:rPr>
                        </w:pPr>
                        <w:r>
                          <w:rPr>
                            <w:spacing w:val="-8"/>
                            <w:sz w:val="32"/>
                          </w:rPr>
                          <w:t>利用条码、</w:t>
                        </w:r>
                        <w:r>
                          <w:rPr>
                            <w:sz w:val="32"/>
                          </w:rPr>
                          <w:t>RFID</w:t>
                        </w:r>
                        <w:r>
                          <w:rPr>
                            <w:spacing w:val="-12"/>
                            <w:sz w:val="32"/>
                          </w:rPr>
                          <w:t> 标签等物联网技术，跟踪管理医疗废物的全生命周期。</w:t>
                        </w:r>
                      </w:p>
                      <w:p>
                        <w:pPr>
                          <w:pStyle w:val="TableParagraph"/>
                          <w:spacing w:line="280" w:lineRule="auto" w:before="1"/>
                          <w:ind w:left="104" w:right="105" w:firstLine="640"/>
                          <w:jc w:val="both"/>
                          <w:rPr>
                            <w:sz w:val="32"/>
                          </w:rPr>
                        </w:pPr>
                        <w:r>
                          <w:rPr>
                            <w:spacing w:val="-1"/>
                            <w:sz w:val="32"/>
                          </w:rPr>
                          <w:t>①实现对医疗废弃物的实时定位和监控，具备医疗废</w:t>
                        </w:r>
                        <w:r>
                          <w:rPr>
                            <w:spacing w:val="-4"/>
                            <w:sz w:val="32"/>
                          </w:rPr>
                          <w:t>弃物分类、称重、标记、装车运输、回收、监管等 </w:t>
                        </w:r>
                        <w:r>
                          <w:rPr>
                            <w:sz w:val="32"/>
                          </w:rPr>
                          <w:t>6</w:t>
                        </w:r>
                        <w:r>
                          <w:rPr>
                            <w:spacing w:val="-33"/>
                            <w:sz w:val="32"/>
                          </w:rPr>
                          <w:t> 项功</w:t>
                        </w:r>
                        <w:r>
                          <w:rPr>
                            <w:sz w:val="32"/>
                          </w:rPr>
                          <w:t>能。</w:t>
                        </w:r>
                      </w:p>
                      <w:p>
                        <w:pPr>
                          <w:pStyle w:val="TableParagraph"/>
                          <w:spacing w:before="2"/>
                          <w:ind w:left="745"/>
                          <w:rPr>
                            <w:sz w:val="32"/>
                          </w:rPr>
                        </w:pPr>
                        <w:r>
                          <w:rPr>
                            <w:spacing w:val="-23"/>
                            <w:sz w:val="32"/>
                          </w:rPr>
                          <w:t>②支持条形码、二维码、</w:t>
                        </w:r>
                        <w:r>
                          <w:rPr>
                            <w:sz w:val="32"/>
                          </w:rPr>
                          <w:t>RFID</w:t>
                        </w:r>
                        <w:r>
                          <w:rPr>
                            <w:spacing w:val="-55"/>
                            <w:sz w:val="32"/>
                          </w:rPr>
                          <w:t> 等 </w:t>
                        </w:r>
                        <w:r>
                          <w:rPr>
                            <w:sz w:val="32"/>
                          </w:rPr>
                          <w:t>3</w:t>
                        </w:r>
                        <w:r>
                          <w:rPr>
                            <w:spacing w:val="-11"/>
                            <w:sz w:val="32"/>
                          </w:rPr>
                          <w:t> 种医疗废弃物标识</w:t>
                        </w:r>
                      </w:p>
                      <w:p>
                        <w:pPr>
                          <w:pStyle w:val="TableParagraph"/>
                          <w:spacing w:line="280" w:lineRule="auto" w:before="70"/>
                          <w:ind w:left="104" w:right="184" w:firstLine="640"/>
                          <w:jc w:val="both"/>
                          <w:rPr>
                            <w:sz w:val="32"/>
                          </w:rPr>
                        </w:pPr>
                        <w:r>
                          <w:rPr>
                            <w:spacing w:val="-21"/>
                            <w:sz w:val="32"/>
                          </w:rPr>
                          <w:t>③具备 </w:t>
                        </w:r>
                        <w:r>
                          <w:rPr>
                            <w:sz w:val="32"/>
                          </w:rPr>
                          <w:t>GPS</w:t>
                        </w:r>
                        <w:r>
                          <w:rPr>
                            <w:spacing w:val="-17"/>
                            <w:sz w:val="32"/>
                          </w:rPr>
                          <w:t>、北斗等 </w:t>
                        </w:r>
                        <w:r>
                          <w:rPr>
                            <w:sz w:val="32"/>
                          </w:rPr>
                          <w:t>2</w:t>
                        </w:r>
                        <w:r>
                          <w:rPr>
                            <w:spacing w:val="-11"/>
                            <w:sz w:val="32"/>
                          </w:rPr>
                          <w:t> 种移动废弃物运输车辆定位方</w:t>
                        </w:r>
                        <w:r>
                          <w:rPr>
                            <w:sz w:val="32"/>
                          </w:rPr>
                          <w:t>式。</w:t>
                        </w:r>
                      </w:p>
                      <w:p>
                        <w:pPr>
                          <w:pStyle w:val="TableParagraph"/>
                          <w:tabs>
                            <w:tab w:pos="1709" w:val="left" w:leader="none"/>
                          </w:tabs>
                          <w:spacing w:before="0"/>
                          <w:ind w:left="104"/>
                          <w:rPr>
                            <w:sz w:val="32"/>
                          </w:rPr>
                        </w:pPr>
                        <w:r>
                          <w:rPr>
                            <w:b/>
                            <w:sz w:val="32"/>
                          </w:rPr>
                          <w:t>二级医院</w:t>
                          <w:tab/>
                        </w:r>
                        <w:r>
                          <w:rPr>
                            <w:sz w:val="32"/>
                          </w:rPr>
                          <w:t>推荐要求。</w:t>
                        </w:r>
                      </w:p>
                      <w:p>
                        <w:pPr>
                          <w:pStyle w:val="TableParagraph"/>
                          <w:tabs>
                            <w:tab w:pos="2352" w:val="left" w:leader="none"/>
                          </w:tabs>
                          <w:spacing w:before="71"/>
                          <w:ind w:left="104"/>
                          <w:rPr>
                            <w:sz w:val="32"/>
                          </w:rPr>
                        </w:pPr>
                        <w:r>
                          <w:rPr>
                            <w:b/>
                            <w:sz w:val="32"/>
                          </w:rPr>
                          <w:t>三级乙等医院</w:t>
                          <w:tab/>
                        </w:r>
                        <w:r>
                          <w:rPr>
                            <w:sz w:val="32"/>
                          </w:rPr>
                          <w:t>具备</w:t>
                        </w:r>
                        <w:r>
                          <w:rPr>
                            <w:spacing w:val="-101"/>
                            <w:sz w:val="32"/>
                          </w:rPr>
                          <w:t> </w:t>
                        </w:r>
                        <w:r>
                          <w:rPr>
                            <w:sz w:val="32"/>
                          </w:rPr>
                          <w:t>4</w:t>
                        </w:r>
                        <w:r>
                          <w:rPr>
                            <w:spacing w:val="-101"/>
                            <w:sz w:val="32"/>
                          </w:rPr>
                          <w:t> </w:t>
                        </w:r>
                        <w:r>
                          <w:rPr>
                            <w:sz w:val="32"/>
                          </w:rPr>
                          <w:t>项功能</w:t>
                        </w:r>
                        <w:r>
                          <w:rPr>
                            <w:spacing w:val="-161"/>
                            <w:sz w:val="32"/>
                          </w:rPr>
                          <w:t>、</w:t>
                        </w:r>
                        <w:r>
                          <w:rPr>
                            <w:sz w:val="32"/>
                          </w:rPr>
                          <w:t>支持</w:t>
                        </w:r>
                        <w:r>
                          <w:rPr>
                            <w:spacing w:val="-99"/>
                            <w:sz w:val="32"/>
                          </w:rPr>
                          <w:t> </w:t>
                        </w:r>
                        <w:r>
                          <w:rPr>
                            <w:sz w:val="32"/>
                          </w:rPr>
                          <w:t>2</w:t>
                        </w:r>
                        <w:r>
                          <w:rPr>
                            <w:spacing w:val="-103"/>
                            <w:sz w:val="32"/>
                          </w:rPr>
                          <w:t> </w:t>
                        </w:r>
                        <w:r>
                          <w:rPr>
                            <w:sz w:val="32"/>
                          </w:rPr>
                          <w:t>种医疗废弃物标</w:t>
                        </w:r>
                        <w:r>
                          <w:rPr>
                            <w:spacing w:val="3"/>
                            <w:sz w:val="32"/>
                          </w:rPr>
                          <w:t>识</w:t>
                        </w:r>
                        <w:r>
                          <w:rPr>
                            <w:sz w:val="32"/>
                          </w:rPr>
                          <w:t>、</w:t>
                        </w:r>
                      </w:p>
                      <w:p>
                        <w:pPr>
                          <w:pStyle w:val="TableParagraph"/>
                          <w:spacing w:before="70"/>
                          <w:ind w:left="104"/>
                          <w:rPr>
                            <w:sz w:val="32"/>
                          </w:rPr>
                        </w:pPr>
                        <w:r>
                          <w:rPr>
                            <w:sz w:val="32"/>
                          </w:rPr>
                          <w:t>支持 1 种定位方式。</w:t>
                        </w:r>
                      </w:p>
                      <w:p>
                        <w:pPr>
                          <w:pStyle w:val="TableParagraph"/>
                          <w:tabs>
                            <w:tab w:pos="2352" w:val="left" w:leader="none"/>
                          </w:tabs>
                          <w:spacing w:before="70"/>
                          <w:ind w:left="104"/>
                          <w:rPr>
                            <w:sz w:val="32"/>
                          </w:rPr>
                        </w:pPr>
                        <w:r>
                          <w:rPr>
                            <w:b/>
                            <w:sz w:val="32"/>
                          </w:rPr>
                          <w:t>三级甲等医院</w:t>
                          <w:tab/>
                        </w:r>
                        <w:r>
                          <w:rPr>
                            <w:sz w:val="32"/>
                          </w:rPr>
                          <w:t>具备</w:t>
                        </w:r>
                        <w:r>
                          <w:rPr>
                            <w:spacing w:val="-101"/>
                            <w:sz w:val="32"/>
                          </w:rPr>
                          <w:t> </w:t>
                        </w:r>
                        <w:r>
                          <w:rPr>
                            <w:sz w:val="32"/>
                          </w:rPr>
                          <w:t>5</w:t>
                        </w:r>
                        <w:r>
                          <w:rPr>
                            <w:spacing w:val="-101"/>
                            <w:sz w:val="32"/>
                          </w:rPr>
                          <w:t> </w:t>
                        </w:r>
                        <w:r>
                          <w:rPr>
                            <w:sz w:val="32"/>
                          </w:rPr>
                          <w:t>项功能</w:t>
                        </w:r>
                        <w:r>
                          <w:rPr>
                            <w:spacing w:val="-161"/>
                            <w:sz w:val="32"/>
                          </w:rPr>
                          <w:t>、</w:t>
                        </w:r>
                        <w:r>
                          <w:rPr>
                            <w:sz w:val="32"/>
                          </w:rPr>
                          <w:t>支持</w:t>
                        </w:r>
                        <w:r>
                          <w:rPr>
                            <w:spacing w:val="-99"/>
                            <w:sz w:val="32"/>
                          </w:rPr>
                          <w:t> </w:t>
                        </w:r>
                        <w:r>
                          <w:rPr>
                            <w:sz w:val="32"/>
                          </w:rPr>
                          <w:t>3</w:t>
                        </w:r>
                        <w:r>
                          <w:rPr>
                            <w:spacing w:val="-103"/>
                            <w:sz w:val="32"/>
                          </w:rPr>
                          <w:t> </w:t>
                        </w:r>
                        <w:r>
                          <w:rPr>
                            <w:sz w:val="32"/>
                          </w:rPr>
                          <w:t>种医疗废弃物标</w:t>
                        </w:r>
                        <w:r>
                          <w:rPr>
                            <w:spacing w:val="3"/>
                            <w:sz w:val="32"/>
                          </w:rPr>
                          <w:t>识</w:t>
                        </w:r>
                        <w:r>
                          <w:rPr>
                            <w:sz w:val="32"/>
                          </w:rPr>
                          <w:t>、</w:t>
                        </w:r>
                      </w:p>
                      <w:p>
                        <w:pPr>
                          <w:pStyle w:val="TableParagraph"/>
                          <w:spacing w:line="396" w:lineRule="exact" w:before="70"/>
                          <w:ind w:left="104"/>
                          <w:rPr>
                            <w:sz w:val="32"/>
                          </w:rPr>
                        </w:pPr>
                        <w:r>
                          <w:rPr>
                            <w:sz w:val="32"/>
                          </w:rPr>
                          <w:t>支持 1 种定位方式。</w:t>
                        </w:r>
                      </w:p>
                    </w:tc>
                  </w:tr>
                </w:tbl>
                <w:p>
                  <w:pPr>
                    <w:pStyle w:val="BodyText"/>
                  </w:pPr>
                </w:p>
              </w:txbxContent>
            </v:textbox>
            <w10:wrap type="none"/>
          </v:shape>
        </w:pict>
      </w:r>
      <w:r>
        <w:rPr>
          <w:w w:val="99"/>
        </w:rPr>
        <w: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Heading3"/>
        <w:spacing w:before="231" w:after="6"/>
      </w:pPr>
      <w:r>
        <w:rPr/>
        <w:t>（二十八）会议管理</w:t>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1702"/>
        <w:gridCol w:w="1703"/>
        <w:gridCol w:w="8222"/>
      </w:tblGrid>
      <w:tr>
        <w:trPr>
          <w:trHeight w:val="486" w:hRule="atLeast"/>
        </w:trPr>
        <w:tc>
          <w:tcPr>
            <w:tcW w:w="1702" w:type="dxa"/>
          </w:tcPr>
          <w:p>
            <w:pPr>
              <w:pStyle w:val="TableParagraph"/>
              <w:spacing w:line="398" w:lineRule="exact" w:before="68"/>
              <w:ind w:left="209"/>
              <w:rPr>
                <w:rFonts w:ascii="宋体" w:eastAsia="宋体" w:hint="eastAsia"/>
                <w:b/>
                <w:sz w:val="32"/>
              </w:rPr>
            </w:pPr>
            <w:r>
              <w:rPr>
                <w:b/>
                <w:sz w:val="32"/>
              </w:rPr>
              <w:t>一级指标</w:t>
            </w:r>
            <w:r>
              <w:rPr>
                <w:rFonts w:ascii="宋体" w:eastAsia="宋体" w:hint="eastAsia"/>
                <w:b/>
                <w:w w:val="98"/>
                <w:sz w:val="32"/>
              </w:rPr>
              <w:t> </w:t>
            </w:r>
          </w:p>
        </w:tc>
        <w:tc>
          <w:tcPr>
            <w:tcW w:w="1702" w:type="dxa"/>
          </w:tcPr>
          <w:p>
            <w:pPr>
              <w:pStyle w:val="TableParagraph"/>
              <w:spacing w:line="398" w:lineRule="exact" w:before="68"/>
              <w:ind w:left="267" w:right="99"/>
              <w:jc w:val="center"/>
              <w:rPr>
                <w:rFonts w:ascii="宋体" w:eastAsia="宋体" w:hint="eastAsia"/>
                <w:b/>
                <w:sz w:val="32"/>
              </w:rPr>
            </w:pPr>
            <w:r>
              <w:rPr>
                <w:b/>
                <w:sz w:val="32"/>
              </w:rPr>
              <w:t>二级指标</w:t>
            </w:r>
            <w:r>
              <w:rPr>
                <w:rFonts w:ascii="宋体" w:eastAsia="宋体" w:hint="eastAsia"/>
                <w:b/>
                <w:w w:val="98"/>
                <w:sz w:val="32"/>
              </w:rPr>
              <w:t> </w:t>
            </w:r>
          </w:p>
        </w:tc>
        <w:tc>
          <w:tcPr>
            <w:tcW w:w="1703" w:type="dxa"/>
          </w:tcPr>
          <w:p>
            <w:pPr>
              <w:pStyle w:val="TableParagraph"/>
              <w:spacing w:line="398" w:lineRule="exact" w:before="68"/>
              <w:ind w:left="267" w:right="100"/>
              <w:jc w:val="center"/>
              <w:rPr>
                <w:rFonts w:ascii="宋体" w:eastAsia="宋体" w:hint="eastAsia"/>
                <w:b/>
                <w:sz w:val="32"/>
              </w:rPr>
            </w:pPr>
            <w:r>
              <w:rPr>
                <w:b/>
                <w:sz w:val="32"/>
              </w:rPr>
              <w:t>三级指标</w:t>
            </w:r>
            <w:r>
              <w:rPr>
                <w:rFonts w:ascii="宋体" w:eastAsia="宋体" w:hint="eastAsia"/>
                <w:b/>
                <w:w w:val="98"/>
                <w:sz w:val="32"/>
              </w:rPr>
              <w:t> </w:t>
            </w:r>
          </w:p>
        </w:tc>
        <w:tc>
          <w:tcPr>
            <w:tcW w:w="8222" w:type="dxa"/>
          </w:tcPr>
          <w:p>
            <w:pPr>
              <w:pStyle w:val="TableParagraph"/>
              <w:spacing w:line="398" w:lineRule="exact" w:before="68"/>
              <w:ind w:left="2963" w:right="2803"/>
              <w:jc w:val="center"/>
              <w:rPr>
                <w:rFonts w:ascii="宋体" w:eastAsia="宋体" w:hint="eastAsia"/>
                <w:b/>
                <w:sz w:val="32"/>
              </w:rPr>
            </w:pPr>
            <w:r>
              <w:rPr>
                <w:b/>
                <w:sz w:val="32"/>
              </w:rPr>
              <w:t>具体内容和要求</w:t>
            </w:r>
            <w:r>
              <w:rPr>
                <w:rFonts w:ascii="宋体" w:eastAsia="宋体" w:hint="eastAsia"/>
                <w:b/>
                <w:w w:val="98"/>
                <w:sz w:val="32"/>
              </w:rPr>
              <w:t> </w:t>
            </w:r>
          </w:p>
        </w:tc>
      </w:tr>
      <w:tr>
        <w:trPr>
          <w:trHeight w:val="489" w:hRule="atLeast"/>
        </w:trPr>
        <w:tc>
          <w:tcPr>
            <w:tcW w:w="1702" w:type="dxa"/>
          </w:tcPr>
          <w:p>
            <w:pPr>
              <w:pStyle w:val="TableParagraph"/>
              <w:spacing w:line="405" w:lineRule="exact" w:before="63"/>
              <w:ind w:left="10"/>
              <w:jc w:val="center"/>
              <w:rPr>
                <w:rFonts w:ascii="黑体" w:eastAsia="黑体" w:hint="eastAsia"/>
                <w:sz w:val="32"/>
              </w:rPr>
            </w:pPr>
            <w:r>
              <w:rPr>
                <w:rFonts w:ascii="黑体" w:eastAsia="黑体" w:hint="eastAsia"/>
                <w:w w:val="99"/>
                <w:sz w:val="32"/>
              </w:rPr>
              <w:t>六</w:t>
            </w:r>
          </w:p>
        </w:tc>
        <w:tc>
          <w:tcPr>
            <w:tcW w:w="1702" w:type="dxa"/>
          </w:tcPr>
          <w:p>
            <w:pPr>
              <w:pStyle w:val="TableParagraph"/>
              <w:spacing w:line="405" w:lineRule="exact" w:before="63"/>
              <w:ind w:left="107" w:right="-29"/>
              <w:jc w:val="center"/>
              <w:rPr>
                <w:rFonts w:ascii="楷体" w:eastAsia="楷体" w:hint="eastAsia"/>
                <w:b/>
                <w:sz w:val="32"/>
              </w:rPr>
            </w:pPr>
            <w:r>
              <w:rPr>
                <w:rFonts w:ascii="楷体" w:eastAsia="楷体" w:hint="eastAsia"/>
                <w:b/>
                <w:sz w:val="32"/>
              </w:rPr>
              <w:t>（二十八</w:t>
            </w:r>
            <w:r>
              <w:rPr>
                <w:rFonts w:ascii="楷体" w:eastAsia="楷体" w:hint="eastAsia"/>
                <w:b/>
                <w:spacing w:val="-10"/>
                <w:sz w:val="32"/>
              </w:rPr>
              <w:t>）</w:t>
            </w:r>
          </w:p>
        </w:tc>
        <w:tc>
          <w:tcPr>
            <w:tcW w:w="1703" w:type="dxa"/>
          </w:tcPr>
          <w:p>
            <w:pPr>
              <w:pStyle w:val="TableParagraph"/>
              <w:spacing w:line="405" w:lineRule="exact" w:before="63"/>
              <w:ind w:left="226" w:right="100"/>
              <w:jc w:val="center"/>
              <w:rPr>
                <w:rFonts w:ascii="宋体" w:eastAsia="宋体" w:hint="eastAsia"/>
                <w:sz w:val="32"/>
              </w:rPr>
            </w:pPr>
            <w:r>
              <w:rPr>
                <w:sz w:val="32"/>
              </w:rPr>
              <w:t>（92）</w:t>
            </w:r>
            <w:r>
              <w:rPr>
                <w:rFonts w:ascii="宋体" w:eastAsia="宋体" w:hint="eastAsia"/>
                <w:sz w:val="32"/>
              </w:rPr>
              <w:t> </w:t>
            </w:r>
          </w:p>
        </w:tc>
        <w:tc>
          <w:tcPr>
            <w:tcW w:w="8222" w:type="dxa"/>
          </w:tcPr>
          <w:p>
            <w:pPr>
              <w:pStyle w:val="TableParagraph"/>
              <w:spacing w:line="401" w:lineRule="exact" w:before="68"/>
              <w:ind w:left="745"/>
              <w:rPr>
                <w:sz w:val="32"/>
              </w:rPr>
            </w:pPr>
            <w:r>
              <w:rPr>
                <w:sz w:val="32"/>
              </w:rPr>
              <w:t>实现医院院内的点对点视频、多点视频会议管理。</w:t>
            </w:r>
          </w:p>
        </w:tc>
      </w:tr>
    </w:tbl>
    <w:p>
      <w:pPr>
        <w:spacing w:after="0" w:line="401" w:lineRule="exact"/>
        <w:rPr>
          <w:sz w:val="32"/>
        </w:rPr>
        <w:sectPr>
          <w:pgSz w:w="16840" w:h="11910" w:orient="landscape"/>
          <w:pgMar w:header="0" w:footer="1151" w:top="1100" w:bottom="142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1702"/>
        <w:gridCol w:w="1703"/>
        <w:gridCol w:w="8222"/>
      </w:tblGrid>
      <w:tr>
        <w:trPr>
          <w:trHeight w:val="486" w:hRule="atLeast"/>
        </w:trPr>
        <w:tc>
          <w:tcPr>
            <w:tcW w:w="1702" w:type="dxa"/>
          </w:tcPr>
          <w:p>
            <w:pPr>
              <w:pStyle w:val="TableParagraph"/>
              <w:spacing w:line="398" w:lineRule="exact" w:before="68"/>
              <w:ind w:left="209"/>
              <w:rPr>
                <w:rFonts w:ascii="宋体" w:eastAsia="宋体" w:hint="eastAsia"/>
                <w:b/>
                <w:sz w:val="32"/>
              </w:rPr>
            </w:pPr>
            <w:r>
              <w:rPr>
                <w:b/>
                <w:sz w:val="32"/>
              </w:rPr>
              <w:t>一级指标</w:t>
            </w:r>
            <w:r>
              <w:rPr>
                <w:rFonts w:ascii="宋体" w:eastAsia="宋体" w:hint="eastAsia"/>
                <w:b/>
                <w:w w:val="98"/>
                <w:sz w:val="32"/>
              </w:rPr>
              <w:t> </w:t>
            </w:r>
          </w:p>
        </w:tc>
        <w:tc>
          <w:tcPr>
            <w:tcW w:w="1702" w:type="dxa"/>
          </w:tcPr>
          <w:p>
            <w:pPr>
              <w:pStyle w:val="TableParagraph"/>
              <w:spacing w:line="398" w:lineRule="exact" w:before="68"/>
              <w:ind w:left="208"/>
              <w:rPr>
                <w:rFonts w:ascii="宋体" w:eastAsia="宋体" w:hint="eastAsia"/>
                <w:b/>
                <w:sz w:val="32"/>
              </w:rPr>
            </w:pPr>
            <w:r>
              <w:rPr>
                <w:b/>
                <w:sz w:val="32"/>
              </w:rPr>
              <w:t>二级指标</w:t>
            </w:r>
            <w:r>
              <w:rPr>
                <w:rFonts w:ascii="宋体" w:eastAsia="宋体" w:hint="eastAsia"/>
                <w:b/>
                <w:w w:val="98"/>
                <w:sz w:val="32"/>
              </w:rPr>
              <w:t> </w:t>
            </w:r>
          </w:p>
        </w:tc>
        <w:tc>
          <w:tcPr>
            <w:tcW w:w="1703" w:type="dxa"/>
          </w:tcPr>
          <w:p>
            <w:pPr>
              <w:pStyle w:val="TableParagraph"/>
              <w:spacing w:line="398" w:lineRule="exact" w:before="68"/>
              <w:ind w:left="208"/>
              <w:rPr>
                <w:rFonts w:ascii="宋体" w:eastAsia="宋体" w:hint="eastAsia"/>
                <w:b/>
                <w:sz w:val="32"/>
              </w:rPr>
            </w:pPr>
            <w:r>
              <w:rPr>
                <w:b/>
                <w:sz w:val="32"/>
              </w:rPr>
              <w:t>三级指标</w:t>
            </w:r>
            <w:r>
              <w:rPr>
                <w:rFonts w:ascii="宋体" w:eastAsia="宋体" w:hint="eastAsia"/>
                <w:b/>
                <w:w w:val="98"/>
                <w:sz w:val="32"/>
              </w:rPr>
              <w:t> </w:t>
            </w:r>
          </w:p>
        </w:tc>
        <w:tc>
          <w:tcPr>
            <w:tcW w:w="8222" w:type="dxa"/>
          </w:tcPr>
          <w:p>
            <w:pPr>
              <w:pStyle w:val="TableParagraph"/>
              <w:spacing w:line="398" w:lineRule="exact" w:before="68"/>
              <w:ind w:left="2963" w:right="2803"/>
              <w:jc w:val="center"/>
              <w:rPr>
                <w:rFonts w:ascii="宋体" w:eastAsia="宋体" w:hint="eastAsia"/>
                <w:b/>
                <w:sz w:val="32"/>
              </w:rPr>
            </w:pPr>
            <w:r>
              <w:rPr>
                <w:b/>
                <w:sz w:val="32"/>
              </w:rPr>
              <w:t>具体内容和要求</w:t>
            </w:r>
            <w:r>
              <w:rPr>
                <w:rFonts w:ascii="宋体" w:eastAsia="宋体" w:hint="eastAsia"/>
                <w:b/>
                <w:w w:val="98"/>
                <w:sz w:val="32"/>
              </w:rPr>
              <w:t> </w:t>
            </w:r>
          </w:p>
        </w:tc>
      </w:tr>
      <w:tr>
        <w:trPr>
          <w:trHeight w:val="5760" w:hRule="atLeast"/>
        </w:trPr>
        <w:tc>
          <w:tcPr>
            <w:tcW w:w="1702" w:type="dxa"/>
            <w:vMerge w:val="restart"/>
          </w:tcPr>
          <w:p>
            <w:pPr>
              <w:pStyle w:val="TableParagraph"/>
              <w:spacing w:before="64"/>
              <w:ind w:left="211"/>
              <w:rPr>
                <w:rFonts w:ascii="黑体" w:eastAsia="黑体" w:hint="eastAsia"/>
                <w:sz w:val="32"/>
              </w:rPr>
            </w:pPr>
            <w:r>
              <w:rPr>
                <w:rFonts w:ascii="黑体" w:eastAsia="黑体" w:hint="eastAsia"/>
                <w:sz w:val="32"/>
              </w:rPr>
              <w:t>后勤管理</w:t>
            </w:r>
          </w:p>
        </w:tc>
        <w:tc>
          <w:tcPr>
            <w:tcW w:w="1702" w:type="dxa"/>
            <w:vMerge w:val="restart"/>
          </w:tcPr>
          <w:p>
            <w:pPr>
              <w:pStyle w:val="TableParagraph"/>
              <w:spacing w:before="64"/>
              <w:ind w:left="208"/>
              <w:rPr>
                <w:rFonts w:ascii="楷体" w:eastAsia="楷体" w:hint="eastAsia"/>
                <w:b/>
                <w:sz w:val="32"/>
              </w:rPr>
            </w:pPr>
            <w:r>
              <w:rPr>
                <w:rFonts w:ascii="楷体" w:eastAsia="楷体" w:hint="eastAsia"/>
                <w:b/>
                <w:sz w:val="32"/>
              </w:rPr>
              <w:t>会议管理</w:t>
            </w:r>
          </w:p>
        </w:tc>
        <w:tc>
          <w:tcPr>
            <w:tcW w:w="1703" w:type="dxa"/>
          </w:tcPr>
          <w:p>
            <w:pPr>
              <w:pStyle w:val="TableParagraph"/>
              <w:spacing w:line="280" w:lineRule="auto" w:before="64"/>
              <w:ind w:left="530" w:right="201" w:hanging="320"/>
              <w:rPr>
                <w:sz w:val="32"/>
              </w:rPr>
            </w:pPr>
            <w:r>
              <w:rPr>
                <w:sz w:val="32"/>
              </w:rPr>
              <w:t>视频会议管理</w:t>
            </w:r>
          </w:p>
        </w:tc>
        <w:tc>
          <w:tcPr>
            <w:tcW w:w="8222" w:type="dxa"/>
          </w:tcPr>
          <w:p>
            <w:pPr>
              <w:pStyle w:val="TableParagraph"/>
              <w:spacing w:line="280" w:lineRule="auto" w:before="64"/>
              <w:ind w:left="104" w:right="107" w:firstLine="640"/>
              <w:rPr>
                <w:sz w:val="32"/>
              </w:rPr>
            </w:pPr>
            <w:r>
              <w:rPr>
                <w:spacing w:val="-1"/>
                <w:sz w:val="32"/>
              </w:rPr>
              <w:t>①具备大型会议、远程会议、视频监控设备、集中控</w:t>
            </w:r>
            <w:r>
              <w:rPr>
                <w:spacing w:val="-5"/>
                <w:sz w:val="32"/>
              </w:rPr>
              <w:t>制平台、会场配置管理、远程故障处理等 </w:t>
            </w:r>
            <w:r>
              <w:rPr>
                <w:sz w:val="32"/>
              </w:rPr>
              <w:t>6</w:t>
            </w:r>
            <w:r>
              <w:rPr>
                <w:spacing w:val="-15"/>
                <w:sz w:val="32"/>
              </w:rPr>
              <w:t> 项管理功能。</w:t>
            </w:r>
          </w:p>
          <w:p>
            <w:pPr>
              <w:pStyle w:val="TableParagraph"/>
              <w:spacing w:line="280" w:lineRule="auto" w:before="0"/>
              <w:ind w:left="104" w:right="107" w:firstLine="640"/>
              <w:rPr>
                <w:sz w:val="32"/>
              </w:rPr>
            </w:pPr>
            <w:r>
              <w:rPr>
                <w:sz w:val="32"/>
              </w:rPr>
              <w:t>②支持远程语音交互、标准宽频语音处理、抗干扰处理、抗噪声处理等 4 种音频处理方式。</w:t>
            </w:r>
          </w:p>
          <w:p>
            <w:pPr>
              <w:pStyle w:val="TableParagraph"/>
              <w:spacing w:line="280" w:lineRule="auto" w:before="1"/>
              <w:ind w:left="104" w:right="105" w:firstLine="640"/>
              <w:rPr>
                <w:sz w:val="32"/>
              </w:rPr>
            </w:pPr>
            <w:r>
              <w:rPr>
                <w:spacing w:val="-5"/>
                <w:sz w:val="32"/>
              </w:rPr>
              <w:t>③支持高清图像传输、高清视频传输等 </w:t>
            </w:r>
            <w:r>
              <w:rPr>
                <w:sz w:val="32"/>
              </w:rPr>
              <w:t>2</w:t>
            </w:r>
            <w:r>
              <w:rPr>
                <w:spacing w:val="-17"/>
                <w:sz w:val="32"/>
              </w:rPr>
              <w:t> 种视频压缩</w:t>
            </w:r>
            <w:r>
              <w:rPr>
                <w:sz w:val="32"/>
              </w:rPr>
              <w:t>传输方式。</w:t>
            </w:r>
          </w:p>
          <w:p>
            <w:pPr>
              <w:pStyle w:val="TableParagraph"/>
              <w:tabs>
                <w:tab w:pos="1709" w:val="left" w:leader="none"/>
              </w:tabs>
              <w:spacing w:before="1"/>
              <w:ind w:left="104"/>
              <w:rPr>
                <w:sz w:val="32"/>
              </w:rPr>
            </w:pPr>
            <w:r>
              <w:rPr>
                <w:b/>
                <w:sz w:val="32"/>
              </w:rPr>
              <w:t>二级医院</w:t>
              <w:tab/>
            </w:r>
            <w:r>
              <w:rPr>
                <w:sz w:val="32"/>
              </w:rPr>
              <w:t>具备</w:t>
            </w:r>
            <w:r>
              <w:rPr>
                <w:spacing w:val="-82"/>
                <w:sz w:val="32"/>
              </w:rPr>
              <w:t> </w:t>
            </w:r>
            <w:r>
              <w:rPr>
                <w:sz w:val="32"/>
              </w:rPr>
              <w:t>3</w:t>
            </w:r>
            <w:r>
              <w:rPr>
                <w:spacing w:val="-81"/>
                <w:sz w:val="32"/>
              </w:rPr>
              <w:t> </w:t>
            </w:r>
            <w:r>
              <w:rPr>
                <w:sz w:val="32"/>
              </w:rPr>
              <w:t>项功能、支持</w:t>
            </w:r>
            <w:r>
              <w:rPr>
                <w:spacing w:val="-81"/>
                <w:sz w:val="32"/>
              </w:rPr>
              <w:t> </w:t>
            </w:r>
            <w:r>
              <w:rPr>
                <w:sz w:val="32"/>
              </w:rPr>
              <w:t>2</w:t>
            </w:r>
            <w:r>
              <w:rPr>
                <w:spacing w:val="-81"/>
                <w:sz w:val="32"/>
              </w:rPr>
              <w:t> </w:t>
            </w:r>
            <w:r>
              <w:rPr>
                <w:sz w:val="32"/>
              </w:rPr>
              <w:t>种音频处理方式、支持</w:t>
            </w:r>
          </w:p>
          <w:p>
            <w:pPr>
              <w:pStyle w:val="TableParagraph"/>
              <w:spacing w:before="70"/>
              <w:ind w:left="104"/>
              <w:rPr>
                <w:sz w:val="32"/>
              </w:rPr>
            </w:pPr>
            <w:r>
              <w:rPr>
                <w:sz w:val="32"/>
              </w:rPr>
              <w:t>1 种视频压缩传输方式。</w:t>
            </w:r>
          </w:p>
          <w:p>
            <w:pPr>
              <w:pStyle w:val="TableParagraph"/>
              <w:tabs>
                <w:tab w:pos="2352" w:val="left" w:leader="none"/>
              </w:tabs>
              <w:spacing w:before="70"/>
              <w:ind w:left="104"/>
              <w:rPr>
                <w:sz w:val="32"/>
              </w:rPr>
            </w:pPr>
            <w:r>
              <w:rPr>
                <w:b/>
                <w:sz w:val="32"/>
              </w:rPr>
              <w:t>三级乙等医院</w:t>
              <w:tab/>
            </w:r>
            <w:r>
              <w:rPr>
                <w:sz w:val="32"/>
              </w:rPr>
              <w:t>具备</w:t>
            </w:r>
            <w:r>
              <w:rPr>
                <w:spacing w:val="-79"/>
                <w:sz w:val="32"/>
              </w:rPr>
              <w:t> </w:t>
            </w:r>
            <w:r>
              <w:rPr>
                <w:sz w:val="32"/>
              </w:rPr>
              <w:t>5</w:t>
            </w:r>
            <w:r>
              <w:rPr>
                <w:spacing w:val="-82"/>
                <w:sz w:val="32"/>
              </w:rPr>
              <w:t> </w:t>
            </w:r>
            <w:r>
              <w:rPr>
                <w:sz w:val="32"/>
              </w:rPr>
              <w:t>项功能、支持</w:t>
            </w:r>
            <w:r>
              <w:rPr>
                <w:spacing w:val="-79"/>
                <w:sz w:val="32"/>
              </w:rPr>
              <w:t> </w:t>
            </w:r>
            <w:r>
              <w:rPr>
                <w:sz w:val="32"/>
              </w:rPr>
              <w:t>3</w:t>
            </w:r>
            <w:r>
              <w:rPr>
                <w:spacing w:val="-83"/>
                <w:sz w:val="32"/>
              </w:rPr>
              <w:t> </w:t>
            </w:r>
            <w:r>
              <w:rPr>
                <w:sz w:val="32"/>
              </w:rPr>
              <w:t>种音频处理方式、</w:t>
            </w:r>
          </w:p>
          <w:p>
            <w:pPr>
              <w:pStyle w:val="TableParagraph"/>
              <w:spacing w:before="70"/>
              <w:ind w:left="104"/>
              <w:rPr>
                <w:sz w:val="32"/>
              </w:rPr>
            </w:pPr>
            <w:r>
              <w:rPr>
                <w:sz w:val="32"/>
              </w:rPr>
              <w:t>支持 2 种视频压缩传输方式。</w:t>
            </w:r>
          </w:p>
          <w:p>
            <w:pPr>
              <w:pStyle w:val="TableParagraph"/>
              <w:tabs>
                <w:tab w:pos="2352" w:val="left" w:leader="none"/>
              </w:tabs>
              <w:spacing w:before="70"/>
              <w:ind w:left="104"/>
              <w:rPr>
                <w:sz w:val="32"/>
              </w:rPr>
            </w:pPr>
            <w:r>
              <w:rPr>
                <w:b/>
                <w:sz w:val="32"/>
              </w:rPr>
              <w:t>三级甲等医院</w:t>
              <w:tab/>
            </w:r>
            <w:r>
              <w:rPr>
                <w:sz w:val="32"/>
              </w:rPr>
              <w:t>具备</w:t>
            </w:r>
            <w:r>
              <w:rPr>
                <w:spacing w:val="-79"/>
                <w:sz w:val="32"/>
              </w:rPr>
              <w:t> </w:t>
            </w:r>
            <w:r>
              <w:rPr>
                <w:sz w:val="32"/>
              </w:rPr>
              <w:t>6</w:t>
            </w:r>
            <w:r>
              <w:rPr>
                <w:spacing w:val="-82"/>
                <w:sz w:val="32"/>
              </w:rPr>
              <w:t> </w:t>
            </w:r>
            <w:r>
              <w:rPr>
                <w:sz w:val="32"/>
              </w:rPr>
              <w:t>项功能、支持</w:t>
            </w:r>
            <w:r>
              <w:rPr>
                <w:spacing w:val="-79"/>
                <w:sz w:val="32"/>
              </w:rPr>
              <w:t> </w:t>
            </w:r>
            <w:r>
              <w:rPr>
                <w:sz w:val="32"/>
              </w:rPr>
              <w:t>4</w:t>
            </w:r>
            <w:r>
              <w:rPr>
                <w:spacing w:val="-83"/>
                <w:sz w:val="32"/>
              </w:rPr>
              <w:t> </w:t>
            </w:r>
            <w:r>
              <w:rPr>
                <w:sz w:val="32"/>
              </w:rPr>
              <w:t>种音频处理方式、</w:t>
            </w:r>
          </w:p>
          <w:p>
            <w:pPr>
              <w:pStyle w:val="TableParagraph"/>
              <w:spacing w:line="396" w:lineRule="exact" w:before="70"/>
              <w:ind w:left="104"/>
              <w:rPr>
                <w:sz w:val="32"/>
              </w:rPr>
            </w:pPr>
            <w:r>
              <w:rPr>
                <w:sz w:val="32"/>
              </w:rPr>
              <w:t>支持 2 种视频压缩传输方式。</w:t>
            </w:r>
          </w:p>
        </w:tc>
      </w:tr>
      <w:tr>
        <w:trPr>
          <w:trHeight w:val="2402" w:hRule="atLeast"/>
        </w:trPr>
        <w:tc>
          <w:tcPr>
            <w:tcW w:w="1702" w:type="dxa"/>
            <w:vMerge/>
            <w:tcBorders>
              <w:top w:val="nil"/>
            </w:tcBorders>
          </w:tcPr>
          <w:p>
            <w:pPr>
              <w:rPr>
                <w:sz w:val="2"/>
                <w:szCs w:val="2"/>
              </w:rPr>
            </w:pPr>
          </w:p>
        </w:tc>
        <w:tc>
          <w:tcPr>
            <w:tcW w:w="1702" w:type="dxa"/>
            <w:vMerge/>
            <w:tcBorders>
              <w:top w:val="nil"/>
            </w:tcBorders>
          </w:tcPr>
          <w:p>
            <w:pPr>
              <w:rPr>
                <w:sz w:val="2"/>
                <w:szCs w:val="2"/>
              </w:rPr>
            </w:pPr>
          </w:p>
        </w:tc>
        <w:tc>
          <w:tcPr>
            <w:tcW w:w="1703" w:type="dxa"/>
          </w:tcPr>
          <w:p>
            <w:pPr>
              <w:pStyle w:val="TableParagraph"/>
              <w:spacing w:line="280" w:lineRule="auto" w:before="64"/>
              <w:ind w:left="210" w:right="201" w:firstLine="119"/>
              <w:jc w:val="center"/>
              <w:rPr>
                <w:sz w:val="32"/>
              </w:rPr>
            </w:pPr>
            <w:r>
              <w:rPr>
                <w:sz w:val="32"/>
              </w:rPr>
              <w:t>（93） 会议信息管理</w:t>
            </w:r>
          </w:p>
        </w:tc>
        <w:tc>
          <w:tcPr>
            <w:tcW w:w="8222" w:type="dxa"/>
          </w:tcPr>
          <w:p>
            <w:pPr>
              <w:pStyle w:val="TableParagraph"/>
              <w:spacing w:before="64"/>
              <w:ind w:left="745"/>
              <w:rPr>
                <w:sz w:val="32"/>
              </w:rPr>
            </w:pPr>
            <w:r>
              <w:rPr>
                <w:sz w:val="32"/>
              </w:rPr>
              <w:t>实现医院会议流程的规范管理。</w:t>
            </w:r>
          </w:p>
          <w:p>
            <w:pPr>
              <w:pStyle w:val="TableParagraph"/>
              <w:spacing w:before="70"/>
              <w:ind w:left="745"/>
              <w:rPr>
                <w:sz w:val="32"/>
              </w:rPr>
            </w:pPr>
            <w:r>
              <w:rPr>
                <w:sz w:val="32"/>
              </w:rPr>
              <w:t>①具备会议预约、会议通知、会议签到、会议记录等</w:t>
            </w:r>
          </w:p>
          <w:p>
            <w:pPr>
              <w:pStyle w:val="TableParagraph"/>
              <w:spacing w:before="70"/>
              <w:ind w:left="104"/>
              <w:rPr>
                <w:sz w:val="32"/>
              </w:rPr>
            </w:pPr>
            <w:r>
              <w:rPr>
                <w:sz w:val="32"/>
              </w:rPr>
              <w:t>4 项功能。</w:t>
            </w:r>
          </w:p>
          <w:p>
            <w:pPr>
              <w:pStyle w:val="TableParagraph"/>
              <w:spacing w:line="480" w:lineRule="atLeast" w:before="0"/>
              <w:ind w:left="104" w:right="184" w:firstLine="640"/>
              <w:rPr>
                <w:sz w:val="32"/>
              </w:rPr>
            </w:pPr>
            <w:r>
              <w:rPr>
                <w:sz w:val="32"/>
              </w:rPr>
              <w:t>②支持桌面端消息、短信提醒、APP</w:t>
            </w:r>
            <w:r>
              <w:rPr>
                <w:spacing w:val="-33"/>
                <w:sz w:val="32"/>
              </w:rPr>
              <w:t> 提醒等 </w:t>
            </w:r>
            <w:r>
              <w:rPr>
                <w:sz w:val="32"/>
              </w:rPr>
              <w:t>3</w:t>
            </w:r>
            <w:r>
              <w:rPr>
                <w:spacing w:val="-24"/>
                <w:sz w:val="32"/>
              </w:rPr>
              <w:t> 种消息</w:t>
            </w:r>
            <w:r>
              <w:rPr>
                <w:sz w:val="32"/>
              </w:rPr>
              <w:t>传递方式。</w:t>
            </w:r>
          </w:p>
        </w:tc>
      </w:tr>
    </w:tbl>
    <w:p>
      <w:pPr>
        <w:spacing w:after="0" w:line="480" w:lineRule="atLeast"/>
        <w:rPr>
          <w:sz w:val="32"/>
        </w:rPr>
        <w:sectPr>
          <w:pgSz w:w="16840" w:h="11910" w:orient="landscape"/>
          <w:pgMar w:header="0" w:footer="1151" w:top="1100" w:bottom="134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1702"/>
        <w:gridCol w:w="1703"/>
        <w:gridCol w:w="8222"/>
      </w:tblGrid>
      <w:tr>
        <w:trPr>
          <w:trHeight w:val="486" w:hRule="atLeast"/>
        </w:trPr>
        <w:tc>
          <w:tcPr>
            <w:tcW w:w="1702" w:type="dxa"/>
          </w:tcPr>
          <w:p>
            <w:pPr>
              <w:pStyle w:val="TableParagraph"/>
              <w:spacing w:line="398" w:lineRule="exact" w:before="68"/>
              <w:ind w:left="209"/>
              <w:rPr>
                <w:rFonts w:ascii="宋体" w:eastAsia="宋体" w:hint="eastAsia"/>
                <w:b/>
                <w:sz w:val="32"/>
              </w:rPr>
            </w:pPr>
            <w:r>
              <w:rPr>
                <w:b/>
                <w:sz w:val="32"/>
              </w:rPr>
              <w:t>一级指标</w:t>
            </w:r>
            <w:r>
              <w:rPr>
                <w:rFonts w:ascii="宋体" w:eastAsia="宋体" w:hint="eastAsia"/>
                <w:b/>
                <w:w w:val="98"/>
                <w:sz w:val="32"/>
              </w:rPr>
              <w:t> </w:t>
            </w:r>
          </w:p>
        </w:tc>
        <w:tc>
          <w:tcPr>
            <w:tcW w:w="1702" w:type="dxa"/>
          </w:tcPr>
          <w:p>
            <w:pPr>
              <w:pStyle w:val="TableParagraph"/>
              <w:spacing w:line="398" w:lineRule="exact" w:before="68"/>
              <w:ind w:left="208"/>
              <w:rPr>
                <w:rFonts w:ascii="宋体" w:eastAsia="宋体" w:hint="eastAsia"/>
                <w:b/>
                <w:sz w:val="32"/>
              </w:rPr>
            </w:pPr>
            <w:r>
              <w:rPr>
                <w:b/>
                <w:sz w:val="32"/>
              </w:rPr>
              <w:t>二级指标</w:t>
            </w:r>
            <w:r>
              <w:rPr>
                <w:rFonts w:ascii="宋体" w:eastAsia="宋体" w:hint="eastAsia"/>
                <w:b/>
                <w:w w:val="98"/>
                <w:sz w:val="32"/>
              </w:rPr>
              <w:t> </w:t>
            </w:r>
          </w:p>
        </w:tc>
        <w:tc>
          <w:tcPr>
            <w:tcW w:w="1703" w:type="dxa"/>
          </w:tcPr>
          <w:p>
            <w:pPr>
              <w:pStyle w:val="TableParagraph"/>
              <w:spacing w:line="398" w:lineRule="exact" w:before="68"/>
              <w:ind w:left="208"/>
              <w:rPr>
                <w:rFonts w:ascii="宋体" w:eastAsia="宋体" w:hint="eastAsia"/>
                <w:b/>
                <w:sz w:val="32"/>
              </w:rPr>
            </w:pPr>
            <w:r>
              <w:rPr>
                <w:b/>
                <w:sz w:val="32"/>
              </w:rPr>
              <w:t>三级指标</w:t>
            </w:r>
            <w:r>
              <w:rPr>
                <w:rFonts w:ascii="宋体" w:eastAsia="宋体" w:hint="eastAsia"/>
                <w:b/>
                <w:w w:val="98"/>
                <w:sz w:val="32"/>
              </w:rPr>
              <w:t> </w:t>
            </w:r>
          </w:p>
        </w:tc>
        <w:tc>
          <w:tcPr>
            <w:tcW w:w="8222" w:type="dxa"/>
          </w:tcPr>
          <w:p>
            <w:pPr>
              <w:pStyle w:val="TableParagraph"/>
              <w:spacing w:line="398" w:lineRule="exact" w:before="68"/>
              <w:ind w:left="2963" w:right="2803"/>
              <w:jc w:val="center"/>
              <w:rPr>
                <w:rFonts w:ascii="宋体" w:eastAsia="宋体" w:hint="eastAsia"/>
                <w:b/>
                <w:sz w:val="32"/>
              </w:rPr>
            </w:pPr>
            <w:r>
              <w:rPr>
                <w:b/>
                <w:sz w:val="32"/>
              </w:rPr>
              <w:t>具体内容和要求</w:t>
            </w:r>
            <w:r>
              <w:rPr>
                <w:rFonts w:ascii="宋体" w:eastAsia="宋体" w:hint="eastAsia"/>
                <w:b/>
                <w:w w:val="98"/>
                <w:sz w:val="32"/>
              </w:rPr>
              <w:t> </w:t>
            </w:r>
          </w:p>
        </w:tc>
      </w:tr>
      <w:tr>
        <w:trPr>
          <w:trHeight w:val="3360" w:hRule="atLeast"/>
        </w:trPr>
        <w:tc>
          <w:tcPr>
            <w:tcW w:w="1702" w:type="dxa"/>
          </w:tcPr>
          <w:p>
            <w:pPr>
              <w:pStyle w:val="TableParagraph"/>
              <w:spacing w:before="0"/>
              <w:ind w:left="0"/>
              <w:rPr>
                <w:rFonts w:ascii="Times New Roman"/>
                <w:sz w:val="30"/>
              </w:rPr>
            </w:pPr>
          </w:p>
        </w:tc>
        <w:tc>
          <w:tcPr>
            <w:tcW w:w="1702" w:type="dxa"/>
          </w:tcPr>
          <w:p>
            <w:pPr>
              <w:pStyle w:val="TableParagraph"/>
              <w:spacing w:before="0"/>
              <w:ind w:left="0"/>
              <w:rPr>
                <w:rFonts w:ascii="Times New Roman"/>
                <w:sz w:val="30"/>
              </w:rPr>
            </w:pPr>
          </w:p>
        </w:tc>
        <w:tc>
          <w:tcPr>
            <w:tcW w:w="1703" w:type="dxa"/>
          </w:tcPr>
          <w:p>
            <w:pPr>
              <w:pStyle w:val="TableParagraph"/>
              <w:spacing w:before="0"/>
              <w:ind w:left="0"/>
              <w:rPr>
                <w:rFonts w:ascii="Times New Roman"/>
                <w:sz w:val="30"/>
              </w:rPr>
            </w:pPr>
          </w:p>
        </w:tc>
        <w:tc>
          <w:tcPr>
            <w:tcW w:w="8222" w:type="dxa"/>
          </w:tcPr>
          <w:p>
            <w:pPr>
              <w:pStyle w:val="TableParagraph"/>
              <w:spacing w:line="280" w:lineRule="auto" w:before="64"/>
              <w:ind w:left="104" w:right="105" w:firstLine="640"/>
              <w:rPr>
                <w:sz w:val="32"/>
              </w:rPr>
            </w:pPr>
            <w:r>
              <w:rPr>
                <w:spacing w:val="-5"/>
                <w:sz w:val="32"/>
              </w:rPr>
              <w:t>③支持视频记录、语音记录、文字记录等 </w:t>
            </w:r>
            <w:r>
              <w:rPr>
                <w:sz w:val="32"/>
              </w:rPr>
              <w:t>3</w:t>
            </w:r>
            <w:r>
              <w:rPr>
                <w:spacing w:val="-20"/>
                <w:sz w:val="32"/>
              </w:rPr>
              <w:t> 种会议记</w:t>
            </w:r>
            <w:r>
              <w:rPr>
                <w:sz w:val="32"/>
              </w:rPr>
              <w:t>录方式。</w:t>
            </w:r>
          </w:p>
          <w:p>
            <w:pPr>
              <w:pStyle w:val="TableParagraph"/>
              <w:tabs>
                <w:tab w:pos="1712" w:val="left" w:leader="none"/>
              </w:tabs>
              <w:spacing w:before="0"/>
              <w:ind w:left="104"/>
              <w:rPr>
                <w:sz w:val="32"/>
              </w:rPr>
            </w:pPr>
            <w:r>
              <w:rPr>
                <w:b/>
                <w:sz w:val="32"/>
              </w:rPr>
              <w:t>二级医院</w:t>
              <w:tab/>
            </w:r>
            <w:r>
              <w:rPr>
                <w:sz w:val="32"/>
              </w:rPr>
              <w:t>推荐要求。</w:t>
            </w:r>
          </w:p>
          <w:p>
            <w:pPr>
              <w:pStyle w:val="TableParagraph"/>
              <w:tabs>
                <w:tab w:pos="2352" w:val="left" w:leader="none"/>
              </w:tabs>
              <w:spacing w:before="70"/>
              <w:ind w:left="104"/>
              <w:rPr>
                <w:sz w:val="32"/>
              </w:rPr>
            </w:pPr>
            <w:r>
              <w:rPr>
                <w:b/>
                <w:sz w:val="32"/>
              </w:rPr>
              <w:t>三级乙等医院</w:t>
              <w:tab/>
            </w:r>
            <w:r>
              <w:rPr>
                <w:sz w:val="32"/>
              </w:rPr>
              <w:t>具备</w:t>
            </w:r>
            <w:r>
              <w:rPr>
                <w:spacing w:val="-79"/>
                <w:sz w:val="32"/>
              </w:rPr>
              <w:t> </w:t>
            </w:r>
            <w:r>
              <w:rPr>
                <w:sz w:val="32"/>
              </w:rPr>
              <w:t>3</w:t>
            </w:r>
            <w:r>
              <w:rPr>
                <w:spacing w:val="-83"/>
                <w:sz w:val="32"/>
              </w:rPr>
              <w:t> </w:t>
            </w:r>
            <w:r>
              <w:rPr>
                <w:sz w:val="32"/>
              </w:rPr>
              <w:t>项功能、支持</w:t>
            </w:r>
            <w:r>
              <w:rPr>
                <w:spacing w:val="-80"/>
                <w:sz w:val="32"/>
              </w:rPr>
              <w:t> </w:t>
            </w:r>
            <w:r>
              <w:rPr>
                <w:sz w:val="32"/>
              </w:rPr>
              <w:t>2</w:t>
            </w:r>
            <w:r>
              <w:rPr>
                <w:spacing w:val="-82"/>
                <w:sz w:val="32"/>
              </w:rPr>
              <w:t> </w:t>
            </w:r>
            <w:r>
              <w:rPr>
                <w:sz w:val="32"/>
              </w:rPr>
              <w:t>种会议通知方</w:t>
            </w:r>
            <w:r>
              <w:rPr>
                <w:spacing w:val="3"/>
                <w:sz w:val="32"/>
              </w:rPr>
              <w:t>式</w:t>
            </w:r>
            <w:r>
              <w:rPr>
                <w:sz w:val="32"/>
              </w:rPr>
              <w:t>、</w:t>
            </w:r>
          </w:p>
          <w:p>
            <w:pPr>
              <w:pStyle w:val="TableParagraph"/>
              <w:spacing w:before="71"/>
              <w:ind w:left="104"/>
              <w:rPr>
                <w:sz w:val="32"/>
              </w:rPr>
            </w:pPr>
            <w:r>
              <w:rPr>
                <w:sz w:val="32"/>
              </w:rPr>
              <w:t>支持 2 种会议记录方式。</w:t>
            </w:r>
          </w:p>
          <w:p>
            <w:pPr>
              <w:pStyle w:val="TableParagraph"/>
              <w:tabs>
                <w:tab w:pos="2352" w:val="left" w:leader="none"/>
              </w:tabs>
              <w:spacing w:before="70"/>
              <w:ind w:left="104"/>
              <w:rPr>
                <w:sz w:val="32"/>
              </w:rPr>
            </w:pPr>
            <w:r>
              <w:rPr>
                <w:b/>
                <w:sz w:val="32"/>
              </w:rPr>
              <w:t>三级甲等医院</w:t>
              <w:tab/>
            </w:r>
            <w:r>
              <w:rPr>
                <w:sz w:val="32"/>
              </w:rPr>
              <w:t>具备</w:t>
            </w:r>
            <w:r>
              <w:rPr>
                <w:spacing w:val="-79"/>
                <w:sz w:val="32"/>
              </w:rPr>
              <w:t> </w:t>
            </w:r>
            <w:r>
              <w:rPr>
                <w:sz w:val="32"/>
              </w:rPr>
              <w:t>4</w:t>
            </w:r>
            <w:r>
              <w:rPr>
                <w:spacing w:val="-83"/>
                <w:sz w:val="32"/>
              </w:rPr>
              <w:t> </w:t>
            </w:r>
            <w:r>
              <w:rPr>
                <w:sz w:val="32"/>
              </w:rPr>
              <w:t>项功能、支持</w:t>
            </w:r>
            <w:r>
              <w:rPr>
                <w:spacing w:val="-80"/>
                <w:sz w:val="32"/>
              </w:rPr>
              <w:t> </w:t>
            </w:r>
            <w:r>
              <w:rPr>
                <w:sz w:val="32"/>
              </w:rPr>
              <w:t>3</w:t>
            </w:r>
            <w:r>
              <w:rPr>
                <w:spacing w:val="-82"/>
                <w:sz w:val="32"/>
              </w:rPr>
              <w:t> </w:t>
            </w:r>
            <w:r>
              <w:rPr>
                <w:sz w:val="32"/>
              </w:rPr>
              <w:t>种会议通知方</w:t>
            </w:r>
            <w:r>
              <w:rPr>
                <w:spacing w:val="3"/>
                <w:sz w:val="32"/>
              </w:rPr>
              <w:t>式</w:t>
            </w:r>
            <w:r>
              <w:rPr>
                <w:sz w:val="32"/>
              </w:rPr>
              <w:t>、</w:t>
            </w:r>
          </w:p>
          <w:p>
            <w:pPr>
              <w:pStyle w:val="TableParagraph"/>
              <w:spacing w:line="396" w:lineRule="exact" w:before="70"/>
              <w:ind w:left="104"/>
              <w:rPr>
                <w:sz w:val="32"/>
              </w:rPr>
            </w:pPr>
            <w:r>
              <w:rPr>
                <w:sz w:val="32"/>
              </w:rPr>
              <w:t>支持 3 种会议记录方式。</w:t>
            </w:r>
          </w:p>
        </w:tc>
      </w:tr>
    </w:tbl>
    <w:p>
      <w:pPr>
        <w:pStyle w:val="BodyText"/>
        <w:rPr>
          <w:rFonts w:ascii="Times New Roman"/>
          <w:sz w:val="20"/>
        </w:rPr>
      </w:pPr>
    </w:p>
    <w:p>
      <w:pPr>
        <w:pStyle w:val="BodyText"/>
        <w:spacing w:before="6"/>
        <w:rPr>
          <w:rFonts w:ascii="Times New Roman"/>
          <w:sz w:val="22"/>
        </w:rPr>
      </w:pPr>
    </w:p>
    <w:p>
      <w:pPr>
        <w:pStyle w:val="BodyText"/>
        <w:spacing w:before="55"/>
        <w:ind w:left="858"/>
        <w:rPr>
          <w:rFonts w:ascii="黑体" w:eastAsia="黑体" w:hint="eastAsia"/>
        </w:rPr>
      </w:pPr>
      <w:bookmarkStart w:name="_bookmark9" w:id="10"/>
      <w:bookmarkEnd w:id="10"/>
      <w:r>
        <w:rPr/>
      </w:r>
      <w:r>
        <w:rPr>
          <w:rFonts w:ascii="黑体" w:eastAsia="黑体" w:hint="eastAsia"/>
        </w:rPr>
        <w:t>七、科研管理</w:t>
      </w:r>
    </w:p>
    <w:p>
      <w:pPr>
        <w:pStyle w:val="Heading3"/>
        <w:spacing w:before="70" w:after="6"/>
      </w:pPr>
      <w:r>
        <w:rPr/>
        <w:t>（二十九）科研项目管理</w:t>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1702"/>
        <w:gridCol w:w="1703"/>
        <w:gridCol w:w="8222"/>
      </w:tblGrid>
      <w:tr>
        <w:trPr>
          <w:trHeight w:val="652" w:hRule="atLeast"/>
        </w:trPr>
        <w:tc>
          <w:tcPr>
            <w:tcW w:w="1702" w:type="dxa"/>
          </w:tcPr>
          <w:p>
            <w:pPr>
              <w:pStyle w:val="TableParagraph"/>
              <w:spacing w:before="66"/>
              <w:ind w:left="209"/>
              <w:rPr>
                <w:rFonts w:ascii="宋体" w:eastAsia="宋体" w:hint="eastAsia"/>
                <w:sz w:val="32"/>
              </w:rPr>
            </w:pPr>
            <w:r>
              <w:rPr>
                <w:b/>
                <w:sz w:val="32"/>
              </w:rPr>
              <w:t>一级指标</w:t>
            </w:r>
            <w:r>
              <w:rPr>
                <w:rFonts w:ascii="宋体" w:eastAsia="宋体" w:hint="eastAsia"/>
                <w:w w:val="99"/>
                <w:sz w:val="32"/>
              </w:rPr>
              <w:t> </w:t>
            </w:r>
          </w:p>
        </w:tc>
        <w:tc>
          <w:tcPr>
            <w:tcW w:w="1702" w:type="dxa"/>
          </w:tcPr>
          <w:p>
            <w:pPr>
              <w:pStyle w:val="TableParagraph"/>
              <w:spacing w:before="66"/>
              <w:ind w:left="206"/>
              <w:rPr>
                <w:rFonts w:ascii="宋体" w:eastAsia="宋体" w:hint="eastAsia"/>
                <w:sz w:val="32"/>
              </w:rPr>
            </w:pPr>
            <w:r>
              <w:rPr>
                <w:b/>
                <w:sz w:val="32"/>
              </w:rPr>
              <w:t>二级指标</w:t>
            </w:r>
            <w:r>
              <w:rPr>
                <w:rFonts w:ascii="宋体" w:eastAsia="宋体" w:hint="eastAsia"/>
                <w:w w:val="99"/>
                <w:sz w:val="32"/>
              </w:rPr>
              <w:t> </w:t>
            </w:r>
          </w:p>
        </w:tc>
        <w:tc>
          <w:tcPr>
            <w:tcW w:w="1703" w:type="dxa"/>
          </w:tcPr>
          <w:p>
            <w:pPr>
              <w:pStyle w:val="TableParagraph"/>
              <w:spacing w:before="66"/>
              <w:ind w:left="208"/>
              <w:rPr>
                <w:rFonts w:ascii="宋体" w:eastAsia="宋体" w:hint="eastAsia"/>
                <w:sz w:val="32"/>
              </w:rPr>
            </w:pPr>
            <w:r>
              <w:rPr>
                <w:b/>
                <w:sz w:val="32"/>
              </w:rPr>
              <w:t>三级指标</w:t>
            </w:r>
            <w:r>
              <w:rPr>
                <w:rFonts w:ascii="宋体" w:eastAsia="宋体" w:hint="eastAsia"/>
                <w:w w:val="99"/>
                <w:sz w:val="32"/>
              </w:rPr>
              <w:t> </w:t>
            </w:r>
          </w:p>
        </w:tc>
        <w:tc>
          <w:tcPr>
            <w:tcW w:w="8222" w:type="dxa"/>
          </w:tcPr>
          <w:p>
            <w:pPr>
              <w:pStyle w:val="TableParagraph"/>
              <w:spacing w:before="66"/>
              <w:ind w:left="2963" w:right="2798"/>
              <w:jc w:val="center"/>
              <w:rPr>
                <w:rFonts w:ascii="宋体" w:eastAsia="宋体" w:hint="eastAsia"/>
                <w:sz w:val="32"/>
              </w:rPr>
            </w:pPr>
            <w:r>
              <w:rPr>
                <w:b/>
                <w:sz w:val="32"/>
              </w:rPr>
              <w:t>具体内容和要求</w:t>
            </w:r>
            <w:r>
              <w:rPr>
                <w:rFonts w:ascii="宋体" w:eastAsia="宋体" w:hint="eastAsia"/>
                <w:w w:val="99"/>
                <w:sz w:val="32"/>
              </w:rPr>
              <w:t> </w:t>
            </w:r>
          </w:p>
        </w:tc>
      </w:tr>
      <w:tr>
        <w:trPr>
          <w:trHeight w:val="2882" w:hRule="atLeast"/>
        </w:trPr>
        <w:tc>
          <w:tcPr>
            <w:tcW w:w="1702" w:type="dxa"/>
          </w:tcPr>
          <w:p>
            <w:pPr>
              <w:pStyle w:val="TableParagraph"/>
              <w:spacing w:before="64"/>
              <w:ind w:left="10"/>
              <w:jc w:val="center"/>
              <w:rPr>
                <w:rFonts w:ascii="黑体" w:eastAsia="黑体" w:hint="eastAsia"/>
                <w:sz w:val="32"/>
              </w:rPr>
            </w:pPr>
            <w:r>
              <w:rPr>
                <w:rFonts w:ascii="黑体" w:eastAsia="黑体" w:hint="eastAsia"/>
                <w:w w:val="99"/>
                <w:sz w:val="32"/>
              </w:rPr>
              <w:t>七</w:t>
            </w:r>
          </w:p>
          <w:p>
            <w:pPr>
              <w:pStyle w:val="TableParagraph"/>
              <w:spacing w:before="70"/>
              <w:ind w:left="107" w:right="97"/>
              <w:jc w:val="center"/>
              <w:rPr>
                <w:rFonts w:ascii="黑体" w:eastAsia="黑体" w:hint="eastAsia"/>
                <w:sz w:val="32"/>
              </w:rPr>
            </w:pPr>
            <w:r>
              <w:rPr>
                <w:rFonts w:ascii="黑体" w:eastAsia="黑体" w:hint="eastAsia"/>
                <w:sz w:val="32"/>
              </w:rPr>
              <w:t>科研管理</w:t>
            </w:r>
          </w:p>
        </w:tc>
        <w:tc>
          <w:tcPr>
            <w:tcW w:w="1702" w:type="dxa"/>
          </w:tcPr>
          <w:p>
            <w:pPr>
              <w:pStyle w:val="TableParagraph"/>
              <w:spacing w:line="280" w:lineRule="auto" w:before="64"/>
              <w:ind w:left="105" w:right="-29"/>
              <w:jc w:val="center"/>
              <w:rPr>
                <w:rFonts w:ascii="楷体" w:eastAsia="楷体" w:hint="eastAsia"/>
                <w:b/>
                <w:sz w:val="32"/>
              </w:rPr>
            </w:pPr>
            <w:r>
              <w:rPr>
                <w:rFonts w:ascii="楷体" w:eastAsia="楷体" w:hint="eastAsia"/>
                <w:b/>
                <w:sz w:val="32"/>
              </w:rPr>
              <w:t>（二十九</w:t>
            </w:r>
            <w:r>
              <w:rPr>
                <w:rFonts w:ascii="楷体" w:eastAsia="楷体" w:hint="eastAsia"/>
                <w:b/>
                <w:spacing w:val="-8"/>
                <w:sz w:val="32"/>
              </w:rPr>
              <w:t>） </w:t>
            </w:r>
            <w:r>
              <w:rPr>
                <w:rFonts w:ascii="楷体" w:eastAsia="楷体" w:hint="eastAsia"/>
                <w:b/>
                <w:sz w:val="32"/>
              </w:rPr>
              <w:t>科研项目 管理</w:t>
            </w:r>
          </w:p>
        </w:tc>
        <w:tc>
          <w:tcPr>
            <w:tcW w:w="1703" w:type="dxa"/>
          </w:tcPr>
          <w:p>
            <w:pPr>
              <w:pStyle w:val="TableParagraph"/>
              <w:spacing w:line="280" w:lineRule="auto" w:before="64"/>
              <w:ind w:left="210" w:right="200" w:firstLine="118"/>
              <w:jc w:val="center"/>
              <w:rPr>
                <w:sz w:val="32"/>
              </w:rPr>
            </w:pPr>
            <w:r>
              <w:rPr>
                <w:sz w:val="32"/>
              </w:rPr>
              <w:t>（94） 项目信息管理</w:t>
            </w:r>
          </w:p>
        </w:tc>
        <w:tc>
          <w:tcPr>
            <w:tcW w:w="8222" w:type="dxa"/>
          </w:tcPr>
          <w:p>
            <w:pPr>
              <w:pStyle w:val="TableParagraph"/>
              <w:spacing w:before="64"/>
              <w:ind w:left="747"/>
              <w:rPr>
                <w:sz w:val="32"/>
              </w:rPr>
            </w:pPr>
            <w:r>
              <w:rPr>
                <w:sz w:val="32"/>
              </w:rPr>
              <w:t>支持医院对科研项目的规范管理。</w:t>
            </w:r>
          </w:p>
          <w:p>
            <w:pPr>
              <w:pStyle w:val="TableParagraph"/>
              <w:spacing w:line="280" w:lineRule="auto" w:before="70"/>
              <w:ind w:left="106" w:right="103" w:firstLine="640"/>
              <w:rPr>
                <w:sz w:val="32"/>
              </w:rPr>
            </w:pPr>
            <w:r>
              <w:rPr>
                <w:sz w:val="32"/>
              </w:rPr>
              <w:t>①具备项目发布、项目申请、专家评审、研究过程管理、经费管理等 5 项功能。</w:t>
            </w:r>
          </w:p>
          <w:p>
            <w:pPr>
              <w:pStyle w:val="TableParagraph"/>
              <w:spacing w:line="280" w:lineRule="auto" w:before="1"/>
              <w:ind w:left="106" w:right="103" w:firstLine="640"/>
              <w:rPr>
                <w:sz w:val="32"/>
              </w:rPr>
            </w:pPr>
            <w:r>
              <w:rPr>
                <w:spacing w:val="-5"/>
                <w:sz w:val="32"/>
              </w:rPr>
              <w:t>②支持国家级、省部级、市厅级、其他等 </w:t>
            </w:r>
            <w:r>
              <w:rPr>
                <w:sz w:val="32"/>
              </w:rPr>
              <w:t>4</w:t>
            </w:r>
            <w:r>
              <w:rPr>
                <w:spacing w:val="-20"/>
                <w:sz w:val="32"/>
              </w:rPr>
              <w:t> 类项目课</w:t>
            </w:r>
            <w:r>
              <w:rPr>
                <w:sz w:val="32"/>
              </w:rPr>
              <w:t>题的申报方式。</w:t>
            </w:r>
          </w:p>
          <w:p>
            <w:pPr>
              <w:pStyle w:val="TableParagraph"/>
              <w:spacing w:line="398" w:lineRule="exact" w:before="0"/>
              <w:ind w:left="747"/>
              <w:rPr>
                <w:sz w:val="32"/>
              </w:rPr>
            </w:pPr>
            <w:r>
              <w:rPr>
                <w:sz w:val="32"/>
              </w:rPr>
              <w:t>③医学科研伦理审查包括伦理审查申请、审查管理、</w:t>
            </w:r>
          </w:p>
        </w:tc>
      </w:tr>
    </w:tbl>
    <w:p>
      <w:pPr>
        <w:spacing w:after="0" w:line="398" w:lineRule="exact"/>
        <w:rPr>
          <w:sz w:val="32"/>
        </w:rPr>
        <w:sectPr>
          <w:pgSz w:w="16840" w:h="11910" w:orient="landscape"/>
          <w:pgMar w:header="0" w:footer="1151" w:top="1100" w:bottom="134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1702"/>
        <w:gridCol w:w="1703"/>
        <w:gridCol w:w="8222"/>
      </w:tblGrid>
      <w:tr>
        <w:trPr>
          <w:trHeight w:val="652" w:hRule="atLeast"/>
        </w:trPr>
        <w:tc>
          <w:tcPr>
            <w:tcW w:w="1702" w:type="dxa"/>
          </w:tcPr>
          <w:p>
            <w:pPr>
              <w:pStyle w:val="TableParagraph"/>
              <w:spacing w:before="64"/>
              <w:ind w:left="209"/>
              <w:rPr>
                <w:rFonts w:ascii="宋体" w:eastAsia="宋体" w:hint="eastAsia"/>
                <w:sz w:val="32"/>
              </w:rPr>
            </w:pPr>
            <w:r>
              <w:rPr>
                <w:b/>
                <w:sz w:val="32"/>
              </w:rPr>
              <w:t>一级指标</w:t>
            </w:r>
            <w:r>
              <w:rPr>
                <w:rFonts w:ascii="宋体" w:eastAsia="宋体" w:hint="eastAsia"/>
                <w:w w:val="99"/>
                <w:sz w:val="32"/>
              </w:rPr>
              <w:t> </w:t>
            </w:r>
          </w:p>
        </w:tc>
        <w:tc>
          <w:tcPr>
            <w:tcW w:w="1702" w:type="dxa"/>
          </w:tcPr>
          <w:p>
            <w:pPr>
              <w:pStyle w:val="TableParagraph"/>
              <w:spacing w:before="64"/>
              <w:ind w:left="206"/>
              <w:rPr>
                <w:rFonts w:ascii="宋体" w:eastAsia="宋体" w:hint="eastAsia"/>
                <w:sz w:val="32"/>
              </w:rPr>
            </w:pPr>
            <w:r>
              <w:rPr>
                <w:b/>
                <w:sz w:val="32"/>
              </w:rPr>
              <w:t>二级指标</w:t>
            </w:r>
            <w:r>
              <w:rPr>
                <w:rFonts w:ascii="宋体" w:eastAsia="宋体" w:hint="eastAsia"/>
                <w:w w:val="99"/>
                <w:sz w:val="32"/>
              </w:rPr>
              <w:t> </w:t>
            </w:r>
          </w:p>
        </w:tc>
        <w:tc>
          <w:tcPr>
            <w:tcW w:w="1703" w:type="dxa"/>
          </w:tcPr>
          <w:p>
            <w:pPr>
              <w:pStyle w:val="TableParagraph"/>
              <w:spacing w:before="64"/>
              <w:ind w:left="208"/>
              <w:rPr>
                <w:rFonts w:ascii="宋体" w:eastAsia="宋体" w:hint="eastAsia"/>
                <w:sz w:val="32"/>
              </w:rPr>
            </w:pPr>
            <w:r>
              <w:rPr>
                <w:b/>
                <w:sz w:val="32"/>
              </w:rPr>
              <w:t>三级指标</w:t>
            </w:r>
            <w:r>
              <w:rPr>
                <w:rFonts w:ascii="宋体" w:eastAsia="宋体" w:hint="eastAsia"/>
                <w:w w:val="99"/>
                <w:sz w:val="32"/>
              </w:rPr>
              <w:t> </w:t>
            </w:r>
          </w:p>
        </w:tc>
        <w:tc>
          <w:tcPr>
            <w:tcW w:w="8222" w:type="dxa"/>
          </w:tcPr>
          <w:p>
            <w:pPr>
              <w:pStyle w:val="TableParagraph"/>
              <w:spacing w:before="64"/>
              <w:ind w:left="2963" w:right="2798"/>
              <w:jc w:val="center"/>
              <w:rPr>
                <w:rFonts w:ascii="宋体" w:eastAsia="宋体" w:hint="eastAsia"/>
                <w:sz w:val="32"/>
              </w:rPr>
            </w:pPr>
            <w:r>
              <w:rPr>
                <w:b/>
                <w:sz w:val="32"/>
              </w:rPr>
              <w:t>具体内容和要求</w:t>
            </w:r>
            <w:r>
              <w:rPr>
                <w:rFonts w:ascii="宋体" w:eastAsia="宋体" w:hint="eastAsia"/>
                <w:w w:val="99"/>
                <w:sz w:val="32"/>
              </w:rPr>
              <w:t> </w:t>
            </w:r>
          </w:p>
        </w:tc>
      </w:tr>
      <w:tr>
        <w:trPr>
          <w:trHeight w:val="2880" w:hRule="atLeast"/>
        </w:trPr>
        <w:tc>
          <w:tcPr>
            <w:tcW w:w="1702" w:type="dxa"/>
            <w:vMerge w:val="restart"/>
          </w:tcPr>
          <w:p>
            <w:pPr>
              <w:pStyle w:val="TableParagraph"/>
              <w:spacing w:before="0"/>
              <w:ind w:left="0"/>
              <w:rPr>
                <w:rFonts w:ascii="Times New Roman"/>
                <w:sz w:val="30"/>
              </w:rPr>
            </w:pPr>
          </w:p>
        </w:tc>
        <w:tc>
          <w:tcPr>
            <w:tcW w:w="1702" w:type="dxa"/>
            <w:vMerge w:val="restart"/>
          </w:tcPr>
          <w:p>
            <w:pPr>
              <w:pStyle w:val="TableParagraph"/>
              <w:spacing w:before="0"/>
              <w:ind w:left="0"/>
              <w:rPr>
                <w:rFonts w:ascii="Times New Roman"/>
                <w:sz w:val="30"/>
              </w:rPr>
            </w:pPr>
          </w:p>
        </w:tc>
        <w:tc>
          <w:tcPr>
            <w:tcW w:w="1703" w:type="dxa"/>
          </w:tcPr>
          <w:p>
            <w:pPr>
              <w:pStyle w:val="TableParagraph"/>
              <w:spacing w:before="0"/>
              <w:ind w:left="0"/>
              <w:rPr>
                <w:rFonts w:ascii="Times New Roman"/>
                <w:sz w:val="30"/>
              </w:rPr>
            </w:pPr>
          </w:p>
        </w:tc>
        <w:tc>
          <w:tcPr>
            <w:tcW w:w="8222" w:type="dxa"/>
          </w:tcPr>
          <w:p>
            <w:pPr>
              <w:pStyle w:val="TableParagraph"/>
              <w:spacing w:before="63"/>
              <w:ind w:left="106"/>
              <w:rPr>
                <w:sz w:val="32"/>
              </w:rPr>
            </w:pPr>
            <w:r>
              <w:rPr>
                <w:sz w:val="32"/>
              </w:rPr>
              <w:t>审查结论及跟踪管理等 4 项功能。</w:t>
            </w:r>
          </w:p>
          <w:p>
            <w:pPr>
              <w:pStyle w:val="TableParagraph"/>
              <w:tabs>
                <w:tab w:pos="1714" w:val="left" w:leader="none"/>
              </w:tabs>
              <w:spacing w:before="71"/>
              <w:ind w:left="106"/>
              <w:rPr>
                <w:sz w:val="32"/>
              </w:rPr>
            </w:pPr>
            <w:r>
              <w:rPr>
                <w:b/>
                <w:sz w:val="32"/>
              </w:rPr>
              <w:t>二级医院</w:t>
              <w:tab/>
            </w:r>
            <w:r>
              <w:rPr>
                <w:sz w:val="32"/>
              </w:rPr>
              <w:t>具备</w:t>
            </w:r>
            <w:r>
              <w:rPr>
                <w:spacing w:val="-82"/>
                <w:sz w:val="32"/>
              </w:rPr>
              <w:t> </w:t>
            </w:r>
            <w:r>
              <w:rPr>
                <w:sz w:val="32"/>
              </w:rPr>
              <w:t>3</w:t>
            </w:r>
            <w:r>
              <w:rPr>
                <w:spacing w:val="-80"/>
                <w:sz w:val="32"/>
              </w:rPr>
              <w:t> </w:t>
            </w:r>
            <w:r>
              <w:rPr>
                <w:sz w:val="32"/>
              </w:rPr>
              <w:t>项功能、支持</w:t>
            </w:r>
            <w:r>
              <w:rPr>
                <w:spacing w:val="-81"/>
                <w:sz w:val="32"/>
              </w:rPr>
              <w:t> </w:t>
            </w:r>
            <w:r>
              <w:rPr>
                <w:sz w:val="32"/>
              </w:rPr>
              <w:t>2</w:t>
            </w:r>
            <w:r>
              <w:rPr>
                <w:spacing w:val="-80"/>
                <w:sz w:val="32"/>
              </w:rPr>
              <w:t> </w:t>
            </w:r>
            <w:r>
              <w:rPr>
                <w:sz w:val="32"/>
              </w:rPr>
              <w:t>类申报方式。</w:t>
            </w:r>
          </w:p>
          <w:p>
            <w:pPr>
              <w:pStyle w:val="TableParagraph"/>
              <w:tabs>
                <w:tab w:pos="2355" w:val="left" w:leader="none"/>
              </w:tabs>
              <w:spacing w:before="70"/>
              <w:ind w:left="106"/>
              <w:rPr>
                <w:sz w:val="32"/>
              </w:rPr>
            </w:pPr>
            <w:r>
              <w:rPr>
                <w:b/>
                <w:sz w:val="32"/>
              </w:rPr>
              <w:t>三级乙等医院</w:t>
              <w:tab/>
            </w:r>
            <w:r>
              <w:rPr>
                <w:sz w:val="32"/>
              </w:rPr>
              <w:t>具备</w:t>
            </w:r>
            <w:r>
              <w:rPr>
                <w:spacing w:val="-80"/>
                <w:sz w:val="32"/>
              </w:rPr>
              <w:t> </w:t>
            </w:r>
            <w:r>
              <w:rPr>
                <w:sz w:val="32"/>
              </w:rPr>
              <w:t>4</w:t>
            </w:r>
            <w:r>
              <w:rPr>
                <w:spacing w:val="-83"/>
                <w:sz w:val="32"/>
              </w:rPr>
              <w:t> </w:t>
            </w:r>
            <w:r>
              <w:rPr>
                <w:sz w:val="32"/>
              </w:rPr>
              <w:t>项功能</w:t>
            </w:r>
            <w:r>
              <w:rPr>
                <w:spacing w:val="-3"/>
                <w:sz w:val="32"/>
              </w:rPr>
              <w:t>、</w:t>
            </w:r>
            <w:r>
              <w:rPr>
                <w:sz w:val="32"/>
              </w:rPr>
              <w:t>支持</w:t>
            </w:r>
            <w:r>
              <w:rPr>
                <w:spacing w:val="-79"/>
                <w:sz w:val="32"/>
              </w:rPr>
              <w:t> </w:t>
            </w:r>
            <w:r>
              <w:rPr>
                <w:sz w:val="32"/>
              </w:rPr>
              <w:t>3</w:t>
            </w:r>
            <w:r>
              <w:rPr>
                <w:spacing w:val="-83"/>
                <w:sz w:val="32"/>
              </w:rPr>
              <w:t> </w:t>
            </w:r>
            <w:r>
              <w:rPr>
                <w:sz w:val="32"/>
              </w:rPr>
              <w:t>类申报方</w:t>
            </w:r>
            <w:r>
              <w:rPr>
                <w:spacing w:val="3"/>
                <w:sz w:val="32"/>
              </w:rPr>
              <w:t>式</w:t>
            </w:r>
            <w:r>
              <w:rPr>
                <w:spacing w:val="-3"/>
                <w:sz w:val="32"/>
              </w:rPr>
              <w:t>、</w:t>
            </w:r>
            <w:r>
              <w:rPr>
                <w:sz w:val="32"/>
              </w:rPr>
              <w:t>支持</w:t>
            </w:r>
          </w:p>
          <w:p>
            <w:pPr>
              <w:pStyle w:val="TableParagraph"/>
              <w:numPr>
                <w:ilvl w:val="0"/>
                <w:numId w:val="6"/>
              </w:numPr>
              <w:tabs>
                <w:tab w:pos="347" w:val="left" w:leader="none"/>
              </w:tabs>
              <w:spacing w:line="240" w:lineRule="auto" w:before="70" w:after="0"/>
              <w:ind w:left="346" w:right="0" w:hanging="240"/>
              <w:jc w:val="left"/>
              <w:rPr>
                <w:sz w:val="32"/>
              </w:rPr>
            </w:pPr>
            <w:r>
              <w:rPr>
                <w:sz w:val="32"/>
              </w:rPr>
              <w:t>项伦理审查功能。</w:t>
            </w:r>
          </w:p>
          <w:p>
            <w:pPr>
              <w:pStyle w:val="TableParagraph"/>
              <w:tabs>
                <w:tab w:pos="2355" w:val="left" w:leader="none"/>
              </w:tabs>
              <w:spacing w:before="70"/>
              <w:ind w:left="106"/>
              <w:rPr>
                <w:sz w:val="32"/>
              </w:rPr>
            </w:pPr>
            <w:r>
              <w:rPr>
                <w:b/>
                <w:sz w:val="32"/>
              </w:rPr>
              <w:t>三级甲等医院</w:t>
              <w:tab/>
            </w:r>
            <w:r>
              <w:rPr>
                <w:sz w:val="32"/>
              </w:rPr>
              <w:t>具备</w:t>
            </w:r>
            <w:r>
              <w:rPr>
                <w:spacing w:val="-79"/>
                <w:sz w:val="32"/>
              </w:rPr>
              <w:t> </w:t>
            </w:r>
            <w:r>
              <w:rPr>
                <w:sz w:val="32"/>
              </w:rPr>
              <w:t>4</w:t>
            </w:r>
            <w:r>
              <w:rPr>
                <w:spacing w:val="-83"/>
                <w:sz w:val="32"/>
              </w:rPr>
              <w:t> </w:t>
            </w:r>
            <w:r>
              <w:rPr>
                <w:sz w:val="32"/>
              </w:rPr>
              <w:t>项功能</w:t>
            </w:r>
            <w:r>
              <w:rPr>
                <w:spacing w:val="-3"/>
                <w:sz w:val="32"/>
              </w:rPr>
              <w:t>、</w:t>
            </w:r>
            <w:r>
              <w:rPr>
                <w:sz w:val="32"/>
              </w:rPr>
              <w:t>支持</w:t>
            </w:r>
            <w:r>
              <w:rPr>
                <w:spacing w:val="-79"/>
                <w:sz w:val="32"/>
              </w:rPr>
              <w:t> </w:t>
            </w:r>
            <w:r>
              <w:rPr>
                <w:sz w:val="32"/>
              </w:rPr>
              <w:t>3</w:t>
            </w:r>
            <w:r>
              <w:rPr>
                <w:spacing w:val="-82"/>
                <w:sz w:val="32"/>
              </w:rPr>
              <w:t> </w:t>
            </w:r>
            <w:r>
              <w:rPr>
                <w:sz w:val="32"/>
              </w:rPr>
              <w:t>类申报方式</w:t>
            </w:r>
            <w:r>
              <w:rPr>
                <w:spacing w:val="-3"/>
                <w:sz w:val="32"/>
              </w:rPr>
              <w:t>、</w:t>
            </w:r>
            <w:r>
              <w:rPr>
                <w:sz w:val="32"/>
              </w:rPr>
              <w:t>支持</w:t>
            </w:r>
          </w:p>
          <w:p>
            <w:pPr>
              <w:pStyle w:val="TableParagraph"/>
              <w:numPr>
                <w:ilvl w:val="0"/>
                <w:numId w:val="6"/>
              </w:numPr>
              <w:tabs>
                <w:tab w:pos="347" w:val="left" w:leader="none"/>
              </w:tabs>
              <w:spacing w:line="396" w:lineRule="exact" w:before="70" w:after="0"/>
              <w:ind w:left="346" w:right="0" w:hanging="240"/>
              <w:jc w:val="left"/>
              <w:rPr>
                <w:sz w:val="32"/>
              </w:rPr>
            </w:pPr>
            <w:r>
              <w:rPr>
                <w:sz w:val="32"/>
              </w:rPr>
              <w:t>项伦理审查功能。</w:t>
            </w:r>
          </w:p>
        </w:tc>
      </w:tr>
      <w:tr>
        <w:trPr>
          <w:trHeight w:val="2400" w:hRule="atLeast"/>
        </w:trPr>
        <w:tc>
          <w:tcPr>
            <w:tcW w:w="1702" w:type="dxa"/>
            <w:vMerge/>
            <w:tcBorders>
              <w:top w:val="nil"/>
            </w:tcBorders>
          </w:tcPr>
          <w:p>
            <w:pPr>
              <w:rPr>
                <w:sz w:val="2"/>
                <w:szCs w:val="2"/>
              </w:rPr>
            </w:pPr>
          </w:p>
        </w:tc>
        <w:tc>
          <w:tcPr>
            <w:tcW w:w="1702" w:type="dxa"/>
            <w:vMerge/>
            <w:tcBorders>
              <w:top w:val="nil"/>
            </w:tcBorders>
          </w:tcPr>
          <w:p>
            <w:pPr>
              <w:rPr>
                <w:sz w:val="2"/>
                <w:szCs w:val="2"/>
              </w:rPr>
            </w:pPr>
          </w:p>
        </w:tc>
        <w:tc>
          <w:tcPr>
            <w:tcW w:w="1703" w:type="dxa"/>
          </w:tcPr>
          <w:p>
            <w:pPr>
              <w:pStyle w:val="TableParagraph"/>
              <w:spacing w:line="280" w:lineRule="auto" w:before="64"/>
              <w:ind w:left="210" w:right="201" w:firstLine="119"/>
              <w:jc w:val="center"/>
              <w:rPr>
                <w:sz w:val="32"/>
              </w:rPr>
            </w:pPr>
            <w:r>
              <w:rPr>
                <w:sz w:val="32"/>
              </w:rPr>
              <w:t>（95） 科研成果管理</w:t>
            </w:r>
          </w:p>
        </w:tc>
        <w:tc>
          <w:tcPr>
            <w:tcW w:w="8222" w:type="dxa"/>
          </w:tcPr>
          <w:p>
            <w:pPr>
              <w:pStyle w:val="TableParagraph"/>
              <w:spacing w:line="280" w:lineRule="auto" w:before="64"/>
              <w:ind w:left="106" w:right="105" w:firstLine="640"/>
              <w:rPr>
                <w:sz w:val="32"/>
              </w:rPr>
            </w:pPr>
            <w:r>
              <w:rPr>
                <w:sz w:val="32"/>
              </w:rPr>
              <w:t>具备学术论文管理、学术著作管理、科研专利管理、科研奖项管理、科研失信行为记录等 5 项功能。</w:t>
            </w:r>
          </w:p>
          <w:p>
            <w:pPr>
              <w:pStyle w:val="TableParagraph"/>
              <w:tabs>
                <w:tab w:pos="1714" w:val="left" w:leader="none"/>
              </w:tabs>
              <w:spacing w:before="1"/>
              <w:ind w:left="106"/>
              <w:rPr>
                <w:sz w:val="32"/>
              </w:rPr>
            </w:pPr>
            <w:r>
              <w:rPr>
                <w:b/>
                <w:sz w:val="32"/>
              </w:rPr>
              <w:t>二级医院</w:t>
              <w:tab/>
            </w:r>
            <w:r>
              <w:rPr>
                <w:w w:val="95"/>
                <w:sz w:val="32"/>
              </w:rPr>
              <w:t>推荐要求。</w:t>
            </w:r>
          </w:p>
          <w:p>
            <w:pPr>
              <w:pStyle w:val="TableParagraph"/>
              <w:tabs>
                <w:tab w:pos="2355" w:val="left" w:leader="none"/>
              </w:tabs>
              <w:spacing w:line="480" w:lineRule="atLeast" w:before="0"/>
              <w:ind w:left="106" w:right="3616"/>
              <w:rPr>
                <w:rFonts w:ascii="宋体" w:eastAsia="宋体" w:hint="eastAsia"/>
                <w:sz w:val="32"/>
              </w:rPr>
            </w:pPr>
            <w:r>
              <w:rPr>
                <w:b/>
                <w:sz w:val="32"/>
              </w:rPr>
              <w:t>三级乙等医院</w:t>
              <w:tab/>
            </w:r>
            <w:r>
              <w:rPr>
                <w:sz w:val="32"/>
              </w:rPr>
              <w:t>具备</w:t>
            </w:r>
            <w:r>
              <w:rPr>
                <w:spacing w:val="-80"/>
                <w:sz w:val="32"/>
              </w:rPr>
              <w:t> </w:t>
            </w:r>
            <w:r>
              <w:rPr>
                <w:sz w:val="32"/>
              </w:rPr>
              <w:t>4</w:t>
            </w:r>
            <w:r>
              <w:rPr>
                <w:spacing w:val="-82"/>
                <w:sz w:val="32"/>
              </w:rPr>
              <w:t> </w:t>
            </w:r>
            <w:r>
              <w:rPr>
                <w:sz w:val="32"/>
              </w:rPr>
              <w:t>项功能</w:t>
            </w:r>
            <w:r>
              <w:rPr>
                <w:b/>
                <w:spacing w:val="-18"/>
                <w:sz w:val="32"/>
              </w:rPr>
              <w:t>。</w:t>
            </w:r>
            <w:r>
              <w:rPr>
                <w:b/>
                <w:sz w:val="32"/>
              </w:rPr>
              <w:t>三级甲等医院</w:t>
              <w:tab/>
            </w:r>
            <w:r>
              <w:rPr>
                <w:sz w:val="32"/>
              </w:rPr>
              <w:t>同上。</w:t>
            </w:r>
            <w:r>
              <w:rPr>
                <w:rFonts w:ascii="宋体" w:eastAsia="宋体" w:hint="eastAsia"/>
                <w:sz w:val="32"/>
              </w:rPr>
              <w:t> </w:t>
            </w:r>
          </w:p>
        </w:tc>
      </w:tr>
      <w:tr>
        <w:trPr>
          <w:trHeight w:val="2882" w:hRule="atLeast"/>
        </w:trPr>
        <w:tc>
          <w:tcPr>
            <w:tcW w:w="1702" w:type="dxa"/>
          </w:tcPr>
          <w:p>
            <w:pPr>
              <w:pStyle w:val="TableParagraph"/>
              <w:spacing w:before="0"/>
              <w:ind w:left="0"/>
              <w:rPr>
                <w:rFonts w:ascii="Times New Roman"/>
                <w:sz w:val="30"/>
              </w:rPr>
            </w:pPr>
          </w:p>
        </w:tc>
        <w:tc>
          <w:tcPr>
            <w:tcW w:w="1702" w:type="dxa"/>
          </w:tcPr>
          <w:p>
            <w:pPr>
              <w:pStyle w:val="TableParagraph"/>
              <w:spacing w:before="0"/>
              <w:ind w:left="0"/>
              <w:rPr>
                <w:rFonts w:ascii="Times New Roman"/>
                <w:sz w:val="30"/>
              </w:rPr>
            </w:pPr>
          </w:p>
        </w:tc>
        <w:tc>
          <w:tcPr>
            <w:tcW w:w="1703" w:type="dxa"/>
          </w:tcPr>
          <w:p>
            <w:pPr>
              <w:pStyle w:val="TableParagraph"/>
              <w:spacing w:line="280" w:lineRule="auto" w:before="63"/>
              <w:ind w:left="210" w:right="201" w:firstLine="119"/>
              <w:jc w:val="center"/>
              <w:rPr>
                <w:sz w:val="32"/>
              </w:rPr>
            </w:pPr>
            <w:r>
              <w:rPr>
                <w:sz w:val="32"/>
              </w:rPr>
              <w:t>（96） </w:t>
            </w:r>
            <w:r>
              <w:rPr>
                <w:spacing w:val="-5"/>
                <w:sz w:val="32"/>
              </w:rPr>
              <w:t>科研平台</w:t>
            </w:r>
            <w:r>
              <w:rPr>
                <w:sz w:val="32"/>
              </w:rPr>
              <w:t>和资源 管理</w:t>
            </w:r>
          </w:p>
        </w:tc>
        <w:tc>
          <w:tcPr>
            <w:tcW w:w="8222" w:type="dxa"/>
          </w:tcPr>
          <w:p>
            <w:pPr>
              <w:pStyle w:val="TableParagraph"/>
              <w:spacing w:line="280" w:lineRule="auto" w:before="63"/>
              <w:ind w:left="106" w:right="105" w:firstLine="640"/>
              <w:jc w:val="both"/>
              <w:rPr>
                <w:sz w:val="32"/>
              </w:rPr>
            </w:pPr>
            <w:r>
              <w:rPr>
                <w:sz w:val="32"/>
              </w:rPr>
              <w:t>具备综合管理科研平台在建设与运行所需仪器设备设施、科研技术人员、生物样本库管理、科研数据管理、遗传资源管理等 5 项功能。</w:t>
            </w:r>
          </w:p>
          <w:p>
            <w:pPr>
              <w:pStyle w:val="TableParagraph"/>
              <w:tabs>
                <w:tab w:pos="1712" w:val="left" w:leader="none"/>
              </w:tabs>
              <w:spacing w:before="2"/>
              <w:ind w:left="106"/>
              <w:rPr>
                <w:sz w:val="32"/>
              </w:rPr>
            </w:pPr>
            <w:r>
              <w:rPr>
                <w:b/>
                <w:sz w:val="32"/>
              </w:rPr>
              <w:t>二级医院</w:t>
              <w:tab/>
            </w:r>
            <w:r>
              <w:rPr>
                <w:w w:val="95"/>
                <w:sz w:val="32"/>
              </w:rPr>
              <w:t>推荐要求。</w:t>
            </w:r>
          </w:p>
          <w:p>
            <w:pPr>
              <w:pStyle w:val="TableParagraph"/>
              <w:tabs>
                <w:tab w:pos="2355" w:val="left" w:leader="none"/>
              </w:tabs>
              <w:spacing w:line="480" w:lineRule="atLeast" w:before="0"/>
              <w:ind w:left="106" w:right="3615"/>
              <w:rPr>
                <w:sz w:val="32"/>
              </w:rPr>
            </w:pPr>
            <w:r>
              <w:rPr>
                <w:b/>
                <w:sz w:val="32"/>
              </w:rPr>
              <w:t>三级乙等医院</w:t>
              <w:tab/>
            </w:r>
            <w:r>
              <w:rPr>
                <w:sz w:val="32"/>
              </w:rPr>
              <w:t>具备</w:t>
            </w:r>
            <w:r>
              <w:rPr>
                <w:spacing w:val="-79"/>
                <w:sz w:val="32"/>
              </w:rPr>
              <w:t> </w:t>
            </w:r>
            <w:r>
              <w:rPr>
                <w:sz w:val="32"/>
              </w:rPr>
              <w:t>5</w:t>
            </w:r>
            <w:r>
              <w:rPr>
                <w:spacing w:val="-82"/>
                <w:sz w:val="32"/>
              </w:rPr>
              <w:t> </w:t>
            </w:r>
            <w:r>
              <w:rPr>
                <w:sz w:val="32"/>
              </w:rPr>
              <w:t>项功能</w:t>
            </w:r>
            <w:r>
              <w:rPr>
                <w:spacing w:val="-17"/>
                <w:sz w:val="32"/>
              </w:rPr>
              <w:t>。</w:t>
            </w:r>
            <w:r>
              <w:rPr>
                <w:b/>
                <w:sz w:val="32"/>
              </w:rPr>
              <w:t>三级甲等医院</w:t>
              <w:tab/>
            </w:r>
            <w:r>
              <w:rPr>
                <w:sz w:val="32"/>
              </w:rPr>
              <w:t>同上。</w:t>
            </w:r>
          </w:p>
        </w:tc>
      </w:tr>
    </w:tbl>
    <w:p>
      <w:pPr>
        <w:spacing w:after="0" w:line="480" w:lineRule="atLeast"/>
        <w:rPr>
          <w:sz w:val="32"/>
        </w:rPr>
        <w:sectPr>
          <w:pgSz w:w="16840" w:h="11910" w:orient="landscape"/>
          <w:pgMar w:header="0" w:footer="1151" w:top="1100" w:bottom="1340" w:left="1580" w:right="1280"/>
        </w:sectPr>
      </w:pPr>
    </w:p>
    <w:p>
      <w:pPr>
        <w:pStyle w:val="BodyText"/>
        <w:spacing w:before="10"/>
        <w:rPr>
          <w:rFonts w:ascii="Times New Roman"/>
          <w:sz w:val="29"/>
        </w:rPr>
      </w:pPr>
    </w:p>
    <w:p>
      <w:pPr>
        <w:spacing w:before="54" w:after="7"/>
        <w:ind w:left="861" w:right="0" w:firstLine="0"/>
        <w:jc w:val="left"/>
        <w:rPr>
          <w:rFonts w:ascii="楷体" w:eastAsia="楷体" w:hint="eastAsia"/>
          <w:b/>
          <w:sz w:val="32"/>
        </w:rPr>
      </w:pPr>
      <w:r>
        <w:rPr>
          <w:rFonts w:ascii="楷体" w:eastAsia="楷体" w:hint="eastAsia"/>
          <w:b/>
          <w:sz w:val="32"/>
        </w:rPr>
        <w:t>（三十）科研辅助管理</w:t>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5"/>
        <w:gridCol w:w="1695"/>
        <w:gridCol w:w="1698"/>
        <w:gridCol w:w="8241"/>
      </w:tblGrid>
      <w:tr>
        <w:trPr>
          <w:trHeight w:val="652" w:hRule="atLeast"/>
        </w:trPr>
        <w:tc>
          <w:tcPr>
            <w:tcW w:w="1695" w:type="dxa"/>
          </w:tcPr>
          <w:p>
            <w:pPr>
              <w:pStyle w:val="TableParagraph"/>
              <w:ind w:left="204"/>
              <w:rPr>
                <w:rFonts w:ascii="宋体" w:eastAsia="宋体" w:hint="eastAsia"/>
                <w:sz w:val="32"/>
              </w:rPr>
            </w:pPr>
            <w:r>
              <w:rPr>
                <w:rFonts w:ascii="宋体" w:eastAsia="宋体" w:hint="eastAsia"/>
                <w:b/>
                <w:sz w:val="32"/>
              </w:rPr>
              <w:t>一级指标</w:t>
            </w:r>
            <w:r>
              <w:rPr>
                <w:rFonts w:ascii="宋体" w:eastAsia="宋体" w:hint="eastAsia"/>
                <w:w w:val="99"/>
                <w:sz w:val="32"/>
              </w:rPr>
              <w:t> </w:t>
            </w:r>
          </w:p>
        </w:tc>
        <w:tc>
          <w:tcPr>
            <w:tcW w:w="1695" w:type="dxa"/>
          </w:tcPr>
          <w:p>
            <w:pPr>
              <w:pStyle w:val="TableParagraph"/>
              <w:ind w:left="203"/>
              <w:rPr>
                <w:rFonts w:ascii="宋体" w:eastAsia="宋体" w:hint="eastAsia"/>
                <w:sz w:val="32"/>
              </w:rPr>
            </w:pPr>
            <w:r>
              <w:rPr>
                <w:rFonts w:ascii="宋体" w:eastAsia="宋体" w:hint="eastAsia"/>
                <w:b/>
                <w:sz w:val="32"/>
              </w:rPr>
              <w:t>二级指标</w:t>
            </w:r>
            <w:r>
              <w:rPr>
                <w:rFonts w:ascii="宋体" w:eastAsia="宋体" w:hint="eastAsia"/>
                <w:w w:val="99"/>
                <w:sz w:val="32"/>
              </w:rPr>
              <w:t> </w:t>
            </w:r>
          </w:p>
        </w:tc>
        <w:tc>
          <w:tcPr>
            <w:tcW w:w="1698" w:type="dxa"/>
          </w:tcPr>
          <w:p>
            <w:pPr>
              <w:pStyle w:val="TableParagraph"/>
              <w:ind w:left="202"/>
              <w:rPr>
                <w:rFonts w:ascii="宋体" w:eastAsia="宋体" w:hint="eastAsia"/>
                <w:sz w:val="32"/>
              </w:rPr>
            </w:pPr>
            <w:r>
              <w:rPr>
                <w:rFonts w:ascii="宋体" w:eastAsia="宋体" w:hint="eastAsia"/>
                <w:b/>
                <w:sz w:val="32"/>
              </w:rPr>
              <w:t>三级指标</w:t>
            </w:r>
            <w:r>
              <w:rPr>
                <w:rFonts w:ascii="宋体" w:eastAsia="宋体" w:hint="eastAsia"/>
                <w:w w:val="99"/>
                <w:sz w:val="32"/>
              </w:rPr>
              <w:t> </w:t>
            </w:r>
          </w:p>
        </w:tc>
        <w:tc>
          <w:tcPr>
            <w:tcW w:w="8241" w:type="dxa"/>
          </w:tcPr>
          <w:p>
            <w:pPr>
              <w:pStyle w:val="TableParagraph"/>
              <w:ind w:left="3051" w:right="2891"/>
              <w:jc w:val="center"/>
              <w:rPr>
                <w:rFonts w:ascii="宋体" w:eastAsia="宋体" w:hint="eastAsia"/>
                <w:sz w:val="32"/>
              </w:rPr>
            </w:pPr>
            <w:r>
              <w:rPr>
                <w:rFonts w:ascii="宋体" w:eastAsia="宋体" w:hint="eastAsia"/>
                <w:b/>
                <w:sz w:val="32"/>
              </w:rPr>
              <w:t>具体内容和要求</w:t>
            </w:r>
            <w:r>
              <w:rPr>
                <w:rFonts w:ascii="宋体" w:eastAsia="宋体" w:hint="eastAsia"/>
                <w:w w:val="99"/>
                <w:sz w:val="32"/>
              </w:rPr>
              <w:t> </w:t>
            </w:r>
          </w:p>
        </w:tc>
      </w:tr>
      <w:tr>
        <w:trPr>
          <w:trHeight w:val="3840" w:hRule="atLeast"/>
        </w:trPr>
        <w:tc>
          <w:tcPr>
            <w:tcW w:w="1695" w:type="dxa"/>
            <w:vMerge w:val="restart"/>
          </w:tcPr>
          <w:p>
            <w:pPr>
              <w:pStyle w:val="TableParagraph"/>
              <w:spacing w:before="64"/>
              <w:ind w:left="7"/>
              <w:jc w:val="center"/>
              <w:rPr>
                <w:rFonts w:ascii="黑体" w:eastAsia="黑体" w:hint="eastAsia"/>
                <w:sz w:val="32"/>
              </w:rPr>
            </w:pPr>
            <w:r>
              <w:rPr>
                <w:rFonts w:ascii="黑体" w:eastAsia="黑体" w:hint="eastAsia"/>
                <w:w w:val="99"/>
                <w:sz w:val="32"/>
              </w:rPr>
              <w:t>七</w:t>
            </w:r>
          </w:p>
          <w:p>
            <w:pPr>
              <w:pStyle w:val="TableParagraph"/>
              <w:spacing w:before="70"/>
              <w:ind w:left="51" w:right="44"/>
              <w:jc w:val="center"/>
              <w:rPr>
                <w:rFonts w:ascii="黑体" w:eastAsia="黑体" w:hint="eastAsia"/>
                <w:sz w:val="32"/>
              </w:rPr>
            </w:pPr>
            <w:r>
              <w:rPr>
                <w:rFonts w:ascii="黑体" w:eastAsia="黑体" w:hint="eastAsia"/>
                <w:sz w:val="32"/>
              </w:rPr>
              <w:t>科研管理</w:t>
            </w:r>
          </w:p>
        </w:tc>
        <w:tc>
          <w:tcPr>
            <w:tcW w:w="1695" w:type="dxa"/>
          </w:tcPr>
          <w:p>
            <w:pPr>
              <w:pStyle w:val="TableParagraph"/>
              <w:spacing w:line="280" w:lineRule="auto" w:before="64"/>
              <w:ind w:left="196" w:right="44"/>
              <w:jc w:val="center"/>
              <w:rPr>
                <w:rFonts w:ascii="楷体" w:eastAsia="楷体" w:hint="eastAsia"/>
                <w:b/>
                <w:sz w:val="32"/>
              </w:rPr>
            </w:pPr>
            <w:r>
              <w:rPr>
                <w:rFonts w:ascii="楷体" w:eastAsia="楷体" w:hint="eastAsia"/>
                <w:b/>
                <w:sz w:val="32"/>
              </w:rPr>
              <w:t>（三十） 科研辅助管理</w:t>
            </w:r>
          </w:p>
        </w:tc>
        <w:tc>
          <w:tcPr>
            <w:tcW w:w="1698" w:type="dxa"/>
          </w:tcPr>
          <w:p>
            <w:pPr>
              <w:pStyle w:val="TableParagraph"/>
              <w:spacing w:line="280" w:lineRule="auto" w:before="64"/>
              <w:ind w:left="205" w:right="201" w:firstLine="119"/>
              <w:jc w:val="center"/>
              <w:rPr>
                <w:sz w:val="32"/>
              </w:rPr>
            </w:pPr>
            <w:r>
              <w:rPr>
                <w:sz w:val="32"/>
              </w:rPr>
              <w:t>（97） 科研数据采集</w:t>
            </w:r>
          </w:p>
        </w:tc>
        <w:tc>
          <w:tcPr>
            <w:tcW w:w="8241" w:type="dxa"/>
          </w:tcPr>
          <w:p>
            <w:pPr>
              <w:pStyle w:val="TableParagraph"/>
              <w:spacing w:line="280" w:lineRule="auto" w:before="64"/>
              <w:ind w:left="103" w:right="124" w:firstLine="640"/>
              <w:jc w:val="both"/>
              <w:rPr>
                <w:sz w:val="32"/>
              </w:rPr>
            </w:pPr>
            <w:r>
              <w:rPr>
                <w:sz w:val="32"/>
              </w:rPr>
              <w:t>支持科研项目和科研病例数据等数据的管理，以及全过程科研数据质量监控。</w:t>
            </w:r>
          </w:p>
          <w:p>
            <w:pPr>
              <w:pStyle w:val="TableParagraph"/>
              <w:spacing w:line="280" w:lineRule="auto" w:before="1"/>
              <w:ind w:left="103" w:right="125" w:firstLine="640"/>
              <w:jc w:val="both"/>
              <w:rPr>
                <w:sz w:val="32"/>
              </w:rPr>
            </w:pPr>
            <w:r>
              <w:rPr>
                <w:sz w:val="32"/>
              </w:rPr>
              <w:t>具备科研数据规范采集和存储、风险审核、敏感数据脱敏处理、权限控制、科研数据查询、科研数据质量监控等 6 项功能。</w:t>
            </w:r>
          </w:p>
          <w:p>
            <w:pPr>
              <w:pStyle w:val="TableParagraph"/>
              <w:tabs>
                <w:tab w:pos="1709" w:val="left" w:leader="none"/>
              </w:tabs>
              <w:spacing w:before="1"/>
              <w:ind w:left="103"/>
              <w:rPr>
                <w:sz w:val="32"/>
              </w:rPr>
            </w:pPr>
            <w:r>
              <w:rPr>
                <w:b/>
                <w:sz w:val="32"/>
              </w:rPr>
              <w:t>二级医院</w:t>
              <w:tab/>
            </w:r>
            <w:r>
              <w:rPr>
                <w:w w:val="95"/>
                <w:sz w:val="32"/>
              </w:rPr>
              <w:t>推荐要求。</w:t>
            </w:r>
          </w:p>
          <w:p>
            <w:pPr>
              <w:pStyle w:val="TableParagraph"/>
              <w:tabs>
                <w:tab w:pos="2352" w:val="left" w:leader="none"/>
              </w:tabs>
              <w:spacing w:line="480" w:lineRule="atLeast" w:before="0"/>
              <w:ind w:left="103" w:right="3636"/>
              <w:rPr>
                <w:sz w:val="32"/>
              </w:rPr>
            </w:pPr>
            <w:r>
              <w:rPr>
                <w:b/>
                <w:sz w:val="32"/>
              </w:rPr>
              <w:t>三级乙等医院</w:t>
              <w:tab/>
            </w:r>
            <w:r>
              <w:rPr>
                <w:sz w:val="32"/>
              </w:rPr>
              <w:t>具备</w:t>
            </w:r>
            <w:r>
              <w:rPr>
                <w:spacing w:val="-79"/>
                <w:sz w:val="32"/>
              </w:rPr>
              <w:t> </w:t>
            </w:r>
            <w:r>
              <w:rPr>
                <w:sz w:val="32"/>
              </w:rPr>
              <w:t>6</w:t>
            </w:r>
            <w:r>
              <w:rPr>
                <w:spacing w:val="-82"/>
                <w:sz w:val="32"/>
              </w:rPr>
              <w:t> </w:t>
            </w:r>
            <w:r>
              <w:rPr>
                <w:sz w:val="32"/>
              </w:rPr>
              <w:t>项功能</w:t>
            </w:r>
            <w:r>
              <w:rPr>
                <w:spacing w:val="-16"/>
                <w:sz w:val="32"/>
              </w:rPr>
              <w:t>。</w:t>
            </w:r>
            <w:r>
              <w:rPr>
                <w:b/>
                <w:sz w:val="32"/>
              </w:rPr>
              <w:t>三级甲等医院</w:t>
              <w:tab/>
            </w:r>
            <w:r>
              <w:rPr>
                <w:sz w:val="32"/>
              </w:rPr>
              <w:t>同上。</w:t>
            </w:r>
          </w:p>
        </w:tc>
      </w:tr>
      <w:tr>
        <w:trPr>
          <w:trHeight w:val="3360" w:hRule="atLeast"/>
        </w:trPr>
        <w:tc>
          <w:tcPr>
            <w:tcW w:w="1695" w:type="dxa"/>
            <w:vMerge/>
            <w:tcBorders>
              <w:top w:val="nil"/>
            </w:tcBorders>
          </w:tcPr>
          <w:p>
            <w:pPr>
              <w:rPr>
                <w:sz w:val="2"/>
                <w:szCs w:val="2"/>
              </w:rPr>
            </w:pPr>
          </w:p>
        </w:tc>
        <w:tc>
          <w:tcPr>
            <w:tcW w:w="1695" w:type="dxa"/>
          </w:tcPr>
          <w:p>
            <w:pPr>
              <w:pStyle w:val="TableParagraph"/>
              <w:spacing w:before="0"/>
              <w:ind w:left="0"/>
              <w:rPr>
                <w:rFonts w:ascii="Times New Roman"/>
                <w:sz w:val="30"/>
              </w:rPr>
            </w:pPr>
          </w:p>
        </w:tc>
        <w:tc>
          <w:tcPr>
            <w:tcW w:w="1698" w:type="dxa"/>
          </w:tcPr>
          <w:p>
            <w:pPr>
              <w:pStyle w:val="TableParagraph"/>
              <w:spacing w:line="280" w:lineRule="auto" w:before="64"/>
              <w:ind w:left="205" w:right="201" w:firstLine="119"/>
              <w:jc w:val="center"/>
              <w:rPr>
                <w:sz w:val="32"/>
              </w:rPr>
            </w:pPr>
            <w:r>
              <w:rPr>
                <w:sz w:val="32"/>
              </w:rPr>
              <w:t>（98） 科研数据分析</w:t>
            </w:r>
          </w:p>
        </w:tc>
        <w:tc>
          <w:tcPr>
            <w:tcW w:w="8241" w:type="dxa"/>
          </w:tcPr>
          <w:p>
            <w:pPr>
              <w:pStyle w:val="TableParagraph"/>
              <w:spacing w:line="280" w:lineRule="auto" w:before="64"/>
              <w:ind w:left="103" w:right="117" w:firstLine="645"/>
              <w:rPr>
                <w:rFonts w:ascii="宋体" w:eastAsia="宋体" w:hint="eastAsia"/>
                <w:sz w:val="32"/>
              </w:rPr>
            </w:pPr>
            <w:r>
              <w:rPr>
                <w:sz w:val="32"/>
              </w:rPr>
              <w:t>支持科研项目和科研病例数据等数据的分析利用，以及全过程科研数据分析应用管理。</w:t>
            </w:r>
            <w:r>
              <w:rPr>
                <w:rFonts w:ascii="宋体" w:eastAsia="宋体" w:hint="eastAsia"/>
                <w:sz w:val="32"/>
              </w:rPr>
              <w:t> </w:t>
            </w:r>
          </w:p>
          <w:p>
            <w:pPr>
              <w:pStyle w:val="TableParagraph"/>
              <w:spacing w:line="280" w:lineRule="auto" w:before="0"/>
              <w:ind w:left="103" w:right="122" w:firstLine="645"/>
              <w:rPr>
                <w:rFonts w:ascii="宋体" w:eastAsia="宋体" w:hint="eastAsia"/>
                <w:sz w:val="32"/>
              </w:rPr>
            </w:pPr>
            <w:r>
              <w:rPr>
                <w:sz w:val="32"/>
              </w:rPr>
              <w:t>具备科研数据查询、科研设计支持、科研数据集成模型、统计报表、科研数据导出等 5 项功能。</w:t>
            </w:r>
            <w:r>
              <w:rPr>
                <w:rFonts w:ascii="宋体" w:eastAsia="宋体" w:hint="eastAsia"/>
                <w:sz w:val="32"/>
              </w:rPr>
              <w:t> </w:t>
            </w:r>
          </w:p>
          <w:p>
            <w:pPr>
              <w:pStyle w:val="TableParagraph"/>
              <w:tabs>
                <w:tab w:pos="1709" w:val="left" w:leader="none"/>
              </w:tabs>
              <w:spacing w:before="1"/>
              <w:ind w:left="103"/>
              <w:rPr>
                <w:sz w:val="32"/>
              </w:rPr>
            </w:pPr>
            <w:r>
              <w:rPr>
                <w:b/>
                <w:sz w:val="32"/>
              </w:rPr>
              <w:t>二级医院</w:t>
              <w:tab/>
            </w:r>
            <w:r>
              <w:rPr>
                <w:w w:val="95"/>
                <w:sz w:val="32"/>
              </w:rPr>
              <w:t>推荐要求。</w:t>
            </w:r>
          </w:p>
          <w:p>
            <w:pPr>
              <w:pStyle w:val="TableParagraph"/>
              <w:tabs>
                <w:tab w:pos="2352" w:val="left" w:leader="none"/>
              </w:tabs>
              <w:spacing w:line="480" w:lineRule="atLeast" w:before="0"/>
              <w:ind w:left="103" w:right="3636"/>
              <w:rPr>
                <w:rFonts w:ascii="宋体" w:eastAsia="宋体" w:hint="eastAsia"/>
                <w:sz w:val="32"/>
              </w:rPr>
            </w:pPr>
            <w:r>
              <w:rPr>
                <w:b/>
                <w:sz w:val="32"/>
              </w:rPr>
              <w:t>三级乙等医院</w:t>
              <w:tab/>
            </w:r>
            <w:r>
              <w:rPr>
                <w:sz w:val="32"/>
              </w:rPr>
              <w:t>具备</w:t>
            </w:r>
            <w:r>
              <w:rPr>
                <w:spacing w:val="-79"/>
                <w:sz w:val="32"/>
              </w:rPr>
              <w:t> </w:t>
            </w:r>
            <w:r>
              <w:rPr>
                <w:sz w:val="32"/>
              </w:rPr>
              <w:t>5</w:t>
            </w:r>
            <w:r>
              <w:rPr>
                <w:spacing w:val="-82"/>
                <w:sz w:val="32"/>
              </w:rPr>
              <w:t> </w:t>
            </w:r>
            <w:r>
              <w:rPr>
                <w:sz w:val="32"/>
              </w:rPr>
              <w:t>项功能</w:t>
            </w:r>
            <w:r>
              <w:rPr>
                <w:spacing w:val="-16"/>
                <w:sz w:val="32"/>
              </w:rPr>
              <w:t>。</w:t>
            </w:r>
            <w:r>
              <w:rPr>
                <w:b/>
                <w:sz w:val="32"/>
              </w:rPr>
              <w:t>三级甲等医院</w:t>
              <w:tab/>
            </w:r>
            <w:r>
              <w:rPr>
                <w:sz w:val="32"/>
              </w:rPr>
              <w:t>同上。</w:t>
            </w:r>
            <w:r>
              <w:rPr>
                <w:rFonts w:ascii="宋体" w:eastAsia="宋体" w:hint="eastAsia"/>
                <w:sz w:val="32"/>
              </w:rPr>
              <w:t> </w:t>
            </w:r>
          </w:p>
        </w:tc>
      </w:tr>
    </w:tbl>
    <w:p>
      <w:pPr>
        <w:spacing w:after="0" w:line="480" w:lineRule="atLeast"/>
        <w:rPr>
          <w:rFonts w:ascii="宋体" w:eastAsia="宋体" w:hint="eastAsia"/>
          <w:sz w:val="32"/>
        </w:rPr>
        <w:sectPr>
          <w:pgSz w:w="16840" w:h="11910" w:orient="landscape"/>
          <w:pgMar w:header="0" w:footer="1151" w:top="1100" w:bottom="1340" w:left="1580" w:right="1280"/>
        </w:sectPr>
      </w:pPr>
    </w:p>
    <w:p>
      <w:pPr>
        <w:pStyle w:val="BodyText"/>
        <w:spacing w:before="10"/>
        <w:rPr>
          <w:rFonts w:ascii="楷体"/>
          <w:b/>
          <w:sz w:val="26"/>
        </w:rPr>
      </w:pPr>
    </w:p>
    <w:p>
      <w:pPr>
        <w:spacing w:before="55" w:after="6"/>
        <w:ind w:left="861" w:right="0" w:firstLine="0"/>
        <w:jc w:val="left"/>
        <w:rPr>
          <w:rFonts w:ascii="楷体" w:eastAsia="楷体" w:hint="eastAsia"/>
          <w:b/>
          <w:sz w:val="32"/>
        </w:rPr>
      </w:pPr>
      <w:bookmarkStart w:name="_bookmark10" w:id="11"/>
      <w:bookmarkEnd w:id="11"/>
      <w:r>
        <w:rPr/>
      </w:r>
      <w:r>
        <w:rPr>
          <w:rFonts w:ascii="楷体" w:eastAsia="楷体" w:hint="eastAsia"/>
          <w:b/>
          <w:sz w:val="32"/>
        </w:rPr>
        <w:t>（三十一）应用转化管理</w:t>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40"/>
        <w:gridCol w:w="1740"/>
        <w:gridCol w:w="1738"/>
        <w:gridCol w:w="8108"/>
      </w:tblGrid>
      <w:tr>
        <w:trPr>
          <w:trHeight w:val="652" w:hRule="atLeast"/>
        </w:trPr>
        <w:tc>
          <w:tcPr>
            <w:tcW w:w="1740" w:type="dxa"/>
          </w:tcPr>
          <w:p>
            <w:pPr>
              <w:pStyle w:val="TableParagraph"/>
              <w:ind w:left="228"/>
              <w:rPr>
                <w:rFonts w:ascii="宋体" w:eastAsia="宋体" w:hint="eastAsia"/>
                <w:b/>
                <w:sz w:val="32"/>
              </w:rPr>
            </w:pPr>
            <w:r>
              <w:rPr>
                <w:b/>
                <w:sz w:val="32"/>
              </w:rPr>
              <w:t>一级指标</w:t>
            </w:r>
            <w:r>
              <w:rPr>
                <w:rFonts w:ascii="宋体" w:eastAsia="宋体" w:hint="eastAsia"/>
                <w:b/>
                <w:w w:val="98"/>
                <w:sz w:val="32"/>
              </w:rPr>
              <w:t> </w:t>
            </w:r>
          </w:p>
        </w:tc>
        <w:tc>
          <w:tcPr>
            <w:tcW w:w="1740" w:type="dxa"/>
          </w:tcPr>
          <w:p>
            <w:pPr>
              <w:pStyle w:val="TableParagraph"/>
              <w:ind w:left="228"/>
              <w:rPr>
                <w:rFonts w:ascii="宋体" w:eastAsia="宋体" w:hint="eastAsia"/>
                <w:b/>
                <w:sz w:val="32"/>
              </w:rPr>
            </w:pPr>
            <w:r>
              <w:rPr>
                <w:b/>
                <w:sz w:val="32"/>
              </w:rPr>
              <w:t>二级指标</w:t>
            </w:r>
            <w:r>
              <w:rPr>
                <w:rFonts w:ascii="宋体" w:eastAsia="宋体" w:hint="eastAsia"/>
                <w:b/>
                <w:w w:val="98"/>
                <w:sz w:val="32"/>
              </w:rPr>
              <w:t> </w:t>
            </w:r>
          </w:p>
        </w:tc>
        <w:tc>
          <w:tcPr>
            <w:tcW w:w="1738" w:type="dxa"/>
          </w:tcPr>
          <w:p>
            <w:pPr>
              <w:pStyle w:val="TableParagraph"/>
              <w:ind w:left="225"/>
              <w:rPr>
                <w:rFonts w:ascii="宋体" w:eastAsia="宋体" w:hint="eastAsia"/>
                <w:b/>
                <w:sz w:val="32"/>
              </w:rPr>
            </w:pPr>
            <w:r>
              <w:rPr>
                <w:b/>
                <w:sz w:val="32"/>
              </w:rPr>
              <w:t>三级指标</w:t>
            </w:r>
            <w:r>
              <w:rPr>
                <w:rFonts w:ascii="宋体" w:eastAsia="宋体" w:hint="eastAsia"/>
                <w:b/>
                <w:w w:val="98"/>
                <w:sz w:val="32"/>
              </w:rPr>
              <w:t> </w:t>
            </w:r>
          </w:p>
        </w:tc>
        <w:tc>
          <w:tcPr>
            <w:tcW w:w="8108" w:type="dxa"/>
          </w:tcPr>
          <w:p>
            <w:pPr>
              <w:pStyle w:val="TableParagraph"/>
              <w:ind w:left="2987" w:right="2819"/>
              <w:jc w:val="center"/>
              <w:rPr>
                <w:rFonts w:ascii="宋体" w:eastAsia="宋体" w:hint="eastAsia"/>
                <w:b/>
                <w:sz w:val="32"/>
              </w:rPr>
            </w:pPr>
            <w:r>
              <w:rPr>
                <w:b/>
                <w:sz w:val="32"/>
              </w:rPr>
              <w:t>具体内容和要求</w:t>
            </w:r>
            <w:r>
              <w:rPr>
                <w:rFonts w:ascii="宋体" w:eastAsia="宋体" w:hint="eastAsia"/>
                <w:b/>
                <w:w w:val="98"/>
                <w:sz w:val="32"/>
              </w:rPr>
              <w:t> </w:t>
            </w:r>
          </w:p>
        </w:tc>
      </w:tr>
      <w:tr>
        <w:trPr>
          <w:trHeight w:val="2400" w:hRule="atLeast"/>
        </w:trPr>
        <w:tc>
          <w:tcPr>
            <w:tcW w:w="1740" w:type="dxa"/>
            <w:vMerge w:val="restart"/>
          </w:tcPr>
          <w:p>
            <w:pPr>
              <w:pStyle w:val="TableParagraph"/>
              <w:spacing w:before="64"/>
              <w:ind w:left="10"/>
              <w:jc w:val="center"/>
              <w:rPr>
                <w:rFonts w:ascii="黑体" w:eastAsia="黑体" w:hint="eastAsia"/>
                <w:sz w:val="32"/>
              </w:rPr>
            </w:pPr>
            <w:r>
              <w:rPr>
                <w:rFonts w:ascii="黑体" w:eastAsia="黑体" w:hint="eastAsia"/>
                <w:w w:val="99"/>
                <w:sz w:val="32"/>
              </w:rPr>
              <w:t>七</w:t>
            </w:r>
          </w:p>
          <w:p>
            <w:pPr>
              <w:pStyle w:val="TableParagraph"/>
              <w:spacing w:before="70"/>
              <w:ind w:left="181" w:right="11"/>
              <w:jc w:val="center"/>
              <w:rPr>
                <w:rFonts w:ascii="宋体" w:eastAsia="宋体" w:hint="eastAsia"/>
                <w:sz w:val="32"/>
              </w:rPr>
            </w:pPr>
            <w:r>
              <w:rPr>
                <w:rFonts w:ascii="黑体" w:eastAsia="黑体" w:hint="eastAsia"/>
                <w:sz w:val="32"/>
              </w:rPr>
              <w:t>科研管理</w:t>
            </w:r>
            <w:r>
              <w:rPr>
                <w:rFonts w:ascii="宋体" w:eastAsia="宋体" w:hint="eastAsia"/>
                <w:sz w:val="32"/>
              </w:rPr>
              <w:t> </w:t>
            </w:r>
          </w:p>
        </w:tc>
        <w:tc>
          <w:tcPr>
            <w:tcW w:w="1740" w:type="dxa"/>
            <w:vMerge w:val="restart"/>
          </w:tcPr>
          <w:p>
            <w:pPr>
              <w:pStyle w:val="TableParagraph"/>
              <w:spacing w:line="280" w:lineRule="auto" w:before="64"/>
              <w:ind w:right="11"/>
              <w:jc w:val="center"/>
              <w:rPr>
                <w:rFonts w:ascii="宋体" w:eastAsia="宋体" w:hint="eastAsia"/>
                <w:sz w:val="32"/>
              </w:rPr>
            </w:pPr>
            <w:r>
              <w:rPr>
                <w:rFonts w:ascii="楷体" w:eastAsia="楷体" w:hint="eastAsia"/>
                <w:b/>
                <w:sz w:val="32"/>
              </w:rPr>
              <w:t>（三十一</w:t>
            </w:r>
            <w:r>
              <w:rPr>
                <w:rFonts w:ascii="楷体" w:eastAsia="楷体" w:hint="eastAsia"/>
                <w:b/>
                <w:spacing w:val="-13"/>
                <w:sz w:val="32"/>
              </w:rPr>
              <w:t>） </w:t>
            </w:r>
            <w:r>
              <w:rPr>
                <w:rFonts w:ascii="楷体" w:eastAsia="楷体" w:hint="eastAsia"/>
                <w:b/>
                <w:sz w:val="32"/>
              </w:rPr>
              <w:t>应用转化 管理</w:t>
            </w:r>
            <w:r>
              <w:rPr>
                <w:rFonts w:ascii="宋体" w:eastAsia="宋体" w:hint="eastAsia"/>
                <w:w w:val="99"/>
                <w:sz w:val="32"/>
              </w:rPr>
              <w:t> </w:t>
            </w:r>
          </w:p>
        </w:tc>
        <w:tc>
          <w:tcPr>
            <w:tcW w:w="1738" w:type="dxa"/>
          </w:tcPr>
          <w:p>
            <w:pPr>
              <w:pStyle w:val="TableParagraph"/>
              <w:spacing w:line="280" w:lineRule="auto" w:before="64"/>
              <w:ind w:left="228" w:right="218" w:firstLine="119"/>
              <w:jc w:val="center"/>
              <w:rPr>
                <w:rFonts w:ascii="宋体" w:eastAsia="宋体" w:hint="eastAsia"/>
                <w:sz w:val="32"/>
              </w:rPr>
            </w:pPr>
            <w:r>
              <w:rPr>
                <w:sz w:val="32"/>
              </w:rPr>
              <w:t>（99） 科研临床应用</w:t>
            </w:r>
            <w:r>
              <w:rPr>
                <w:rFonts w:ascii="宋体" w:eastAsia="宋体" w:hint="eastAsia"/>
                <w:sz w:val="32"/>
              </w:rPr>
              <w:t> </w:t>
            </w:r>
          </w:p>
        </w:tc>
        <w:tc>
          <w:tcPr>
            <w:tcW w:w="8108" w:type="dxa"/>
          </w:tcPr>
          <w:p>
            <w:pPr>
              <w:pStyle w:val="TableParagraph"/>
              <w:spacing w:line="280" w:lineRule="auto" w:before="64"/>
              <w:ind w:right="97" w:firstLine="640"/>
              <w:rPr>
                <w:sz w:val="32"/>
              </w:rPr>
            </w:pPr>
            <w:r>
              <w:rPr>
                <w:spacing w:val="-14"/>
                <w:sz w:val="32"/>
              </w:rPr>
              <w:t>具备循证经验指导临床、研究结果与诊疗方案等 </w:t>
            </w:r>
            <w:r>
              <w:rPr>
                <w:sz w:val="32"/>
              </w:rPr>
              <w:t>2</w:t>
            </w:r>
            <w:r>
              <w:rPr>
                <w:spacing w:val="-49"/>
                <w:sz w:val="32"/>
              </w:rPr>
              <w:t> 项</w:t>
            </w:r>
            <w:r>
              <w:rPr>
                <w:sz w:val="32"/>
              </w:rPr>
              <w:t>功能。</w:t>
            </w:r>
          </w:p>
          <w:p>
            <w:pPr>
              <w:pStyle w:val="TableParagraph"/>
              <w:tabs>
                <w:tab w:pos="1713" w:val="left" w:leader="none"/>
              </w:tabs>
              <w:spacing w:before="1"/>
              <w:rPr>
                <w:sz w:val="32"/>
              </w:rPr>
            </w:pPr>
            <w:r>
              <w:rPr>
                <w:b/>
                <w:sz w:val="32"/>
              </w:rPr>
              <w:t>二级医院</w:t>
              <w:tab/>
            </w:r>
            <w:r>
              <w:rPr>
                <w:w w:val="95"/>
                <w:sz w:val="32"/>
              </w:rPr>
              <w:t>推荐要求。</w:t>
            </w:r>
          </w:p>
          <w:p>
            <w:pPr>
              <w:pStyle w:val="TableParagraph"/>
              <w:tabs>
                <w:tab w:pos="2357" w:val="left" w:leader="none"/>
              </w:tabs>
              <w:spacing w:line="480" w:lineRule="atLeast" w:before="0"/>
              <w:ind w:right="3339"/>
              <w:rPr>
                <w:rFonts w:ascii="宋体" w:eastAsia="宋体" w:hint="eastAsia"/>
                <w:sz w:val="32"/>
              </w:rPr>
            </w:pPr>
            <w:r>
              <w:rPr>
                <w:b/>
                <w:sz w:val="32"/>
              </w:rPr>
              <w:t>三级乙等医院</w:t>
              <w:tab/>
            </w:r>
            <w:r>
              <w:rPr>
                <w:sz w:val="32"/>
              </w:rPr>
              <w:t>具备</w:t>
            </w:r>
            <w:r>
              <w:rPr>
                <w:spacing w:val="-79"/>
                <w:sz w:val="32"/>
              </w:rPr>
              <w:t> </w:t>
            </w:r>
            <w:r>
              <w:rPr>
                <w:sz w:val="32"/>
              </w:rPr>
              <w:t>2</w:t>
            </w:r>
            <w:r>
              <w:rPr>
                <w:spacing w:val="-82"/>
                <w:sz w:val="32"/>
              </w:rPr>
              <w:t> </w:t>
            </w:r>
            <w:r>
              <w:rPr>
                <w:sz w:val="32"/>
              </w:rPr>
              <w:t>项功能。</w:t>
            </w:r>
            <w:r>
              <w:rPr>
                <w:b/>
                <w:sz w:val="32"/>
              </w:rPr>
              <w:t>三级甲等医院</w:t>
              <w:tab/>
            </w:r>
            <w:r>
              <w:rPr>
                <w:sz w:val="32"/>
              </w:rPr>
              <w:t>同上。</w:t>
            </w:r>
            <w:r>
              <w:rPr>
                <w:rFonts w:ascii="宋体" w:eastAsia="宋体" w:hint="eastAsia"/>
                <w:sz w:val="32"/>
              </w:rPr>
              <w:t> </w:t>
            </w:r>
          </w:p>
        </w:tc>
      </w:tr>
      <w:tr>
        <w:trPr>
          <w:trHeight w:val="2400" w:hRule="atLeast"/>
        </w:trPr>
        <w:tc>
          <w:tcPr>
            <w:tcW w:w="1740" w:type="dxa"/>
            <w:vMerge/>
            <w:tcBorders>
              <w:top w:val="nil"/>
            </w:tcBorders>
          </w:tcPr>
          <w:p>
            <w:pPr>
              <w:rPr>
                <w:sz w:val="2"/>
                <w:szCs w:val="2"/>
              </w:rPr>
            </w:pPr>
          </w:p>
        </w:tc>
        <w:tc>
          <w:tcPr>
            <w:tcW w:w="1740" w:type="dxa"/>
            <w:vMerge/>
            <w:tcBorders>
              <w:top w:val="nil"/>
            </w:tcBorders>
          </w:tcPr>
          <w:p>
            <w:pPr>
              <w:rPr>
                <w:sz w:val="2"/>
                <w:szCs w:val="2"/>
              </w:rPr>
            </w:pPr>
          </w:p>
        </w:tc>
        <w:tc>
          <w:tcPr>
            <w:tcW w:w="1738" w:type="dxa"/>
          </w:tcPr>
          <w:p>
            <w:pPr>
              <w:pStyle w:val="TableParagraph"/>
              <w:spacing w:line="280" w:lineRule="auto" w:before="64"/>
              <w:ind w:left="228" w:right="153" w:firstLine="64"/>
              <w:jc w:val="center"/>
              <w:rPr>
                <w:rFonts w:ascii="宋体" w:eastAsia="宋体" w:hint="eastAsia"/>
                <w:sz w:val="32"/>
              </w:rPr>
            </w:pPr>
            <w:r>
              <w:rPr>
                <w:sz w:val="32"/>
              </w:rPr>
              <w:t>（100） 科研转化应用</w:t>
            </w:r>
            <w:r>
              <w:rPr>
                <w:rFonts w:ascii="宋体" w:eastAsia="宋体" w:hint="eastAsia"/>
                <w:sz w:val="32"/>
              </w:rPr>
              <w:t> </w:t>
            </w:r>
          </w:p>
        </w:tc>
        <w:tc>
          <w:tcPr>
            <w:tcW w:w="8108" w:type="dxa"/>
          </w:tcPr>
          <w:p>
            <w:pPr>
              <w:pStyle w:val="TableParagraph"/>
              <w:spacing w:line="280" w:lineRule="auto" w:before="64"/>
              <w:ind w:right="98" w:firstLine="640"/>
              <w:rPr>
                <w:sz w:val="32"/>
              </w:rPr>
            </w:pPr>
            <w:r>
              <w:rPr>
                <w:spacing w:val="-8"/>
                <w:sz w:val="32"/>
              </w:rPr>
              <w:t>具备研究资源与临床实践智能结合、转化应用效果评估、适宜技术推广等 </w:t>
            </w:r>
            <w:r>
              <w:rPr>
                <w:sz w:val="32"/>
              </w:rPr>
              <w:t>3</w:t>
            </w:r>
            <w:r>
              <w:rPr>
                <w:spacing w:val="-17"/>
                <w:sz w:val="32"/>
              </w:rPr>
              <w:t> 项功能。</w:t>
            </w:r>
          </w:p>
          <w:p>
            <w:pPr>
              <w:pStyle w:val="TableParagraph"/>
              <w:tabs>
                <w:tab w:pos="1713" w:val="left" w:leader="none"/>
              </w:tabs>
              <w:spacing w:before="1"/>
              <w:rPr>
                <w:sz w:val="32"/>
              </w:rPr>
            </w:pPr>
            <w:r>
              <w:rPr>
                <w:b/>
                <w:sz w:val="32"/>
              </w:rPr>
              <w:t>二级医院</w:t>
              <w:tab/>
            </w:r>
            <w:r>
              <w:rPr>
                <w:w w:val="95"/>
                <w:sz w:val="32"/>
              </w:rPr>
              <w:t>推荐要求。</w:t>
            </w:r>
          </w:p>
          <w:p>
            <w:pPr>
              <w:pStyle w:val="TableParagraph"/>
              <w:tabs>
                <w:tab w:pos="2357" w:val="left" w:leader="none"/>
              </w:tabs>
              <w:spacing w:line="480" w:lineRule="atLeast" w:before="0"/>
              <w:ind w:right="3499"/>
              <w:rPr>
                <w:sz w:val="32"/>
              </w:rPr>
            </w:pPr>
            <w:r>
              <w:rPr>
                <w:b/>
                <w:sz w:val="32"/>
              </w:rPr>
              <w:t>三级乙等医院</w:t>
              <w:tab/>
            </w:r>
            <w:r>
              <w:rPr>
                <w:sz w:val="32"/>
              </w:rPr>
              <w:t>具备</w:t>
            </w:r>
            <w:r>
              <w:rPr>
                <w:spacing w:val="-79"/>
                <w:sz w:val="32"/>
              </w:rPr>
              <w:t> </w:t>
            </w:r>
            <w:r>
              <w:rPr>
                <w:sz w:val="32"/>
              </w:rPr>
              <w:t>2</w:t>
            </w:r>
            <w:r>
              <w:rPr>
                <w:spacing w:val="-82"/>
                <w:sz w:val="32"/>
              </w:rPr>
              <w:t> </w:t>
            </w:r>
            <w:r>
              <w:rPr>
                <w:sz w:val="32"/>
              </w:rPr>
              <w:t>项功能</w:t>
            </w:r>
            <w:r>
              <w:rPr>
                <w:spacing w:val="-17"/>
                <w:sz w:val="32"/>
              </w:rPr>
              <w:t>。</w:t>
            </w:r>
            <w:r>
              <w:rPr>
                <w:b/>
                <w:sz w:val="32"/>
              </w:rPr>
              <w:t>三级甲等医院</w:t>
              <w:tab/>
            </w:r>
            <w:r>
              <w:rPr>
                <w:sz w:val="32"/>
              </w:rPr>
              <w:t>同上。</w:t>
            </w:r>
          </w:p>
        </w:tc>
      </w:tr>
    </w:tbl>
    <w:p>
      <w:pPr>
        <w:spacing w:after="0" w:line="480" w:lineRule="atLeast"/>
        <w:rPr>
          <w:sz w:val="32"/>
        </w:rPr>
        <w:sectPr>
          <w:pgSz w:w="16840" w:h="11910" w:orient="landscape"/>
          <w:pgMar w:header="0" w:footer="1151" w:top="1100" w:bottom="1420" w:left="1580" w:right="1280"/>
        </w:sectPr>
      </w:pPr>
    </w:p>
    <w:p>
      <w:pPr>
        <w:pStyle w:val="BodyText"/>
        <w:rPr>
          <w:rFonts w:ascii="楷体"/>
          <w:b/>
          <w:sz w:val="20"/>
        </w:rPr>
      </w:pPr>
    </w:p>
    <w:p>
      <w:pPr>
        <w:pStyle w:val="BodyText"/>
        <w:spacing w:before="182"/>
        <w:ind w:left="858"/>
        <w:rPr>
          <w:rFonts w:ascii="黑体" w:eastAsia="黑体" w:hint="eastAsia"/>
        </w:rPr>
      </w:pPr>
      <w:r>
        <w:rPr>
          <w:rFonts w:ascii="黑体" w:eastAsia="黑体" w:hint="eastAsia"/>
        </w:rPr>
        <w:t>八、教学管理</w:t>
      </w:r>
    </w:p>
    <w:p>
      <w:pPr>
        <w:pStyle w:val="Heading3"/>
        <w:spacing w:before="173"/>
      </w:pPr>
      <w:r>
        <w:rPr/>
        <w:pict>
          <v:shape style="position:absolute;margin-left:87.599998pt;margin-top:29.449993pt;width:667.1pt;height:394.65pt;mso-position-horizontal-relative:page;mso-position-vertical-relative:paragraph;z-index:1672"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1702"/>
                    <w:gridCol w:w="1703"/>
                    <w:gridCol w:w="8222"/>
                  </w:tblGrid>
                  <w:tr>
                    <w:trPr>
                      <w:trHeight w:val="652" w:hRule="atLeast"/>
                    </w:trPr>
                    <w:tc>
                      <w:tcPr>
                        <w:tcW w:w="1702" w:type="dxa"/>
                      </w:tcPr>
                      <w:p>
                        <w:pPr>
                          <w:pStyle w:val="TableParagraph"/>
                          <w:ind w:left="209"/>
                          <w:rPr>
                            <w:rFonts w:ascii="宋体" w:eastAsia="宋体" w:hint="eastAsia"/>
                            <w:b/>
                            <w:sz w:val="32"/>
                          </w:rPr>
                        </w:pPr>
                        <w:r>
                          <w:rPr>
                            <w:b/>
                            <w:sz w:val="32"/>
                          </w:rPr>
                          <w:t>一级指标</w:t>
                        </w:r>
                        <w:r>
                          <w:rPr>
                            <w:rFonts w:ascii="宋体" w:eastAsia="宋体" w:hint="eastAsia"/>
                            <w:b/>
                            <w:w w:val="98"/>
                            <w:sz w:val="32"/>
                          </w:rPr>
                          <w:t> </w:t>
                        </w:r>
                      </w:p>
                    </w:tc>
                    <w:tc>
                      <w:tcPr>
                        <w:tcW w:w="1702" w:type="dxa"/>
                      </w:tcPr>
                      <w:p>
                        <w:pPr>
                          <w:pStyle w:val="TableParagraph"/>
                          <w:ind w:left="208"/>
                          <w:rPr>
                            <w:rFonts w:ascii="宋体" w:eastAsia="宋体" w:hint="eastAsia"/>
                            <w:b/>
                            <w:sz w:val="32"/>
                          </w:rPr>
                        </w:pPr>
                        <w:r>
                          <w:rPr>
                            <w:b/>
                            <w:sz w:val="32"/>
                          </w:rPr>
                          <w:t>二级指标</w:t>
                        </w:r>
                        <w:r>
                          <w:rPr>
                            <w:rFonts w:ascii="宋体" w:eastAsia="宋体" w:hint="eastAsia"/>
                            <w:b/>
                            <w:w w:val="98"/>
                            <w:sz w:val="32"/>
                          </w:rPr>
                          <w:t> </w:t>
                        </w:r>
                      </w:p>
                    </w:tc>
                    <w:tc>
                      <w:tcPr>
                        <w:tcW w:w="1703" w:type="dxa"/>
                      </w:tcPr>
                      <w:p>
                        <w:pPr>
                          <w:pStyle w:val="TableParagraph"/>
                          <w:ind w:left="208"/>
                          <w:rPr>
                            <w:rFonts w:ascii="宋体" w:eastAsia="宋体" w:hint="eastAsia"/>
                            <w:b/>
                            <w:sz w:val="32"/>
                          </w:rPr>
                        </w:pPr>
                        <w:r>
                          <w:rPr>
                            <w:b/>
                            <w:sz w:val="32"/>
                          </w:rPr>
                          <w:t>三级指标</w:t>
                        </w:r>
                        <w:r>
                          <w:rPr>
                            <w:rFonts w:ascii="宋体" w:eastAsia="宋体" w:hint="eastAsia"/>
                            <w:b/>
                            <w:w w:val="98"/>
                            <w:sz w:val="32"/>
                          </w:rPr>
                          <w:t> </w:t>
                        </w:r>
                      </w:p>
                    </w:tc>
                    <w:tc>
                      <w:tcPr>
                        <w:tcW w:w="8222" w:type="dxa"/>
                      </w:tcPr>
                      <w:p>
                        <w:pPr>
                          <w:pStyle w:val="TableParagraph"/>
                          <w:ind w:left="2963" w:right="2798"/>
                          <w:jc w:val="center"/>
                          <w:rPr>
                            <w:rFonts w:ascii="宋体" w:eastAsia="宋体" w:hint="eastAsia"/>
                            <w:b/>
                            <w:sz w:val="32"/>
                          </w:rPr>
                        </w:pPr>
                        <w:r>
                          <w:rPr>
                            <w:b/>
                            <w:sz w:val="32"/>
                          </w:rPr>
                          <w:t>具体内容和要求</w:t>
                        </w:r>
                        <w:r>
                          <w:rPr>
                            <w:rFonts w:ascii="宋体" w:eastAsia="宋体" w:hint="eastAsia"/>
                            <w:b/>
                            <w:w w:val="98"/>
                            <w:sz w:val="32"/>
                          </w:rPr>
                          <w:t> </w:t>
                        </w:r>
                      </w:p>
                    </w:tc>
                  </w:tr>
                  <w:tr>
                    <w:trPr>
                      <w:trHeight w:val="3360" w:hRule="atLeast"/>
                    </w:trPr>
                    <w:tc>
                      <w:tcPr>
                        <w:tcW w:w="1702" w:type="dxa"/>
                        <w:vMerge w:val="restart"/>
                      </w:tcPr>
                      <w:p>
                        <w:pPr>
                          <w:pStyle w:val="TableParagraph"/>
                          <w:spacing w:before="64"/>
                          <w:ind w:left="10"/>
                          <w:jc w:val="center"/>
                          <w:rPr>
                            <w:rFonts w:ascii="黑体" w:eastAsia="黑体" w:hint="eastAsia"/>
                            <w:sz w:val="32"/>
                          </w:rPr>
                        </w:pPr>
                        <w:r>
                          <w:rPr>
                            <w:rFonts w:ascii="黑体" w:eastAsia="黑体" w:hint="eastAsia"/>
                            <w:w w:val="99"/>
                            <w:sz w:val="32"/>
                          </w:rPr>
                          <w:t>八</w:t>
                        </w:r>
                      </w:p>
                      <w:p>
                        <w:pPr>
                          <w:pStyle w:val="TableParagraph"/>
                          <w:spacing w:before="70"/>
                          <w:ind w:left="107" w:right="98"/>
                          <w:jc w:val="center"/>
                          <w:rPr>
                            <w:rFonts w:ascii="黑体" w:eastAsia="黑体" w:hint="eastAsia"/>
                            <w:sz w:val="32"/>
                          </w:rPr>
                        </w:pPr>
                        <w:r>
                          <w:rPr>
                            <w:rFonts w:ascii="黑体" w:eastAsia="黑体" w:hint="eastAsia"/>
                            <w:sz w:val="32"/>
                          </w:rPr>
                          <w:t>教学管理</w:t>
                        </w:r>
                      </w:p>
                    </w:tc>
                    <w:tc>
                      <w:tcPr>
                        <w:tcW w:w="1702" w:type="dxa"/>
                        <w:vMerge w:val="restart"/>
                      </w:tcPr>
                      <w:p>
                        <w:pPr>
                          <w:pStyle w:val="TableParagraph"/>
                          <w:spacing w:line="280" w:lineRule="auto" w:before="64"/>
                          <w:ind w:left="208" w:right="-29" w:hanging="101"/>
                          <w:rPr>
                            <w:rFonts w:ascii="楷体" w:eastAsia="楷体" w:hint="eastAsia"/>
                            <w:b/>
                            <w:sz w:val="32"/>
                          </w:rPr>
                        </w:pPr>
                        <w:r>
                          <w:rPr>
                            <w:rFonts w:ascii="楷体" w:eastAsia="楷体" w:hint="eastAsia"/>
                            <w:b/>
                            <w:sz w:val="32"/>
                          </w:rPr>
                          <w:t>（三十二</w:t>
                        </w:r>
                        <w:r>
                          <w:rPr>
                            <w:rFonts w:ascii="楷体" w:eastAsia="楷体" w:hint="eastAsia"/>
                            <w:b/>
                            <w:spacing w:val="-10"/>
                            <w:sz w:val="32"/>
                          </w:rPr>
                          <w:t>） </w:t>
                        </w:r>
                        <w:r>
                          <w:rPr>
                            <w:rFonts w:ascii="楷体" w:eastAsia="楷体" w:hint="eastAsia"/>
                            <w:b/>
                            <w:sz w:val="32"/>
                          </w:rPr>
                          <w:t>教学管理</w:t>
                        </w:r>
                      </w:p>
                    </w:tc>
                    <w:tc>
                      <w:tcPr>
                        <w:tcW w:w="1703" w:type="dxa"/>
                      </w:tcPr>
                      <w:p>
                        <w:pPr>
                          <w:pStyle w:val="TableParagraph"/>
                          <w:spacing w:line="280" w:lineRule="auto" w:before="64"/>
                          <w:ind w:left="210" w:right="42" w:firstLine="64"/>
                          <w:rPr>
                            <w:rFonts w:ascii="宋体" w:eastAsia="宋体" w:hint="eastAsia"/>
                            <w:sz w:val="32"/>
                          </w:rPr>
                        </w:pPr>
                        <w:r>
                          <w:rPr>
                            <w:sz w:val="32"/>
                          </w:rPr>
                          <w:t>（101） 学分管理</w:t>
                        </w:r>
                        <w:r>
                          <w:rPr>
                            <w:rFonts w:ascii="宋体" w:eastAsia="宋体" w:hint="eastAsia"/>
                            <w:sz w:val="32"/>
                          </w:rPr>
                          <w:t> </w:t>
                        </w:r>
                      </w:p>
                    </w:tc>
                    <w:tc>
                      <w:tcPr>
                        <w:tcW w:w="8222" w:type="dxa"/>
                      </w:tcPr>
                      <w:p>
                        <w:pPr>
                          <w:pStyle w:val="TableParagraph"/>
                          <w:spacing w:line="280" w:lineRule="auto" w:before="64"/>
                          <w:ind w:left="106" w:right="102" w:firstLine="640"/>
                          <w:jc w:val="both"/>
                          <w:rPr>
                            <w:sz w:val="32"/>
                          </w:rPr>
                        </w:pPr>
                        <w:r>
                          <w:rPr>
                            <w:spacing w:val="-1"/>
                            <w:sz w:val="32"/>
                          </w:rPr>
                          <w:t>具备考试成绩管理、智能学分管理、学分重复智能提</w:t>
                        </w:r>
                        <w:r>
                          <w:rPr>
                            <w:spacing w:val="-20"/>
                            <w:sz w:val="32"/>
                          </w:rPr>
                          <w:t>醒、学分批量重算、学分档案管理、现场智能学分登记</w:t>
                        </w:r>
                        <w:r>
                          <w:rPr>
                            <w:sz w:val="32"/>
                          </w:rPr>
                          <w:t>（</w:t>
                        </w:r>
                        <w:r>
                          <w:rPr>
                            <w:spacing w:val="-12"/>
                            <w:sz w:val="32"/>
                          </w:rPr>
                          <w:t>支</w:t>
                        </w:r>
                        <w:r>
                          <w:rPr>
                            <w:sz w:val="32"/>
                          </w:rPr>
                          <w:t>持刷卡、指纹、人脸识别、移动终端等多种方式）</w:t>
                        </w:r>
                        <w:r>
                          <w:rPr>
                            <w:spacing w:val="-40"/>
                            <w:sz w:val="32"/>
                          </w:rPr>
                          <w:t>等 </w:t>
                        </w:r>
                        <w:r>
                          <w:rPr>
                            <w:sz w:val="32"/>
                          </w:rPr>
                          <w:t>6</w:t>
                        </w:r>
                        <w:r>
                          <w:rPr>
                            <w:spacing w:val="-48"/>
                            <w:sz w:val="32"/>
                          </w:rPr>
                          <w:t> 项</w:t>
                        </w:r>
                        <w:r>
                          <w:rPr>
                            <w:sz w:val="32"/>
                          </w:rPr>
                          <w:t>功能。</w:t>
                        </w:r>
                      </w:p>
                      <w:p>
                        <w:pPr>
                          <w:pStyle w:val="TableParagraph"/>
                          <w:tabs>
                            <w:tab w:pos="1712" w:val="left" w:leader="none"/>
                          </w:tabs>
                          <w:spacing w:before="1"/>
                          <w:ind w:left="106"/>
                          <w:rPr>
                            <w:sz w:val="32"/>
                          </w:rPr>
                        </w:pPr>
                        <w:r>
                          <w:rPr>
                            <w:b/>
                            <w:sz w:val="32"/>
                          </w:rPr>
                          <w:t>二级医院</w:t>
                          <w:tab/>
                        </w:r>
                        <w:r>
                          <w:rPr>
                            <w:sz w:val="32"/>
                          </w:rPr>
                          <w:t>推荐要求。</w:t>
                        </w:r>
                      </w:p>
                      <w:p>
                        <w:pPr>
                          <w:pStyle w:val="TableParagraph"/>
                          <w:tabs>
                            <w:tab w:pos="2355" w:val="left" w:leader="none"/>
                          </w:tabs>
                          <w:spacing w:line="480" w:lineRule="exact" w:before="6"/>
                          <w:ind w:left="106" w:right="3615"/>
                          <w:rPr>
                            <w:sz w:val="32"/>
                          </w:rPr>
                        </w:pPr>
                        <w:r>
                          <w:rPr>
                            <w:b/>
                            <w:sz w:val="32"/>
                          </w:rPr>
                          <w:t>三级乙等医院</w:t>
                          <w:tab/>
                        </w:r>
                        <w:r>
                          <w:rPr>
                            <w:sz w:val="32"/>
                          </w:rPr>
                          <w:t>具备</w:t>
                        </w:r>
                        <w:r>
                          <w:rPr>
                            <w:spacing w:val="-79"/>
                            <w:sz w:val="32"/>
                          </w:rPr>
                          <w:t> </w:t>
                        </w:r>
                        <w:r>
                          <w:rPr>
                            <w:sz w:val="32"/>
                          </w:rPr>
                          <w:t>3</w:t>
                        </w:r>
                        <w:r>
                          <w:rPr>
                            <w:spacing w:val="-82"/>
                            <w:sz w:val="32"/>
                          </w:rPr>
                          <w:t> </w:t>
                        </w:r>
                        <w:r>
                          <w:rPr>
                            <w:sz w:val="32"/>
                          </w:rPr>
                          <w:t>项功能</w:t>
                        </w:r>
                        <w:r>
                          <w:rPr>
                            <w:spacing w:val="-17"/>
                            <w:sz w:val="32"/>
                          </w:rPr>
                          <w:t>。</w:t>
                        </w:r>
                        <w:r>
                          <w:rPr>
                            <w:b/>
                            <w:sz w:val="32"/>
                          </w:rPr>
                          <w:t>三级甲等医院</w:t>
                          <w:tab/>
                        </w:r>
                        <w:r>
                          <w:rPr>
                            <w:sz w:val="32"/>
                          </w:rPr>
                          <w:t>具备</w:t>
                        </w:r>
                        <w:r>
                          <w:rPr>
                            <w:spacing w:val="-79"/>
                            <w:sz w:val="32"/>
                          </w:rPr>
                          <w:t> </w:t>
                        </w:r>
                        <w:r>
                          <w:rPr>
                            <w:sz w:val="32"/>
                          </w:rPr>
                          <w:t>5</w:t>
                        </w:r>
                        <w:r>
                          <w:rPr>
                            <w:spacing w:val="-82"/>
                            <w:sz w:val="32"/>
                          </w:rPr>
                          <w:t> </w:t>
                        </w:r>
                        <w:r>
                          <w:rPr>
                            <w:sz w:val="32"/>
                          </w:rPr>
                          <w:t>项功能</w:t>
                        </w:r>
                        <w:r>
                          <w:rPr>
                            <w:spacing w:val="-17"/>
                            <w:sz w:val="32"/>
                          </w:rPr>
                          <w:t>。</w:t>
                        </w:r>
                      </w:p>
                    </w:tc>
                  </w:tr>
                  <w:tr>
                    <w:trPr>
                      <w:trHeight w:val="3840" w:hRule="atLeast"/>
                    </w:trPr>
                    <w:tc>
                      <w:tcPr>
                        <w:tcW w:w="1702" w:type="dxa"/>
                        <w:vMerge/>
                        <w:tcBorders>
                          <w:top w:val="nil"/>
                        </w:tcBorders>
                      </w:tcPr>
                      <w:p>
                        <w:pPr>
                          <w:rPr>
                            <w:sz w:val="2"/>
                            <w:szCs w:val="2"/>
                          </w:rPr>
                        </w:pPr>
                      </w:p>
                    </w:tc>
                    <w:tc>
                      <w:tcPr>
                        <w:tcW w:w="1702" w:type="dxa"/>
                        <w:vMerge/>
                        <w:tcBorders>
                          <w:top w:val="nil"/>
                        </w:tcBorders>
                      </w:tcPr>
                      <w:p>
                        <w:pPr>
                          <w:rPr>
                            <w:sz w:val="2"/>
                            <w:szCs w:val="2"/>
                          </w:rPr>
                        </w:pPr>
                      </w:p>
                    </w:tc>
                    <w:tc>
                      <w:tcPr>
                        <w:tcW w:w="1703" w:type="dxa"/>
                      </w:tcPr>
                      <w:p>
                        <w:pPr>
                          <w:pStyle w:val="TableParagraph"/>
                          <w:spacing w:line="280" w:lineRule="auto" w:before="63"/>
                          <w:ind w:left="210" w:right="134" w:firstLine="64"/>
                          <w:rPr>
                            <w:sz w:val="32"/>
                          </w:rPr>
                        </w:pPr>
                        <w:r>
                          <w:rPr>
                            <w:sz w:val="32"/>
                          </w:rPr>
                          <w:t>（102） 培训管理</w:t>
                        </w:r>
                      </w:p>
                    </w:tc>
                    <w:tc>
                      <w:tcPr>
                        <w:tcW w:w="8222" w:type="dxa"/>
                      </w:tcPr>
                      <w:p>
                        <w:pPr>
                          <w:pStyle w:val="TableParagraph"/>
                          <w:spacing w:line="280" w:lineRule="auto" w:before="63"/>
                          <w:ind w:left="106" w:right="104" w:firstLine="640"/>
                          <w:rPr>
                            <w:sz w:val="32"/>
                          </w:rPr>
                        </w:pPr>
                        <w:r>
                          <w:rPr>
                            <w:sz w:val="32"/>
                          </w:rPr>
                          <w:t>对医生、护理、医技等人员培训的全过程客观、规范管理，并支持教学评价。</w:t>
                        </w:r>
                      </w:p>
                      <w:p>
                        <w:pPr>
                          <w:pStyle w:val="TableParagraph"/>
                          <w:spacing w:line="280" w:lineRule="auto" w:before="1"/>
                          <w:ind w:left="106" w:right="106" w:firstLine="640"/>
                          <w:rPr>
                            <w:sz w:val="32"/>
                          </w:rPr>
                        </w:pPr>
                        <w:r>
                          <w:rPr>
                            <w:sz w:val="32"/>
                          </w:rPr>
                          <w:t>①具备培训学员个人信息登记和查询、培训计划管理培训项目管理、培训经费使用管理、智能排课管理、在线课程预约、师资信息登记和查询、培训质量统计分析等 8 项功能。</w:t>
                        </w:r>
                      </w:p>
                      <w:p>
                        <w:pPr>
                          <w:pStyle w:val="TableParagraph"/>
                          <w:spacing w:before="2"/>
                          <w:ind w:left="747"/>
                          <w:rPr>
                            <w:sz w:val="32"/>
                          </w:rPr>
                        </w:pPr>
                        <w:r>
                          <w:rPr>
                            <w:sz w:val="32"/>
                          </w:rPr>
                          <w:t>②支持外部课件及本院资源等示范教学培训内容导</w:t>
                        </w:r>
                      </w:p>
                      <w:p>
                        <w:pPr>
                          <w:pStyle w:val="TableParagraph"/>
                          <w:spacing w:line="396" w:lineRule="exact" w:before="70"/>
                          <w:ind w:left="106"/>
                          <w:rPr>
                            <w:sz w:val="32"/>
                          </w:rPr>
                        </w:pPr>
                        <w:r>
                          <w:rPr>
                            <w:sz w:val="32"/>
                          </w:rPr>
                          <w:t>入，兼容音频、视频、文本文件等 3 种数据类型。</w:t>
                        </w:r>
                      </w:p>
                    </w:tc>
                  </w:tr>
                </w:tbl>
                <w:p>
                  <w:pPr>
                    <w:pStyle w:val="BodyText"/>
                  </w:pPr>
                </w:p>
              </w:txbxContent>
            </v:textbox>
            <w10:wrap type="none"/>
          </v:shape>
        </w:pict>
      </w:r>
      <w:r>
        <w:rPr/>
        <w:t>（三十二）教学管理</w:t>
      </w:r>
    </w:p>
    <w:p>
      <w:pPr>
        <w:pStyle w:val="BodyText"/>
        <w:rPr>
          <w:rFonts w:ascii="楷体"/>
          <w:b/>
        </w:rPr>
      </w:pPr>
    </w:p>
    <w:p>
      <w:pPr>
        <w:pStyle w:val="BodyText"/>
        <w:rPr>
          <w:rFonts w:ascii="楷体"/>
          <w:b/>
        </w:rPr>
      </w:pPr>
    </w:p>
    <w:p>
      <w:pPr>
        <w:pStyle w:val="BodyText"/>
        <w:rPr>
          <w:rFonts w:ascii="楷体"/>
          <w:b/>
        </w:rPr>
      </w:pPr>
    </w:p>
    <w:p>
      <w:pPr>
        <w:pStyle w:val="BodyText"/>
        <w:rPr>
          <w:rFonts w:ascii="楷体"/>
          <w:b/>
        </w:rPr>
      </w:pPr>
    </w:p>
    <w:p>
      <w:pPr>
        <w:pStyle w:val="BodyText"/>
        <w:rPr>
          <w:rFonts w:ascii="楷体"/>
          <w:b/>
        </w:rPr>
      </w:pPr>
    </w:p>
    <w:p>
      <w:pPr>
        <w:pStyle w:val="BodyText"/>
        <w:rPr>
          <w:rFonts w:ascii="楷体"/>
          <w:b/>
        </w:rPr>
      </w:pPr>
    </w:p>
    <w:p>
      <w:pPr>
        <w:pStyle w:val="BodyText"/>
        <w:rPr>
          <w:rFonts w:ascii="楷体"/>
          <w:b/>
        </w:rPr>
      </w:pPr>
    </w:p>
    <w:p>
      <w:pPr>
        <w:pStyle w:val="BodyText"/>
        <w:rPr>
          <w:rFonts w:ascii="楷体"/>
          <w:b/>
        </w:rPr>
      </w:pPr>
    </w:p>
    <w:p>
      <w:pPr>
        <w:pStyle w:val="BodyText"/>
        <w:rPr>
          <w:rFonts w:ascii="楷体"/>
          <w:b/>
        </w:rPr>
      </w:pPr>
    </w:p>
    <w:p>
      <w:pPr>
        <w:pStyle w:val="BodyText"/>
        <w:rPr>
          <w:rFonts w:ascii="楷体"/>
          <w:b/>
        </w:rPr>
      </w:pPr>
    </w:p>
    <w:p>
      <w:pPr>
        <w:pStyle w:val="BodyText"/>
        <w:rPr>
          <w:rFonts w:ascii="楷体"/>
          <w:b/>
        </w:rPr>
      </w:pPr>
    </w:p>
    <w:p>
      <w:pPr>
        <w:pStyle w:val="BodyText"/>
        <w:spacing w:before="12"/>
        <w:rPr>
          <w:rFonts w:ascii="楷体"/>
          <w:b/>
          <w:sz w:val="43"/>
        </w:rPr>
      </w:pPr>
    </w:p>
    <w:p>
      <w:pPr>
        <w:pStyle w:val="BodyText"/>
        <w:ind w:right="423"/>
        <w:jc w:val="right"/>
      </w:pPr>
      <w:r>
        <w:rPr>
          <w:w w:val="99"/>
        </w:rPr>
        <w:t>、</w:t>
      </w:r>
    </w:p>
    <w:p>
      <w:pPr>
        <w:spacing w:after="0"/>
        <w:jc w:val="right"/>
        <w:sectPr>
          <w:pgSz w:w="16840" w:h="11910" w:orient="landscape"/>
          <w:pgMar w:header="0" w:footer="1151" w:top="1100" w:bottom="1380" w:left="1580" w:right="12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9"/>
        </w:rPr>
      </w:pPr>
    </w:p>
    <w:p>
      <w:pPr>
        <w:pStyle w:val="BodyText"/>
        <w:spacing w:before="54"/>
        <w:ind w:right="417"/>
        <w:jc w:val="right"/>
      </w:pPr>
      <w:r>
        <w:rPr/>
        <w:pict>
          <v:shape style="position:absolute;margin-left:87.599998pt;margin-top:-226.630005pt;width:667.1pt;height:370.65pt;mso-position-horizontal-relative:page;mso-position-vertical-relative:paragraph;z-index:1696"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1702"/>
                    <w:gridCol w:w="1703"/>
                    <w:gridCol w:w="8222"/>
                  </w:tblGrid>
                  <w:tr>
                    <w:trPr>
                      <w:trHeight w:val="652" w:hRule="atLeast"/>
                    </w:trPr>
                    <w:tc>
                      <w:tcPr>
                        <w:tcW w:w="1702" w:type="dxa"/>
                      </w:tcPr>
                      <w:p>
                        <w:pPr>
                          <w:pStyle w:val="TableParagraph"/>
                          <w:ind w:left="209"/>
                          <w:rPr>
                            <w:rFonts w:ascii="宋体" w:eastAsia="宋体" w:hint="eastAsia"/>
                            <w:b/>
                            <w:sz w:val="32"/>
                          </w:rPr>
                        </w:pPr>
                        <w:r>
                          <w:rPr>
                            <w:b/>
                            <w:sz w:val="32"/>
                          </w:rPr>
                          <w:t>一级指标</w:t>
                        </w:r>
                        <w:r>
                          <w:rPr>
                            <w:rFonts w:ascii="宋体" w:eastAsia="宋体" w:hint="eastAsia"/>
                            <w:b/>
                            <w:w w:val="98"/>
                            <w:sz w:val="32"/>
                          </w:rPr>
                          <w:t> </w:t>
                        </w:r>
                      </w:p>
                    </w:tc>
                    <w:tc>
                      <w:tcPr>
                        <w:tcW w:w="1702" w:type="dxa"/>
                      </w:tcPr>
                      <w:p>
                        <w:pPr>
                          <w:pStyle w:val="TableParagraph"/>
                          <w:ind w:left="208"/>
                          <w:rPr>
                            <w:rFonts w:ascii="宋体" w:eastAsia="宋体" w:hint="eastAsia"/>
                            <w:b/>
                            <w:sz w:val="32"/>
                          </w:rPr>
                        </w:pPr>
                        <w:r>
                          <w:rPr>
                            <w:b/>
                            <w:sz w:val="32"/>
                          </w:rPr>
                          <w:t>二级指标</w:t>
                        </w:r>
                        <w:r>
                          <w:rPr>
                            <w:rFonts w:ascii="宋体" w:eastAsia="宋体" w:hint="eastAsia"/>
                            <w:b/>
                            <w:w w:val="98"/>
                            <w:sz w:val="32"/>
                          </w:rPr>
                          <w:t> </w:t>
                        </w:r>
                      </w:p>
                    </w:tc>
                    <w:tc>
                      <w:tcPr>
                        <w:tcW w:w="1703" w:type="dxa"/>
                      </w:tcPr>
                      <w:p>
                        <w:pPr>
                          <w:pStyle w:val="TableParagraph"/>
                          <w:ind w:left="208"/>
                          <w:rPr>
                            <w:rFonts w:ascii="宋体" w:eastAsia="宋体" w:hint="eastAsia"/>
                            <w:b/>
                            <w:sz w:val="32"/>
                          </w:rPr>
                        </w:pPr>
                        <w:r>
                          <w:rPr>
                            <w:b/>
                            <w:sz w:val="32"/>
                          </w:rPr>
                          <w:t>三级指标</w:t>
                        </w:r>
                        <w:r>
                          <w:rPr>
                            <w:rFonts w:ascii="宋体" w:eastAsia="宋体" w:hint="eastAsia"/>
                            <w:b/>
                            <w:w w:val="98"/>
                            <w:sz w:val="32"/>
                          </w:rPr>
                          <w:t> </w:t>
                        </w:r>
                      </w:p>
                    </w:tc>
                    <w:tc>
                      <w:tcPr>
                        <w:tcW w:w="8222" w:type="dxa"/>
                      </w:tcPr>
                      <w:p>
                        <w:pPr>
                          <w:pStyle w:val="TableParagraph"/>
                          <w:ind w:left="2963" w:right="2798"/>
                          <w:jc w:val="center"/>
                          <w:rPr>
                            <w:rFonts w:ascii="宋体" w:eastAsia="宋体" w:hint="eastAsia"/>
                            <w:b/>
                            <w:sz w:val="32"/>
                          </w:rPr>
                        </w:pPr>
                        <w:r>
                          <w:rPr>
                            <w:b/>
                            <w:sz w:val="32"/>
                          </w:rPr>
                          <w:t>具体内容和要求</w:t>
                        </w:r>
                        <w:r>
                          <w:rPr>
                            <w:rFonts w:ascii="宋体" w:eastAsia="宋体" w:hint="eastAsia"/>
                            <w:b/>
                            <w:w w:val="98"/>
                            <w:sz w:val="32"/>
                          </w:rPr>
                          <w:t> </w:t>
                        </w:r>
                      </w:p>
                    </w:tc>
                  </w:tr>
                  <w:tr>
                    <w:trPr>
                      <w:trHeight w:val="3360" w:hRule="atLeast"/>
                    </w:trPr>
                    <w:tc>
                      <w:tcPr>
                        <w:tcW w:w="1702" w:type="dxa"/>
                        <w:vMerge w:val="restart"/>
                      </w:tcPr>
                      <w:p>
                        <w:pPr>
                          <w:pStyle w:val="TableParagraph"/>
                          <w:spacing w:before="0"/>
                          <w:ind w:left="0"/>
                          <w:rPr>
                            <w:rFonts w:ascii="Times New Roman"/>
                            <w:sz w:val="30"/>
                          </w:rPr>
                        </w:pPr>
                      </w:p>
                    </w:tc>
                    <w:tc>
                      <w:tcPr>
                        <w:tcW w:w="1702" w:type="dxa"/>
                        <w:vMerge w:val="restart"/>
                      </w:tcPr>
                      <w:p>
                        <w:pPr>
                          <w:pStyle w:val="TableParagraph"/>
                          <w:spacing w:before="0"/>
                          <w:ind w:left="0"/>
                          <w:rPr>
                            <w:rFonts w:ascii="Times New Roman"/>
                            <w:sz w:val="30"/>
                          </w:rPr>
                        </w:pPr>
                      </w:p>
                    </w:tc>
                    <w:tc>
                      <w:tcPr>
                        <w:tcW w:w="1703" w:type="dxa"/>
                      </w:tcPr>
                      <w:p>
                        <w:pPr>
                          <w:pStyle w:val="TableParagraph"/>
                          <w:spacing w:before="0"/>
                          <w:ind w:left="0"/>
                          <w:rPr>
                            <w:rFonts w:ascii="Times New Roman"/>
                            <w:sz w:val="30"/>
                          </w:rPr>
                        </w:pPr>
                      </w:p>
                    </w:tc>
                    <w:tc>
                      <w:tcPr>
                        <w:tcW w:w="8222" w:type="dxa"/>
                      </w:tcPr>
                      <w:p>
                        <w:pPr>
                          <w:pStyle w:val="TableParagraph"/>
                          <w:spacing w:line="280" w:lineRule="auto" w:before="63"/>
                          <w:ind w:left="106" w:right="105" w:firstLine="640"/>
                          <w:rPr>
                            <w:sz w:val="32"/>
                          </w:rPr>
                        </w:pPr>
                        <w:r>
                          <w:rPr>
                            <w:sz w:val="32"/>
                          </w:rPr>
                          <w:t>③支持学生和老师相互评价、教学环境评价、教学成果评价、评价汇总统计等 4 种方式。</w:t>
                        </w:r>
                      </w:p>
                      <w:p>
                        <w:pPr>
                          <w:pStyle w:val="TableParagraph"/>
                          <w:tabs>
                            <w:tab w:pos="1712" w:val="left" w:leader="none"/>
                          </w:tabs>
                          <w:spacing w:line="280" w:lineRule="auto" w:before="1"/>
                          <w:ind w:left="106" w:right="98"/>
                          <w:rPr>
                            <w:sz w:val="32"/>
                          </w:rPr>
                        </w:pPr>
                        <w:r>
                          <w:rPr>
                            <w:b/>
                            <w:sz w:val="32"/>
                          </w:rPr>
                          <w:t>二级医院</w:t>
                          <w:tab/>
                        </w:r>
                        <w:r>
                          <w:rPr>
                            <w:sz w:val="32"/>
                          </w:rPr>
                          <w:t>具备</w:t>
                        </w:r>
                        <w:r>
                          <w:rPr>
                            <w:spacing w:val="-82"/>
                            <w:sz w:val="32"/>
                          </w:rPr>
                          <w:t> </w:t>
                        </w:r>
                        <w:r>
                          <w:rPr>
                            <w:sz w:val="32"/>
                          </w:rPr>
                          <w:t>4</w:t>
                        </w:r>
                        <w:r>
                          <w:rPr>
                            <w:spacing w:val="-80"/>
                            <w:sz w:val="32"/>
                          </w:rPr>
                          <w:t> </w:t>
                        </w:r>
                        <w:r>
                          <w:rPr>
                            <w:sz w:val="32"/>
                          </w:rPr>
                          <w:t>项功能、支持</w:t>
                        </w:r>
                        <w:r>
                          <w:rPr>
                            <w:spacing w:val="-81"/>
                            <w:sz w:val="32"/>
                          </w:rPr>
                          <w:t> </w:t>
                        </w:r>
                        <w:r>
                          <w:rPr>
                            <w:sz w:val="32"/>
                          </w:rPr>
                          <w:t>1</w:t>
                        </w:r>
                        <w:r>
                          <w:rPr>
                            <w:spacing w:val="-81"/>
                            <w:sz w:val="32"/>
                          </w:rPr>
                          <w:t> </w:t>
                        </w:r>
                        <w:r>
                          <w:rPr>
                            <w:sz w:val="32"/>
                          </w:rPr>
                          <w:t>种数据类型、支持</w:t>
                        </w:r>
                        <w:r>
                          <w:rPr>
                            <w:spacing w:val="-79"/>
                            <w:sz w:val="32"/>
                          </w:rPr>
                          <w:t> </w:t>
                        </w:r>
                        <w:r>
                          <w:rPr>
                            <w:sz w:val="32"/>
                          </w:rPr>
                          <w:t>2</w:t>
                        </w:r>
                        <w:r>
                          <w:rPr>
                            <w:spacing w:val="-82"/>
                            <w:sz w:val="32"/>
                          </w:rPr>
                          <w:t> </w:t>
                        </w:r>
                        <w:r>
                          <w:rPr>
                            <w:spacing w:val="-13"/>
                            <w:sz w:val="32"/>
                          </w:rPr>
                          <w:t>种</w:t>
                        </w:r>
                        <w:r>
                          <w:rPr>
                            <w:sz w:val="32"/>
                          </w:rPr>
                          <w:t>评价方式。</w:t>
                        </w:r>
                      </w:p>
                      <w:p>
                        <w:pPr>
                          <w:pStyle w:val="TableParagraph"/>
                          <w:tabs>
                            <w:tab w:pos="2355" w:val="left" w:leader="none"/>
                          </w:tabs>
                          <w:spacing w:before="1"/>
                          <w:ind w:left="106"/>
                          <w:rPr>
                            <w:sz w:val="32"/>
                          </w:rPr>
                        </w:pPr>
                        <w:r>
                          <w:rPr>
                            <w:b/>
                            <w:sz w:val="32"/>
                          </w:rPr>
                          <w:t>三级乙等医院</w:t>
                          <w:tab/>
                        </w:r>
                        <w:r>
                          <w:rPr>
                            <w:sz w:val="32"/>
                          </w:rPr>
                          <w:t>具备</w:t>
                        </w:r>
                        <w:r>
                          <w:rPr>
                            <w:spacing w:val="-80"/>
                            <w:sz w:val="32"/>
                          </w:rPr>
                          <w:t> </w:t>
                        </w:r>
                        <w:r>
                          <w:rPr>
                            <w:sz w:val="32"/>
                          </w:rPr>
                          <w:t>6</w:t>
                        </w:r>
                        <w:r>
                          <w:rPr>
                            <w:spacing w:val="-83"/>
                            <w:sz w:val="32"/>
                          </w:rPr>
                          <w:t> </w:t>
                        </w:r>
                        <w:r>
                          <w:rPr>
                            <w:sz w:val="32"/>
                          </w:rPr>
                          <w:t>项功能</w:t>
                        </w:r>
                        <w:r>
                          <w:rPr>
                            <w:spacing w:val="-3"/>
                            <w:sz w:val="32"/>
                          </w:rPr>
                          <w:t>、</w:t>
                        </w:r>
                        <w:r>
                          <w:rPr>
                            <w:sz w:val="32"/>
                          </w:rPr>
                          <w:t>支持</w:t>
                        </w:r>
                        <w:r>
                          <w:rPr>
                            <w:spacing w:val="-79"/>
                            <w:sz w:val="32"/>
                          </w:rPr>
                          <w:t> </w:t>
                        </w:r>
                        <w:r>
                          <w:rPr>
                            <w:sz w:val="32"/>
                          </w:rPr>
                          <w:t>3</w:t>
                        </w:r>
                        <w:r>
                          <w:rPr>
                            <w:spacing w:val="-83"/>
                            <w:sz w:val="32"/>
                          </w:rPr>
                          <w:t> </w:t>
                        </w:r>
                        <w:r>
                          <w:rPr>
                            <w:sz w:val="32"/>
                          </w:rPr>
                          <w:t>种数据类型、支持</w:t>
                        </w:r>
                      </w:p>
                      <w:p>
                        <w:pPr>
                          <w:pStyle w:val="TableParagraph"/>
                          <w:spacing w:before="70"/>
                          <w:ind w:left="106"/>
                          <w:rPr>
                            <w:sz w:val="32"/>
                          </w:rPr>
                        </w:pPr>
                        <w:r>
                          <w:rPr>
                            <w:sz w:val="32"/>
                          </w:rPr>
                          <w:t>3 种评价方式。</w:t>
                        </w:r>
                      </w:p>
                      <w:p>
                        <w:pPr>
                          <w:pStyle w:val="TableParagraph"/>
                          <w:tabs>
                            <w:tab w:pos="2355" w:val="left" w:leader="none"/>
                          </w:tabs>
                          <w:spacing w:line="396" w:lineRule="exact" w:before="70"/>
                          <w:ind w:left="106"/>
                          <w:rPr>
                            <w:sz w:val="32"/>
                          </w:rPr>
                        </w:pPr>
                        <w:r>
                          <w:rPr>
                            <w:b/>
                            <w:sz w:val="32"/>
                          </w:rPr>
                          <w:t>三级甲等医院</w:t>
                          <w:tab/>
                        </w:r>
                        <w:r>
                          <w:rPr>
                            <w:sz w:val="32"/>
                          </w:rPr>
                          <w:t>同上。</w:t>
                        </w:r>
                      </w:p>
                    </w:tc>
                  </w:tr>
                  <w:tr>
                    <w:trPr>
                      <w:trHeight w:val="3359" w:hRule="atLeast"/>
                    </w:trPr>
                    <w:tc>
                      <w:tcPr>
                        <w:tcW w:w="1702" w:type="dxa"/>
                        <w:vMerge/>
                        <w:tcBorders>
                          <w:top w:val="nil"/>
                        </w:tcBorders>
                      </w:tcPr>
                      <w:p>
                        <w:pPr>
                          <w:rPr>
                            <w:sz w:val="2"/>
                            <w:szCs w:val="2"/>
                          </w:rPr>
                        </w:pPr>
                      </w:p>
                    </w:tc>
                    <w:tc>
                      <w:tcPr>
                        <w:tcW w:w="1702" w:type="dxa"/>
                        <w:vMerge/>
                        <w:tcBorders>
                          <w:top w:val="nil"/>
                        </w:tcBorders>
                      </w:tcPr>
                      <w:p>
                        <w:pPr>
                          <w:rPr>
                            <w:sz w:val="2"/>
                            <w:szCs w:val="2"/>
                          </w:rPr>
                        </w:pPr>
                      </w:p>
                    </w:tc>
                    <w:tc>
                      <w:tcPr>
                        <w:tcW w:w="1703" w:type="dxa"/>
                      </w:tcPr>
                      <w:p>
                        <w:pPr>
                          <w:pStyle w:val="TableParagraph"/>
                          <w:spacing w:line="280" w:lineRule="auto" w:before="63"/>
                          <w:ind w:left="210" w:right="134" w:firstLine="64"/>
                          <w:rPr>
                            <w:sz w:val="32"/>
                          </w:rPr>
                        </w:pPr>
                        <w:r>
                          <w:rPr>
                            <w:sz w:val="32"/>
                          </w:rPr>
                          <w:t>（103） 考试管理</w:t>
                        </w:r>
                      </w:p>
                    </w:tc>
                    <w:tc>
                      <w:tcPr>
                        <w:tcW w:w="8222" w:type="dxa"/>
                      </w:tcPr>
                      <w:p>
                        <w:pPr>
                          <w:pStyle w:val="TableParagraph"/>
                          <w:spacing w:line="280" w:lineRule="auto" w:before="63"/>
                          <w:ind w:left="747" w:right="105"/>
                          <w:rPr>
                            <w:sz w:val="32"/>
                          </w:rPr>
                        </w:pPr>
                        <w:r>
                          <w:rPr>
                            <w:sz w:val="32"/>
                          </w:rPr>
                          <w:t>实现医生、护士、医技等人员考试考核全过程管理。具备考试预约、考试题库管理、智能组卷、在线考试</w:t>
                        </w:r>
                      </w:p>
                      <w:p>
                        <w:pPr>
                          <w:pStyle w:val="TableParagraph"/>
                          <w:tabs>
                            <w:tab w:pos="1712" w:val="left" w:leader="none"/>
                          </w:tabs>
                          <w:spacing w:line="280" w:lineRule="auto" w:before="1"/>
                          <w:ind w:left="106" w:right="1065"/>
                          <w:rPr>
                            <w:sz w:val="32"/>
                          </w:rPr>
                        </w:pPr>
                        <w:r>
                          <w:rPr>
                            <w:sz w:val="32"/>
                          </w:rPr>
                          <w:t>模拟考试、自动阅卷、考试成绩统计等</w:t>
                        </w:r>
                        <w:r>
                          <w:rPr>
                            <w:spacing w:val="-83"/>
                            <w:sz w:val="32"/>
                          </w:rPr>
                          <w:t> </w:t>
                        </w:r>
                        <w:r>
                          <w:rPr>
                            <w:sz w:val="32"/>
                          </w:rPr>
                          <w:t>7</w:t>
                        </w:r>
                        <w:r>
                          <w:rPr>
                            <w:spacing w:val="-83"/>
                            <w:sz w:val="32"/>
                          </w:rPr>
                          <w:t> </w:t>
                        </w:r>
                        <w:r>
                          <w:rPr>
                            <w:sz w:val="32"/>
                          </w:rPr>
                          <w:t>项功能</w:t>
                        </w:r>
                        <w:r>
                          <w:rPr>
                            <w:spacing w:val="-13"/>
                            <w:sz w:val="32"/>
                          </w:rPr>
                          <w:t>。</w:t>
                        </w:r>
                        <w:r>
                          <w:rPr>
                            <w:b/>
                            <w:sz w:val="32"/>
                          </w:rPr>
                          <w:t>二级医院</w:t>
                          <w:tab/>
                        </w:r>
                        <w:r>
                          <w:rPr>
                            <w:sz w:val="32"/>
                          </w:rPr>
                          <w:t>具备</w:t>
                        </w:r>
                        <w:r>
                          <w:rPr>
                            <w:spacing w:val="-82"/>
                            <w:sz w:val="32"/>
                          </w:rPr>
                          <w:t> </w:t>
                        </w:r>
                        <w:r>
                          <w:rPr>
                            <w:sz w:val="32"/>
                          </w:rPr>
                          <w:t>3</w:t>
                        </w:r>
                        <w:r>
                          <w:rPr>
                            <w:spacing w:val="-80"/>
                            <w:sz w:val="32"/>
                          </w:rPr>
                          <w:t> </w:t>
                        </w:r>
                        <w:r>
                          <w:rPr>
                            <w:sz w:val="32"/>
                          </w:rPr>
                          <w:t>项功能。</w:t>
                        </w:r>
                      </w:p>
                      <w:p>
                        <w:pPr>
                          <w:pStyle w:val="TableParagraph"/>
                          <w:tabs>
                            <w:tab w:pos="2355" w:val="left" w:leader="none"/>
                          </w:tabs>
                          <w:spacing w:line="280" w:lineRule="auto" w:before="1"/>
                          <w:ind w:left="106" w:right="98"/>
                          <w:rPr>
                            <w:sz w:val="32"/>
                          </w:rPr>
                        </w:pPr>
                        <w:r>
                          <w:rPr>
                            <w:b/>
                            <w:sz w:val="32"/>
                          </w:rPr>
                          <w:t>三级乙等医院</w:t>
                          <w:tab/>
                        </w:r>
                        <w:r>
                          <w:rPr>
                            <w:sz w:val="32"/>
                          </w:rPr>
                          <w:t>具备</w:t>
                        </w:r>
                        <w:r>
                          <w:rPr>
                            <w:spacing w:val="-80"/>
                            <w:sz w:val="32"/>
                          </w:rPr>
                          <w:t> </w:t>
                        </w:r>
                        <w:r>
                          <w:rPr>
                            <w:sz w:val="32"/>
                          </w:rPr>
                          <w:t>5</w:t>
                        </w:r>
                        <w:r>
                          <w:rPr>
                            <w:spacing w:val="-83"/>
                            <w:sz w:val="32"/>
                          </w:rPr>
                          <w:t> </w:t>
                        </w:r>
                        <w:r>
                          <w:rPr>
                            <w:sz w:val="32"/>
                          </w:rPr>
                          <w:t>项功</w:t>
                        </w:r>
                        <w:r>
                          <w:rPr>
                            <w:spacing w:val="-3"/>
                            <w:sz w:val="32"/>
                          </w:rPr>
                          <w:t>能</w:t>
                        </w:r>
                        <w:r>
                          <w:rPr>
                            <w:sz w:val="32"/>
                          </w:rPr>
                          <w:t>（教学医院具备全部</w:t>
                        </w:r>
                        <w:r>
                          <w:rPr>
                            <w:spacing w:val="-79"/>
                            <w:sz w:val="32"/>
                          </w:rPr>
                          <w:t> </w:t>
                        </w:r>
                        <w:r>
                          <w:rPr>
                            <w:sz w:val="32"/>
                          </w:rPr>
                          <w:t>7</w:t>
                        </w:r>
                        <w:r>
                          <w:rPr>
                            <w:spacing w:val="-81"/>
                            <w:sz w:val="32"/>
                          </w:rPr>
                          <w:t> </w:t>
                        </w:r>
                        <w:r>
                          <w:rPr>
                            <w:sz w:val="32"/>
                          </w:rPr>
                          <w:t>项</w:t>
                        </w:r>
                        <w:r>
                          <w:rPr>
                            <w:spacing w:val="-15"/>
                            <w:sz w:val="32"/>
                          </w:rPr>
                          <w:t>功</w:t>
                        </w:r>
                        <w:r>
                          <w:rPr>
                            <w:sz w:val="32"/>
                          </w:rPr>
                          <w:t>能</w:t>
                        </w:r>
                        <w:r>
                          <w:rPr>
                            <w:spacing w:val="-161"/>
                            <w:sz w:val="32"/>
                          </w:rPr>
                          <w:t>）</w:t>
                        </w:r>
                        <w:r>
                          <w:rPr>
                            <w:sz w:val="32"/>
                          </w:rPr>
                          <w:t>。</w:t>
                        </w:r>
                      </w:p>
                      <w:p>
                        <w:pPr>
                          <w:pStyle w:val="TableParagraph"/>
                          <w:tabs>
                            <w:tab w:pos="2355" w:val="left" w:leader="none"/>
                          </w:tabs>
                          <w:spacing w:line="396" w:lineRule="exact" w:before="1"/>
                          <w:ind w:left="106"/>
                          <w:rPr>
                            <w:sz w:val="32"/>
                          </w:rPr>
                        </w:pPr>
                        <w:r>
                          <w:rPr>
                            <w:b/>
                            <w:sz w:val="32"/>
                          </w:rPr>
                          <w:t>三级甲等医院</w:t>
                          <w:tab/>
                        </w:r>
                        <w:r>
                          <w:rPr>
                            <w:sz w:val="32"/>
                          </w:rPr>
                          <w:t>同上。</w:t>
                        </w:r>
                      </w:p>
                    </w:tc>
                  </w:tr>
                </w:tbl>
                <w:p>
                  <w:pPr>
                    <w:pStyle w:val="BodyText"/>
                  </w:pPr>
                </w:p>
              </w:txbxContent>
            </v:textbox>
            <w10:wrap type="none"/>
          </v:shape>
        </w:pict>
      </w:r>
      <w:bookmarkStart w:name="_bookmark11" w:id="12"/>
      <w:bookmarkEnd w:id="12"/>
      <w:r>
        <w:rPr/>
      </w:r>
      <w:r>
        <w:rPr>
          <w:w w:val="99"/>
        </w:rPr>
        <w:t>、</w:t>
      </w:r>
    </w:p>
    <w:p>
      <w:pPr>
        <w:pStyle w:val="BodyText"/>
      </w:pPr>
    </w:p>
    <w:p>
      <w:pPr>
        <w:pStyle w:val="BodyText"/>
      </w:pPr>
    </w:p>
    <w:p>
      <w:pPr>
        <w:pStyle w:val="BodyText"/>
      </w:pPr>
    </w:p>
    <w:p>
      <w:pPr>
        <w:pStyle w:val="BodyText"/>
      </w:pPr>
    </w:p>
    <w:p>
      <w:pPr>
        <w:pStyle w:val="BodyText"/>
      </w:pPr>
    </w:p>
    <w:p>
      <w:pPr>
        <w:pStyle w:val="BodyText"/>
        <w:spacing w:before="8"/>
        <w:rPr>
          <w:sz w:val="33"/>
        </w:rPr>
      </w:pPr>
    </w:p>
    <w:p>
      <w:pPr>
        <w:pStyle w:val="BodyText"/>
        <w:ind w:left="217"/>
        <w:rPr>
          <w:rFonts w:ascii="宋体"/>
        </w:rPr>
      </w:pPr>
      <w:r>
        <w:rPr>
          <w:rFonts w:ascii="宋体"/>
          <w:w w:val="99"/>
        </w:rPr>
        <w:t> </w:t>
      </w:r>
    </w:p>
    <w:p>
      <w:pPr>
        <w:spacing w:after="0"/>
        <w:rPr>
          <w:rFonts w:ascii="宋体"/>
        </w:rPr>
        <w:sectPr>
          <w:pgSz w:w="16840" w:h="11910" w:orient="landscape"/>
          <w:pgMar w:header="0" w:footer="1151" w:top="1100" w:bottom="1420" w:left="1580" w:right="1280"/>
        </w:sectPr>
      </w:pPr>
    </w:p>
    <w:p>
      <w:pPr>
        <w:pStyle w:val="BodyText"/>
        <w:spacing w:before="10"/>
        <w:rPr>
          <w:rFonts w:ascii="宋体"/>
          <w:sz w:val="26"/>
        </w:rPr>
      </w:pPr>
    </w:p>
    <w:p>
      <w:pPr>
        <w:pStyle w:val="BodyText"/>
        <w:spacing w:before="55"/>
        <w:ind w:left="858"/>
        <w:rPr>
          <w:rFonts w:ascii="黑体" w:eastAsia="黑体" w:hint="eastAsia"/>
        </w:rPr>
      </w:pPr>
      <w:r>
        <w:rPr>
          <w:rFonts w:ascii="黑体" w:eastAsia="黑体" w:hint="eastAsia"/>
        </w:rPr>
        <w:t>九、人力资源管理</w:t>
      </w:r>
    </w:p>
    <w:p>
      <w:pPr>
        <w:pStyle w:val="Heading3"/>
        <w:spacing w:before="70"/>
      </w:pPr>
      <w:r>
        <w:rPr/>
        <w:pict>
          <v:shape style="position:absolute;margin-left:84.239998pt;margin-top:24.300007pt;width:667.1pt;height:202.15pt;mso-position-horizontal-relative:page;mso-position-vertical-relative:paragraph;z-index:172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3"/>
                    <w:gridCol w:w="1683"/>
                    <w:gridCol w:w="1684"/>
                    <w:gridCol w:w="8280"/>
                  </w:tblGrid>
                  <w:tr>
                    <w:trPr>
                      <w:trHeight w:val="652" w:hRule="atLeast"/>
                    </w:trPr>
                    <w:tc>
                      <w:tcPr>
                        <w:tcW w:w="1683" w:type="dxa"/>
                      </w:tcPr>
                      <w:p>
                        <w:pPr>
                          <w:pStyle w:val="TableParagraph"/>
                          <w:ind w:left="199"/>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83" w:type="dxa"/>
                      </w:tcPr>
                      <w:p>
                        <w:pPr>
                          <w:pStyle w:val="TableParagraph"/>
                          <w:ind w:left="198"/>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84" w:type="dxa"/>
                      </w:tcPr>
                      <w:p>
                        <w:pPr>
                          <w:pStyle w:val="TableParagraph"/>
                          <w:ind w:left="195"/>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80" w:type="dxa"/>
                      </w:tcPr>
                      <w:p>
                        <w:pPr>
                          <w:pStyle w:val="TableParagraph"/>
                          <w:ind w:left="3067" w:right="2908"/>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3360" w:hRule="atLeast"/>
                    </w:trPr>
                    <w:tc>
                      <w:tcPr>
                        <w:tcW w:w="1683" w:type="dxa"/>
                      </w:tcPr>
                      <w:p>
                        <w:pPr>
                          <w:pStyle w:val="TableParagraph"/>
                          <w:spacing w:before="64"/>
                          <w:ind w:left="9"/>
                          <w:jc w:val="center"/>
                          <w:rPr>
                            <w:rFonts w:ascii="黑体" w:eastAsia="黑体" w:hint="eastAsia"/>
                            <w:sz w:val="32"/>
                          </w:rPr>
                        </w:pPr>
                        <w:r>
                          <w:rPr>
                            <w:rFonts w:ascii="黑体" w:eastAsia="黑体" w:hint="eastAsia"/>
                            <w:w w:val="99"/>
                            <w:sz w:val="32"/>
                          </w:rPr>
                          <w:t>九</w:t>
                        </w:r>
                      </w:p>
                      <w:p>
                        <w:pPr>
                          <w:pStyle w:val="TableParagraph"/>
                          <w:spacing w:line="280" w:lineRule="auto" w:before="70"/>
                          <w:ind w:left="201" w:right="191"/>
                          <w:jc w:val="center"/>
                          <w:rPr>
                            <w:rFonts w:ascii="黑体" w:eastAsia="黑体" w:hint="eastAsia"/>
                            <w:sz w:val="32"/>
                          </w:rPr>
                        </w:pPr>
                        <w:r>
                          <w:rPr>
                            <w:rFonts w:ascii="黑体" w:eastAsia="黑体" w:hint="eastAsia"/>
                            <w:sz w:val="32"/>
                          </w:rPr>
                          <w:t>人力资源管理</w:t>
                        </w:r>
                      </w:p>
                    </w:tc>
                    <w:tc>
                      <w:tcPr>
                        <w:tcW w:w="1683" w:type="dxa"/>
                      </w:tcPr>
                      <w:p>
                        <w:pPr>
                          <w:pStyle w:val="TableParagraph"/>
                          <w:spacing w:line="280" w:lineRule="auto" w:before="64"/>
                          <w:ind w:left="198" w:right="-44" w:hanging="92"/>
                          <w:rPr>
                            <w:rFonts w:ascii="楷体" w:eastAsia="楷体" w:hint="eastAsia"/>
                            <w:b/>
                            <w:sz w:val="32"/>
                          </w:rPr>
                        </w:pPr>
                        <w:r>
                          <w:rPr>
                            <w:rFonts w:ascii="楷体" w:eastAsia="楷体" w:hint="eastAsia"/>
                            <w:b/>
                            <w:sz w:val="32"/>
                          </w:rPr>
                          <w:t>（三十三</w:t>
                        </w:r>
                        <w:r>
                          <w:rPr>
                            <w:rFonts w:ascii="楷体" w:eastAsia="楷体" w:hint="eastAsia"/>
                            <w:b/>
                            <w:spacing w:val="-13"/>
                            <w:sz w:val="32"/>
                          </w:rPr>
                          <w:t>） </w:t>
                        </w:r>
                        <w:r>
                          <w:rPr>
                            <w:rFonts w:ascii="楷体" w:eastAsia="楷体" w:hint="eastAsia"/>
                            <w:b/>
                            <w:sz w:val="32"/>
                          </w:rPr>
                          <w:t>战略规划</w:t>
                        </w:r>
                      </w:p>
                    </w:tc>
                    <w:tc>
                      <w:tcPr>
                        <w:tcW w:w="1684" w:type="dxa"/>
                      </w:tcPr>
                      <w:p>
                        <w:pPr>
                          <w:pStyle w:val="TableParagraph"/>
                          <w:spacing w:line="280" w:lineRule="auto" w:before="64"/>
                          <w:ind w:left="517" w:right="129" w:hanging="255"/>
                          <w:rPr>
                            <w:sz w:val="32"/>
                          </w:rPr>
                        </w:pPr>
                        <w:r>
                          <w:rPr>
                            <w:sz w:val="32"/>
                          </w:rPr>
                          <w:t>（104） 规划</w:t>
                        </w:r>
                      </w:p>
                      <w:p>
                        <w:pPr>
                          <w:pStyle w:val="TableParagraph"/>
                          <w:spacing w:before="1"/>
                          <w:ind w:left="356"/>
                          <w:rPr>
                            <w:sz w:val="32"/>
                          </w:rPr>
                        </w:pPr>
                        <w:r>
                          <w:rPr>
                            <w:sz w:val="32"/>
                          </w:rPr>
                          <w:t>与方案</w:t>
                        </w:r>
                      </w:p>
                    </w:tc>
                    <w:tc>
                      <w:tcPr>
                        <w:tcW w:w="8280" w:type="dxa"/>
                      </w:tcPr>
                      <w:p>
                        <w:pPr>
                          <w:pStyle w:val="TableParagraph"/>
                          <w:spacing w:before="64"/>
                          <w:ind w:left="744"/>
                          <w:rPr>
                            <w:sz w:val="32"/>
                          </w:rPr>
                        </w:pPr>
                        <w:r>
                          <w:rPr>
                            <w:sz w:val="32"/>
                          </w:rPr>
                          <w:t>人力资源供需进行规划，并提供解决方案。</w:t>
                        </w:r>
                      </w:p>
                      <w:p>
                        <w:pPr>
                          <w:pStyle w:val="TableParagraph"/>
                          <w:spacing w:line="280" w:lineRule="auto" w:before="70"/>
                          <w:ind w:left="103" w:right="161" w:firstLine="640"/>
                          <w:rPr>
                            <w:rFonts w:ascii="宋体" w:hAnsi="宋体" w:eastAsia="宋体" w:hint="eastAsia"/>
                            <w:sz w:val="32"/>
                          </w:rPr>
                        </w:pPr>
                        <w:r>
                          <w:rPr>
                            <w:spacing w:val="-4"/>
                            <w:sz w:val="32"/>
                          </w:rPr>
                          <w:t>①具备人力资源规划、岗位管理、人才招聘等 </w:t>
                        </w:r>
                        <w:r>
                          <w:rPr>
                            <w:rFonts w:ascii="宋体" w:hAnsi="宋体" w:eastAsia="宋体" w:hint="eastAsia"/>
                            <w:sz w:val="32"/>
                          </w:rPr>
                          <w:t>3</w:t>
                        </w:r>
                        <w:r>
                          <w:rPr>
                            <w:rFonts w:ascii="宋体" w:hAnsi="宋体" w:eastAsia="宋体" w:hint="eastAsia"/>
                            <w:spacing w:val="-83"/>
                            <w:sz w:val="32"/>
                          </w:rPr>
                          <w:t> </w:t>
                        </w:r>
                        <w:r>
                          <w:rPr>
                            <w:spacing w:val="-5"/>
                            <w:sz w:val="32"/>
                          </w:rPr>
                          <w:t>项管</w:t>
                        </w:r>
                        <w:r>
                          <w:rPr>
                            <w:sz w:val="32"/>
                          </w:rPr>
                          <w:t>理功能。</w:t>
                        </w:r>
                        <w:r>
                          <w:rPr>
                            <w:rFonts w:ascii="宋体" w:hAnsi="宋体" w:eastAsia="宋体" w:hint="eastAsia"/>
                            <w:sz w:val="32"/>
                          </w:rPr>
                          <w:t> </w:t>
                        </w:r>
                      </w:p>
                      <w:p>
                        <w:pPr>
                          <w:pStyle w:val="TableParagraph"/>
                          <w:tabs>
                            <w:tab w:pos="1709" w:val="left" w:leader="none"/>
                          </w:tabs>
                          <w:spacing w:line="280" w:lineRule="auto" w:before="1"/>
                          <w:ind w:left="103" w:right="806" w:firstLine="640"/>
                          <w:rPr>
                            <w:sz w:val="32"/>
                          </w:rPr>
                        </w:pPr>
                        <w:r>
                          <w:rPr>
                            <w:sz w:val="32"/>
                          </w:rPr>
                          <w:t>②支持员工基本信息数据更新与同步共享机制</w:t>
                        </w:r>
                        <w:r>
                          <w:rPr>
                            <w:spacing w:val="-15"/>
                            <w:sz w:val="32"/>
                          </w:rPr>
                          <w:t>。</w:t>
                        </w:r>
                        <w:r>
                          <w:rPr>
                            <w:b/>
                            <w:sz w:val="32"/>
                          </w:rPr>
                          <w:t>二级医院</w:t>
                          <w:tab/>
                        </w:r>
                        <w:r>
                          <w:rPr>
                            <w:sz w:val="32"/>
                          </w:rPr>
                          <w:t>推荐要求。</w:t>
                        </w:r>
                      </w:p>
                      <w:p>
                        <w:pPr>
                          <w:pStyle w:val="TableParagraph"/>
                          <w:tabs>
                            <w:tab w:pos="2352" w:val="left" w:leader="none"/>
                          </w:tabs>
                          <w:spacing w:before="0"/>
                          <w:ind w:left="103"/>
                          <w:rPr>
                            <w:sz w:val="32"/>
                          </w:rPr>
                        </w:pPr>
                        <w:r>
                          <w:rPr>
                            <w:b/>
                            <w:sz w:val="32"/>
                          </w:rPr>
                          <w:t>三级乙等医院</w:t>
                          <w:tab/>
                        </w:r>
                        <w:r>
                          <w:rPr>
                            <w:sz w:val="32"/>
                          </w:rPr>
                          <w:t>具备</w:t>
                        </w:r>
                        <w:r>
                          <w:rPr>
                            <w:spacing w:val="-79"/>
                            <w:sz w:val="32"/>
                          </w:rPr>
                          <w:t> </w:t>
                        </w:r>
                        <w:r>
                          <w:rPr>
                            <w:sz w:val="32"/>
                          </w:rPr>
                          <w:t>3</w:t>
                        </w:r>
                        <w:r>
                          <w:rPr>
                            <w:spacing w:val="-82"/>
                            <w:sz w:val="32"/>
                          </w:rPr>
                          <w:t> </w:t>
                        </w:r>
                        <w:r>
                          <w:rPr>
                            <w:sz w:val="32"/>
                          </w:rPr>
                          <w:t>项功能</w:t>
                        </w:r>
                        <w:r>
                          <w:rPr>
                            <w:spacing w:val="-106"/>
                            <w:sz w:val="32"/>
                          </w:rPr>
                          <w:t>、</w:t>
                        </w:r>
                        <w:r>
                          <w:rPr>
                            <w:sz w:val="32"/>
                          </w:rPr>
                          <w:t>支持数据更新和共享机制</w:t>
                        </w:r>
                      </w:p>
                      <w:p>
                        <w:pPr>
                          <w:pStyle w:val="TableParagraph"/>
                          <w:tabs>
                            <w:tab w:pos="2352" w:val="left" w:leader="none"/>
                          </w:tabs>
                          <w:spacing w:line="396" w:lineRule="exact" w:before="70"/>
                          <w:ind w:left="103"/>
                          <w:rPr>
                            <w:sz w:val="32"/>
                          </w:rPr>
                        </w:pPr>
                        <w:r>
                          <w:rPr>
                            <w:b/>
                            <w:sz w:val="32"/>
                          </w:rPr>
                          <w:t>三级甲等医院</w:t>
                          <w:tab/>
                        </w:r>
                        <w:r>
                          <w:rPr>
                            <w:sz w:val="32"/>
                          </w:rPr>
                          <w:t>同上。</w:t>
                        </w:r>
                      </w:p>
                    </w:tc>
                  </w:tr>
                </w:tbl>
                <w:p>
                  <w:pPr>
                    <w:pStyle w:val="BodyText"/>
                  </w:pPr>
                </w:p>
              </w:txbxContent>
            </v:textbox>
            <w10:wrap type="none"/>
          </v:shape>
        </w:pict>
      </w:r>
      <w:r>
        <w:rPr>
          <w:w w:val="95"/>
        </w:rPr>
        <w:t>（三十三）战略规划</w:t>
      </w:r>
    </w:p>
    <w:p>
      <w:pPr>
        <w:pStyle w:val="BodyText"/>
        <w:rPr>
          <w:rFonts w:ascii="楷体"/>
          <w:b/>
        </w:rPr>
      </w:pPr>
    </w:p>
    <w:p>
      <w:pPr>
        <w:pStyle w:val="BodyText"/>
        <w:rPr>
          <w:rFonts w:ascii="楷体"/>
          <w:b/>
        </w:rPr>
      </w:pPr>
    </w:p>
    <w:p>
      <w:pPr>
        <w:pStyle w:val="BodyText"/>
        <w:rPr>
          <w:rFonts w:ascii="楷体"/>
          <w:b/>
        </w:rPr>
      </w:pPr>
    </w:p>
    <w:p>
      <w:pPr>
        <w:pStyle w:val="BodyText"/>
        <w:rPr>
          <w:rFonts w:ascii="楷体"/>
          <w:b/>
        </w:rPr>
      </w:pPr>
    </w:p>
    <w:p>
      <w:pPr>
        <w:pStyle w:val="BodyText"/>
        <w:rPr>
          <w:rFonts w:ascii="楷体"/>
          <w:b/>
        </w:rPr>
      </w:pPr>
    </w:p>
    <w:p>
      <w:pPr>
        <w:pStyle w:val="BodyText"/>
        <w:rPr>
          <w:rFonts w:ascii="楷体"/>
          <w:b/>
        </w:rPr>
      </w:pPr>
    </w:p>
    <w:p>
      <w:pPr>
        <w:pStyle w:val="BodyText"/>
        <w:rPr>
          <w:rFonts w:ascii="楷体"/>
          <w:b/>
        </w:rPr>
      </w:pPr>
    </w:p>
    <w:p>
      <w:pPr>
        <w:pStyle w:val="BodyText"/>
        <w:spacing w:before="272"/>
        <w:ind w:right="488"/>
        <w:jc w:val="right"/>
      </w:pPr>
      <w:r>
        <w:rPr>
          <w:w w:val="99"/>
        </w:rPr>
        <w:t>。</w:t>
      </w:r>
    </w:p>
    <w:p>
      <w:pPr>
        <w:pStyle w:val="BodyText"/>
      </w:pPr>
    </w:p>
    <w:p>
      <w:pPr>
        <w:pStyle w:val="BodyText"/>
      </w:pPr>
    </w:p>
    <w:p>
      <w:pPr>
        <w:pStyle w:val="Heading3"/>
        <w:spacing w:before="220" w:after="6"/>
      </w:pPr>
      <w:r>
        <w:rPr>
          <w:w w:val="95"/>
        </w:rPr>
        <w:t>（三十四）执行管理</w:t>
      </w: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0"/>
        <w:gridCol w:w="1680"/>
        <w:gridCol w:w="1683"/>
        <w:gridCol w:w="8283"/>
      </w:tblGrid>
      <w:tr>
        <w:trPr>
          <w:trHeight w:val="652" w:hRule="atLeast"/>
        </w:trPr>
        <w:tc>
          <w:tcPr>
            <w:tcW w:w="1680" w:type="dxa"/>
          </w:tcPr>
          <w:p>
            <w:pPr>
              <w:pStyle w:val="TableParagraph"/>
              <w:ind w:left="196"/>
              <w:rPr>
                <w:rFonts w:ascii="宋体" w:eastAsia="宋体" w:hint="eastAsia"/>
                <w:b/>
                <w:sz w:val="32"/>
              </w:rPr>
            </w:pPr>
            <w:r>
              <w:rPr>
                <w:rFonts w:ascii="宋体" w:eastAsia="宋体" w:hint="eastAsia"/>
                <w:b/>
                <w:sz w:val="32"/>
              </w:rPr>
              <w:t>一级指标</w:t>
            </w:r>
          </w:p>
        </w:tc>
        <w:tc>
          <w:tcPr>
            <w:tcW w:w="1680" w:type="dxa"/>
          </w:tcPr>
          <w:p>
            <w:pPr>
              <w:pStyle w:val="TableParagraph"/>
              <w:ind w:left="197"/>
              <w:rPr>
                <w:rFonts w:ascii="宋体" w:eastAsia="宋体" w:hint="eastAsia"/>
                <w:b/>
                <w:sz w:val="32"/>
              </w:rPr>
            </w:pPr>
            <w:r>
              <w:rPr>
                <w:rFonts w:ascii="宋体" w:eastAsia="宋体" w:hint="eastAsia"/>
                <w:b/>
                <w:sz w:val="32"/>
              </w:rPr>
              <w:t>二级指标</w:t>
            </w:r>
          </w:p>
        </w:tc>
        <w:tc>
          <w:tcPr>
            <w:tcW w:w="1683" w:type="dxa"/>
          </w:tcPr>
          <w:p>
            <w:pPr>
              <w:pStyle w:val="TableParagraph"/>
              <w:ind w:left="196"/>
              <w:rPr>
                <w:rFonts w:ascii="宋体" w:eastAsia="宋体" w:hint="eastAsia"/>
                <w:b/>
                <w:sz w:val="32"/>
              </w:rPr>
            </w:pPr>
            <w:r>
              <w:rPr>
                <w:rFonts w:ascii="宋体" w:eastAsia="宋体" w:hint="eastAsia"/>
                <w:b/>
                <w:sz w:val="32"/>
              </w:rPr>
              <w:t>三级指标</w:t>
            </w:r>
          </w:p>
        </w:tc>
        <w:tc>
          <w:tcPr>
            <w:tcW w:w="8283" w:type="dxa"/>
          </w:tcPr>
          <w:p>
            <w:pPr>
              <w:pStyle w:val="TableParagraph"/>
              <w:ind w:left="2998" w:right="2985"/>
              <w:jc w:val="center"/>
              <w:rPr>
                <w:rFonts w:ascii="宋体" w:eastAsia="宋体" w:hint="eastAsia"/>
                <w:b/>
                <w:sz w:val="32"/>
              </w:rPr>
            </w:pPr>
            <w:r>
              <w:rPr>
                <w:rFonts w:ascii="宋体" w:eastAsia="宋体" w:hint="eastAsia"/>
                <w:b/>
                <w:sz w:val="32"/>
              </w:rPr>
              <w:t>具体内容和要求</w:t>
            </w:r>
          </w:p>
        </w:tc>
      </w:tr>
      <w:tr>
        <w:trPr>
          <w:trHeight w:val="1920" w:hRule="atLeast"/>
        </w:trPr>
        <w:tc>
          <w:tcPr>
            <w:tcW w:w="1680" w:type="dxa"/>
          </w:tcPr>
          <w:p>
            <w:pPr>
              <w:pStyle w:val="TableParagraph"/>
              <w:spacing w:before="64"/>
              <w:ind w:left="8"/>
              <w:jc w:val="center"/>
              <w:rPr>
                <w:rFonts w:ascii="黑体" w:eastAsia="黑体" w:hint="eastAsia"/>
                <w:sz w:val="32"/>
              </w:rPr>
            </w:pPr>
            <w:r>
              <w:rPr>
                <w:rFonts w:ascii="黑体" w:eastAsia="黑体" w:hint="eastAsia"/>
                <w:w w:val="99"/>
                <w:sz w:val="32"/>
              </w:rPr>
              <w:t>九</w:t>
            </w:r>
          </w:p>
          <w:p>
            <w:pPr>
              <w:pStyle w:val="TableParagraph"/>
              <w:spacing w:line="280" w:lineRule="auto" w:before="70"/>
              <w:ind w:left="199" w:right="189"/>
              <w:jc w:val="center"/>
              <w:rPr>
                <w:rFonts w:ascii="黑体" w:eastAsia="黑体" w:hint="eastAsia"/>
                <w:sz w:val="32"/>
              </w:rPr>
            </w:pPr>
            <w:r>
              <w:rPr>
                <w:rFonts w:ascii="黑体" w:eastAsia="黑体" w:hint="eastAsia"/>
                <w:sz w:val="32"/>
              </w:rPr>
              <w:t>人力资源管理</w:t>
            </w:r>
          </w:p>
        </w:tc>
        <w:tc>
          <w:tcPr>
            <w:tcW w:w="1680" w:type="dxa"/>
          </w:tcPr>
          <w:p>
            <w:pPr>
              <w:pStyle w:val="TableParagraph"/>
              <w:spacing w:line="280" w:lineRule="auto" w:before="64"/>
              <w:ind w:left="197" w:right="-58" w:hanging="89"/>
              <w:rPr>
                <w:rFonts w:ascii="楷体" w:eastAsia="楷体" w:hint="eastAsia"/>
                <w:b/>
                <w:sz w:val="32"/>
              </w:rPr>
            </w:pPr>
            <w:r>
              <w:rPr>
                <w:rFonts w:ascii="楷体" w:eastAsia="楷体" w:hint="eastAsia"/>
                <w:b/>
                <w:sz w:val="32"/>
              </w:rPr>
              <w:t>（三十四） 执行管理</w:t>
            </w:r>
          </w:p>
        </w:tc>
        <w:tc>
          <w:tcPr>
            <w:tcW w:w="1683" w:type="dxa"/>
          </w:tcPr>
          <w:p>
            <w:pPr>
              <w:pStyle w:val="TableParagraph"/>
              <w:spacing w:line="280" w:lineRule="auto" w:before="64"/>
              <w:ind w:left="199" w:right="125" w:firstLine="64"/>
              <w:rPr>
                <w:sz w:val="32"/>
              </w:rPr>
            </w:pPr>
            <w:r>
              <w:rPr>
                <w:sz w:val="32"/>
              </w:rPr>
              <w:t>（105） 日常管理</w:t>
            </w:r>
          </w:p>
        </w:tc>
        <w:tc>
          <w:tcPr>
            <w:tcW w:w="8283" w:type="dxa"/>
          </w:tcPr>
          <w:p>
            <w:pPr>
              <w:pStyle w:val="TableParagraph"/>
              <w:spacing w:before="64"/>
              <w:ind w:left="748"/>
              <w:rPr>
                <w:sz w:val="32"/>
              </w:rPr>
            </w:pPr>
            <w:r>
              <w:rPr>
                <w:sz w:val="32"/>
              </w:rPr>
              <w:t>包括工作时间安排、员工培训、考勤和测评。</w:t>
            </w:r>
          </w:p>
          <w:p>
            <w:pPr>
              <w:pStyle w:val="TableParagraph"/>
              <w:spacing w:line="280" w:lineRule="auto" w:before="70"/>
              <w:ind w:right="164" w:firstLine="640"/>
              <w:rPr>
                <w:rFonts w:ascii="宋体" w:hAnsi="宋体" w:eastAsia="宋体" w:hint="eastAsia"/>
                <w:sz w:val="32"/>
              </w:rPr>
            </w:pPr>
            <w:r>
              <w:rPr>
                <w:spacing w:val="-1"/>
                <w:sz w:val="32"/>
              </w:rPr>
              <w:t>①具备休假排班管理、员工培训、人员考勤、考核测</w:t>
            </w:r>
            <w:r>
              <w:rPr>
                <w:spacing w:val="-27"/>
                <w:sz w:val="32"/>
              </w:rPr>
              <w:t>评等 </w:t>
            </w:r>
            <w:r>
              <w:rPr>
                <w:rFonts w:ascii="宋体" w:hAnsi="宋体" w:eastAsia="宋体" w:hint="eastAsia"/>
                <w:sz w:val="32"/>
              </w:rPr>
              <w:t>4</w:t>
            </w:r>
            <w:r>
              <w:rPr>
                <w:rFonts w:ascii="宋体" w:hAnsi="宋体" w:eastAsia="宋体" w:hint="eastAsia"/>
                <w:spacing w:val="-82"/>
                <w:sz w:val="32"/>
              </w:rPr>
              <w:t> </w:t>
            </w:r>
            <w:r>
              <w:rPr>
                <w:sz w:val="32"/>
              </w:rPr>
              <w:t>项管理功能。</w:t>
            </w:r>
            <w:r>
              <w:rPr>
                <w:rFonts w:ascii="宋体" w:hAnsi="宋体" w:eastAsia="宋体" w:hint="eastAsia"/>
                <w:sz w:val="32"/>
              </w:rPr>
              <w:t> </w:t>
            </w:r>
          </w:p>
          <w:p>
            <w:pPr>
              <w:pStyle w:val="TableParagraph"/>
              <w:spacing w:line="396" w:lineRule="exact" w:before="1"/>
              <w:ind w:left="748"/>
              <w:rPr>
                <w:rFonts w:ascii="宋体" w:hAnsi="宋体" w:eastAsia="宋体" w:hint="eastAsia"/>
                <w:sz w:val="32"/>
              </w:rPr>
            </w:pPr>
            <w:r>
              <w:rPr>
                <w:sz w:val="32"/>
              </w:rPr>
              <w:t>②支持人力资源综合信息查询与展现。</w:t>
            </w:r>
            <w:r>
              <w:rPr>
                <w:rFonts w:ascii="宋体" w:hAnsi="宋体" w:eastAsia="宋体" w:hint="eastAsia"/>
                <w:sz w:val="32"/>
              </w:rPr>
              <w:t> </w:t>
            </w:r>
          </w:p>
        </w:tc>
      </w:tr>
    </w:tbl>
    <w:p>
      <w:pPr>
        <w:spacing w:after="0" w:line="396" w:lineRule="exact"/>
        <w:rPr>
          <w:rFonts w:ascii="宋体" w:hAnsi="宋体" w:eastAsia="宋体" w:hint="eastAsia"/>
          <w:sz w:val="32"/>
        </w:rPr>
        <w:sectPr>
          <w:pgSz w:w="16840" w:h="11910" w:orient="landscape"/>
          <w:pgMar w:header="0" w:footer="1151" w:top="1100" w:bottom="1420" w:left="1580" w:right="1280"/>
        </w:sectPr>
      </w:pPr>
    </w:p>
    <w:p>
      <w:pPr>
        <w:pStyle w:val="BodyText"/>
        <w:spacing w:after="1"/>
        <w:rPr>
          <w:rFonts w:ascii="楷体"/>
          <w:b/>
          <w:sz w:val="26"/>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0"/>
        <w:gridCol w:w="1680"/>
        <w:gridCol w:w="1683"/>
        <w:gridCol w:w="8283"/>
      </w:tblGrid>
      <w:tr>
        <w:trPr>
          <w:trHeight w:val="652" w:hRule="atLeast"/>
        </w:trPr>
        <w:tc>
          <w:tcPr>
            <w:tcW w:w="1680" w:type="dxa"/>
          </w:tcPr>
          <w:p>
            <w:pPr>
              <w:pStyle w:val="TableParagraph"/>
              <w:ind w:left="196"/>
              <w:rPr>
                <w:rFonts w:ascii="宋体" w:eastAsia="宋体" w:hint="eastAsia"/>
                <w:b/>
                <w:sz w:val="32"/>
              </w:rPr>
            </w:pPr>
            <w:r>
              <w:rPr>
                <w:rFonts w:ascii="宋体" w:eastAsia="宋体" w:hint="eastAsia"/>
                <w:b/>
                <w:sz w:val="32"/>
              </w:rPr>
              <w:t>一级指标</w:t>
            </w:r>
          </w:p>
        </w:tc>
        <w:tc>
          <w:tcPr>
            <w:tcW w:w="1680" w:type="dxa"/>
          </w:tcPr>
          <w:p>
            <w:pPr>
              <w:pStyle w:val="TableParagraph"/>
              <w:ind w:left="197"/>
              <w:rPr>
                <w:rFonts w:ascii="宋体" w:eastAsia="宋体" w:hint="eastAsia"/>
                <w:b/>
                <w:sz w:val="32"/>
              </w:rPr>
            </w:pPr>
            <w:r>
              <w:rPr>
                <w:rFonts w:ascii="宋体" w:eastAsia="宋体" w:hint="eastAsia"/>
                <w:b/>
                <w:sz w:val="32"/>
              </w:rPr>
              <w:t>二级指标</w:t>
            </w:r>
          </w:p>
        </w:tc>
        <w:tc>
          <w:tcPr>
            <w:tcW w:w="1683" w:type="dxa"/>
          </w:tcPr>
          <w:p>
            <w:pPr>
              <w:pStyle w:val="TableParagraph"/>
              <w:ind w:left="196"/>
              <w:rPr>
                <w:rFonts w:ascii="宋体" w:eastAsia="宋体" w:hint="eastAsia"/>
                <w:b/>
                <w:sz w:val="32"/>
              </w:rPr>
            </w:pPr>
            <w:r>
              <w:rPr>
                <w:rFonts w:ascii="宋体" w:eastAsia="宋体" w:hint="eastAsia"/>
                <w:b/>
                <w:sz w:val="32"/>
              </w:rPr>
              <w:t>三级指标</w:t>
            </w:r>
          </w:p>
        </w:tc>
        <w:tc>
          <w:tcPr>
            <w:tcW w:w="8283" w:type="dxa"/>
          </w:tcPr>
          <w:p>
            <w:pPr>
              <w:pStyle w:val="TableParagraph"/>
              <w:ind w:left="2998" w:right="2985"/>
              <w:jc w:val="center"/>
              <w:rPr>
                <w:rFonts w:ascii="宋体" w:eastAsia="宋体" w:hint="eastAsia"/>
                <w:b/>
                <w:sz w:val="32"/>
              </w:rPr>
            </w:pPr>
            <w:r>
              <w:rPr>
                <w:rFonts w:ascii="宋体" w:eastAsia="宋体" w:hint="eastAsia"/>
                <w:b/>
                <w:sz w:val="32"/>
              </w:rPr>
              <w:t>具体内容和要求</w:t>
            </w:r>
          </w:p>
        </w:tc>
      </w:tr>
      <w:tr>
        <w:trPr>
          <w:trHeight w:val="1439" w:hRule="atLeast"/>
        </w:trPr>
        <w:tc>
          <w:tcPr>
            <w:tcW w:w="1680" w:type="dxa"/>
            <w:vMerge w:val="restart"/>
          </w:tcPr>
          <w:p>
            <w:pPr>
              <w:pStyle w:val="TableParagraph"/>
              <w:spacing w:before="0"/>
              <w:ind w:left="0"/>
              <w:rPr>
                <w:rFonts w:ascii="Times New Roman"/>
                <w:sz w:val="30"/>
              </w:rPr>
            </w:pPr>
          </w:p>
        </w:tc>
        <w:tc>
          <w:tcPr>
            <w:tcW w:w="1680" w:type="dxa"/>
            <w:vMerge w:val="restart"/>
          </w:tcPr>
          <w:p>
            <w:pPr>
              <w:pStyle w:val="TableParagraph"/>
              <w:spacing w:before="0"/>
              <w:ind w:left="0"/>
              <w:rPr>
                <w:rFonts w:ascii="Times New Roman"/>
                <w:sz w:val="30"/>
              </w:rPr>
            </w:pPr>
          </w:p>
        </w:tc>
        <w:tc>
          <w:tcPr>
            <w:tcW w:w="1683" w:type="dxa"/>
          </w:tcPr>
          <w:p>
            <w:pPr>
              <w:pStyle w:val="TableParagraph"/>
              <w:spacing w:before="0"/>
              <w:ind w:left="0"/>
              <w:rPr>
                <w:rFonts w:ascii="Times New Roman"/>
                <w:sz w:val="30"/>
              </w:rPr>
            </w:pPr>
          </w:p>
        </w:tc>
        <w:tc>
          <w:tcPr>
            <w:tcW w:w="8283" w:type="dxa"/>
          </w:tcPr>
          <w:p>
            <w:pPr>
              <w:pStyle w:val="TableParagraph"/>
              <w:tabs>
                <w:tab w:pos="1716" w:val="left" w:leader="none"/>
              </w:tabs>
              <w:spacing w:before="63"/>
              <w:rPr>
                <w:sz w:val="32"/>
              </w:rPr>
            </w:pPr>
            <w:r>
              <w:rPr>
                <w:b/>
                <w:sz w:val="32"/>
              </w:rPr>
              <w:t>二级医院</w:t>
              <w:tab/>
            </w:r>
            <w:r>
              <w:rPr>
                <w:w w:val="95"/>
                <w:sz w:val="32"/>
              </w:rPr>
              <w:t>推荐要求。</w:t>
            </w:r>
          </w:p>
          <w:p>
            <w:pPr>
              <w:pStyle w:val="TableParagraph"/>
              <w:tabs>
                <w:tab w:pos="2356" w:val="left" w:leader="none"/>
              </w:tabs>
              <w:spacing w:line="480" w:lineRule="atLeast" w:before="1"/>
              <w:ind w:right="475"/>
              <w:rPr>
                <w:sz w:val="32"/>
              </w:rPr>
            </w:pPr>
            <w:r>
              <w:rPr>
                <w:b/>
                <w:sz w:val="32"/>
              </w:rPr>
              <w:t>三级乙等医院</w:t>
              <w:tab/>
            </w:r>
            <w:r>
              <w:rPr>
                <w:sz w:val="32"/>
              </w:rPr>
              <w:t>具备</w:t>
            </w:r>
            <w:r>
              <w:rPr>
                <w:spacing w:val="-80"/>
                <w:sz w:val="32"/>
              </w:rPr>
              <w:t> </w:t>
            </w:r>
            <w:r>
              <w:rPr>
                <w:sz w:val="32"/>
              </w:rPr>
              <w:t>4</w:t>
            </w:r>
            <w:r>
              <w:rPr>
                <w:spacing w:val="-83"/>
                <w:sz w:val="32"/>
              </w:rPr>
              <w:t> </w:t>
            </w:r>
            <w:r>
              <w:rPr>
                <w:sz w:val="32"/>
              </w:rPr>
              <w:t>项功能、支持信息查询与展现</w:t>
            </w:r>
            <w:r>
              <w:rPr>
                <w:spacing w:val="-15"/>
                <w:sz w:val="32"/>
              </w:rPr>
              <w:t>。</w:t>
            </w:r>
            <w:r>
              <w:rPr>
                <w:b/>
                <w:sz w:val="32"/>
              </w:rPr>
              <w:t>三级甲等医院</w:t>
              <w:tab/>
            </w:r>
            <w:r>
              <w:rPr>
                <w:sz w:val="32"/>
              </w:rPr>
              <w:t>同上。</w:t>
            </w:r>
          </w:p>
        </w:tc>
      </w:tr>
      <w:tr>
        <w:trPr>
          <w:trHeight w:val="3360" w:hRule="atLeast"/>
        </w:trPr>
        <w:tc>
          <w:tcPr>
            <w:tcW w:w="1680" w:type="dxa"/>
            <w:vMerge/>
            <w:tcBorders>
              <w:top w:val="nil"/>
            </w:tcBorders>
          </w:tcPr>
          <w:p>
            <w:pPr>
              <w:rPr>
                <w:sz w:val="2"/>
                <w:szCs w:val="2"/>
              </w:rPr>
            </w:pPr>
          </w:p>
        </w:tc>
        <w:tc>
          <w:tcPr>
            <w:tcW w:w="1680" w:type="dxa"/>
            <w:vMerge/>
            <w:tcBorders>
              <w:top w:val="nil"/>
            </w:tcBorders>
          </w:tcPr>
          <w:p>
            <w:pPr>
              <w:rPr>
                <w:sz w:val="2"/>
                <w:szCs w:val="2"/>
              </w:rPr>
            </w:pPr>
          </w:p>
        </w:tc>
        <w:tc>
          <w:tcPr>
            <w:tcW w:w="1683" w:type="dxa"/>
          </w:tcPr>
          <w:p>
            <w:pPr>
              <w:pStyle w:val="TableParagraph"/>
              <w:spacing w:line="280" w:lineRule="auto" w:before="64"/>
              <w:ind w:left="199" w:right="125" w:firstLine="64"/>
              <w:jc w:val="center"/>
              <w:rPr>
                <w:sz w:val="32"/>
              </w:rPr>
            </w:pPr>
            <w:r>
              <w:rPr>
                <w:sz w:val="32"/>
              </w:rPr>
              <w:t>（106） 绩效与 薪酬管理</w:t>
            </w:r>
          </w:p>
        </w:tc>
        <w:tc>
          <w:tcPr>
            <w:tcW w:w="8283" w:type="dxa"/>
          </w:tcPr>
          <w:p>
            <w:pPr>
              <w:pStyle w:val="TableParagraph"/>
              <w:spacing w:before="64"/>
              <w:ind w:left="748"/>
              <w:rPr>
                <w:rFonts w:ascii="宋体" w:eastAsia="宋体" w:hint="eastAsia"/>
                <w:sz w:val="32"/>
              </w:rPr>
            </w:pPr>
            <w:r>
              <w:rPr>
                <w:sz w:val="32"/>
              </w:rPr>
              <w:t>对员工的绩效、薪酬进行管理。</w:t>
            </w:r>
            <w:r>
              <w:rPr>
                <w:rFonts w:ascii="宋体" w:eastAsia="宋体" w:hint="eastAsia"/>
                <w:sz w:val="32"/>
              </w:rPr>
              <w:t> </w:t>
            </w:r>
          </w:p>
          <w:p>
            <w:pPr>
              <w:pStyle w:val="TableParagraph"/>
              <w:spacing w:before="70"/>
              <w:ind w:left="748"/>
              <w:rPr>
                <w:rFonts w:ascii="宋体" w:hAnsi="宋体" w:eastAsia="宋体" w:hint="eastAsia"/>
                <w:sz w:val="32"/>
              </w:rPr>
            </w:pPr>
            <w:r>
              <w:rPr>
                <w:spacing w:val="-6"/>
                <w:sz w:val="32"/>
              </w:rPr>
              <w:t>①具备绩效管理、薪酬管理等 </w:t>
            </w:r>
            <w:r>
              <w:rPr>
                <w:rFonts w:ascii="宋体" w:hAnsi="宋体" w:eastAsia="宋体" w:hint="eastAsia"/>
                <w:sz w:val="32"/>
              </w:rPr>
              <w:t>2</w:t>
            </w:r>
            <w:r>
              <w:rPr>
                <w:rFonts w:ascii="宋体" w:hAnsi="宋体" w:eastAsia="宋体" w:hint="eastAsia"/>
                <w:spacing w:val="-82"/>
                <w:sz w:val="32"/>
              </w:rPr>
              <w:t> </w:t>
            </w:r>
            <w:r>
              <w:rPr>
                <w:sz w:val="32"/>
              </w:rPr>
              <w:t>项功能。</w:t>
            </w:r>
            <w:r>
              <w:rPr>
                <w:rFonts w:ascii="宋体" w:hAnsi="宋体" w:eastAsia="宋体" w:hint="eastAsia"/>
                <w:sz w:val="32"/>
              </w:rPr>
              <w:t> </w:t>
            </w:r>
          </w:p>
          <w:p>
            <w:pPr>
              <w:pStyle w:val="TableParagraph"/>
              <w:tabs>
                <w:tab w:pos="1713" w:val="left" w:leader="none"/>
              </w:tabs>
              <w:spacing w:line="280" w:lineRule="auto" w:before="70"/>
              <w:ind w:right="2564" w:firstLine="640"/>
              <w:rPr>
                <w:rFonts w:ascii="宋体" w:hAnsi="宋体" w:eastAsia="宋体" w:hint="eastAsia"/>
                <w:sz w:val="32"/>
              </w:rPr>
            </w:pPr>
            <w:r>
              <w:rPr>
                <w:sz w:val="32"/>
              </w:rPr>
              <w:t>②支持员工薪酬自动化算法模型。</w:t>
            </w:r>
            <w:r>
              <w:rPr>
                <w:b/>
                <w:sz w:val="32"/>
              </w:rPr>
              <w:t>二级医院</w:t>
              <w:tab/>
            </w:r>
            <w:r>
              <w:rPr>
                <w:sz w:val="32"/>
              </w:rPr>
              <w:t>推荐要求。</w:t>
            </w:r>
            <w:r>
              <w:rPr>
                <w:rFonts w:ascii="宋体" w:hAnsi="宋体" w:eastAsia="宋体" w:hint="eastAsia"/>
                <w:sz w:val="32"/>
              </w:rPr>
              <w:t> </w:t>
            </w:r>
          </w:p>
          <w:p>
            <w:pPr>
              <w:pStyle w:val="TableParagraph"/>
              <w:tabs>
                <w:tab w:pos="2356" w:val="left" w:leader="none"/>
              </w:tabs>
              <w:spacing w:line="280" w:lineRule="auto" w:before="1"/>
              <w:ind w:right="156"/>
              <w:rPr>
                <w:sz w:val="32"/>
              </w:rPr>
            </w:pPr>
            <w:r>
              <w:rPr>
                <w:b/>
                <w:sz w:val="32"/>
              </w:rPr>
              <w:t>三级乙等医院</w:t>
              <w:tab/>
            </w:r>
            <w:r>
              <w:rPr>
                <w:sz w:val="32"/>
              </w:rPr>
              <w:t>具备</w:t>
            </w:r>
            <w:r>
              <w:rPr>
                <w:spacing w:val="-80"/>
                <w:sz w:val="32"/>
              </w:rPr>
              <w:t> </w:t>
            </w:r>
            <w:r>
              <w:rPr>
                <w:sz w:val="32"/>
              </w:rPr>
              <w:t>2</w:t>
            </w:r>
            <w:r>
              <w:rPr>
                <w:spacing w:val="-84"/>
                <w:sz w:val="32"/>
              </w:rPr>
              <w:t> </w:t>
            </w:r>
            <w:r>
              <w:rPr>
                <w:sz w:val="32"/>
              </w:rPr>
              <w:t>项功能、支持员工薪酬自动化算</w:t>
            </w:r>
            <w:r>
              <w:rPr>
                <w:spacing w:val="-15"/>
                <w:sz w:val="32"/>
              </w:rPr>
              <w:t>法</w:t>
            </w:r>
            <w:r>
              <w:rPr>
                <w:sz w:val="32"/>
              </w:rPr>
              <w:t>模型。</w:t>
            </w:r>
          </w:p>
          <w:p>
            <w:pPr>
              <w:pStyle w:val="TableParagraph"/>
              <w:tabs>
                <w:tab w:pos="2356" w:val="left" w:leader="none"/>
              </w:tabs>
              <w:spacing w:line="396" w:lineRule="exact" w:before="1"/>
              <w:rPr>
                <w:sz w:val="32"/>
              </w:rPr>
            </w:pPr>
            <w:r>
              <w:rPr>
                <w:b/>
                <w:sz w:val="32"/>
              </w:rPr>
              <w:t>三级甲等医院</w:t>
              <w:tab/>
            </w:r>
            <w:r>
              <w:rPr>
                <w:sz w:val="32"/>
              </w:rPr>
              <w:t>同上。</w:t>
            </w:r>
          </w:p>
        </w:tc>
      </w:tr>
      <w:tr>
        <w:trPr>
          <w:trHeight w:val="2402" w:hRule="atLeast"/>
        </w:trPr>
        <w:tc>
          <w:tcPr>
            <w:tcW w:w="1680" w:type="dxa"/>
            <w:vMerge/>
            <w:tcBorders>
              <w:top w:val="nil"/>
            </w:tcBorders>
          </w:tcPr>
          <w:p>
            <w:pPr>
              <w:rPr>
                <w:sz w:val="2"/>
                <w:szCs w:val="2"/>
              </w:rPr>
            </w:pPr>
          </w:p>
        </w:tc>
        <w:tc>
          <w:tcPr>
            <w:tcW w:w="1680" w:type="dxa"/>
            <w:vMerge/>
            <w:tcBorders>
              <w:top w:val="nil"/>
            </w:tcBorders>
          </w:tcPr>
          <w:p>
            <w:pPr>
              <w:rPr>
                <w:sz w:val="2"/>
                <w:szCs w:val="2"/>
              </w:rPr>
            </w:pPr>
          </w:p>
        </w:tc>
        <w:tc>
          <w:tcPr>
            <w:tcW w:w="1683" w:type="dxa"/>
          </w:tcPr>
          <w:p>
            <w:pPr>
              <w:pStyle w:val="TableParagraph"/>
              <w:spacing w:line="280" w:lineRule="auto" w:before="63"/>
              <w:ind w:right="125" w:firstLine="156"/>
              <w:rPr>
                <w:sz w:val="32"/>
              </w:rPr>
            </w:pPr>
            <w:r>
              <w:rPr>
                <w:sz w:val="32"/>
              </w:rPr>
              <w:t>（107） 档案管理</w:t>
            </w:r>
          </w:p>
        </w:tc>
        <w:tc>
          <w:tcPr>
            <w:tcW w:w="8283" w:type="dxa"/>
          </w:tcPr>
          <w:p>
            <w:pPr>
              <w:pStyle w:val="TableParagraph"/>
              <w:spacing w:before="63"/>
              <w:ind w:left="748"/>
              <w:rPr>
                <w:sz w:val="32"/>
              </w:rPr>
            </w:pPr>
            <w:r>
              <w:rPr>
                <w:sz w:val="32"/>
              </w:rPr>
              <w:t>对医生、护士、医技和后勤人员的档案进行管理。</w:t>
            </w:r>
          </w:p>
          <w:p>
            <w:pPr>
              <w:pStyle w:val="TableParagraph"/>
              <w:tabs>
                <w:tab w:pos="1713" w:val="left" w:leader="none"/>
              </w:tabs>
              <w:spacing w:line="280" w:lineRule="auto" w:before="70"/>
              <w:ind w:right="484" w:firstLine="640"/>
              <w:rPr>
                <w:sz w:val="32"/>
              </w:rPr>
            </w:pPr>
            <w:r>
              <w:rPr>
                <w:sz w:val="32"/>
              </w:rPr>
              <w:t>①具备人事档案、专业技术档案等</w:t>
            </w:r>
            <w:r>
              <w:rPr>
                <w:spacing w:val="-83"/>
                <w:sz w:val="32"/>
              </w:rPr>
              <w:t> </w:t>
            </w:r>
            <w:r>
              <w:rPr>
                <w:sz w:val="32"/>
              </w:rPr>
              <w:t>2</w:t>
            </w:r>
            <w:r>
              <w:rPr>
                <w:spacing w:val="-83"/>
                <w:sz w:val="32"/>
              </w:rPr>
              <w:t> </w:t>
            </w:r>
            <w:r>
              <w:rPr>
                <w:sz w:val="32"/>
              </w:rPr>
              <w:t>项管理功能</w:t>
            </w:r>
            <w:r>
              <w:rPr>
                <w:spacing w:val="-13"/>
                <w:sz w:val="32"/>
              </w:rPr>
              <w:t>。</w:t>
            </w:r>
            <w:r>
              <w:rPr>
                <w:b/>
                <w:sz w:val="32"/>
              </w:rPr>
              <w:t>二级医院</w:t>
              <w:tab/>
            </w:r>
            <w:r>
              <w:rPr>
                <w:sz w:val="32"/>
              </w:rPr>
              <w:t>推荐要求。</w:t>
            </w:r>
          </w:p>
          <w:p>
            <w:pPr>
              <w:pStyle w:val="TableParagraph"/>
              <w:tabs>
                <w:tab w:pos="2356" w:val="left" w:leader="none"/>
              </w:tabs>
              <w:spacing w:before="1"/>
              <w:rPr>
                <w:rFonts w:ascii="宋体" w:eastAsia="宋体" w:hint="eastAsia"/>
                <w:sz w:val="32"/>
              </w:rPr>
            </w:pPr>
            <w:r>
              <w:rPr>
                <w:b/>
                <w:sz w:val="32"/>
              </w:rPr>
              <w:t>三级乙等医院</w:t>
              <w:tab/>
            </w:r>
            <w:r>
              <w:rPr>
                <w:sz w:val="32"/>
              </w:rPr>
              <w:t>具备</w:t>
            </w:r>
            <w:r>
              <w:rPr>
                <w:spacing w:val="-79"/>
                <w:sz w:val="32"/>
              </w:rPr>
              <w:t> </w:t>
            </w:r>
            <w:r>
              <w:rPr>
                <w:sz w:val="32"/>
              </w:rPr>
              <w:t>2</w:t>
            </w:r>
            <w:r>
              <w:rPr>
                <w:spacing w:val="-82"/>
                <w:sz w:val="32"/>
              </w:rPr>
              <w:t> </w:t>
            </w:r>
            <w:r>
              <w:rPr>
                <w:sz w:val="32"/>
              </w:rPr>
              <w:t>项功能。</w:t>
            </w:r>
            <w:r>
              <w:rPr>
                <w:rFonts w:ascii="宋体" w:eastAsia="宋体" w:hint="eastAsia"/>
                <w:sz w:val="32"/>
              </w:rPr>
              <w:t> </w:t>
            </w:r>
          </w:p>
          <w:p>
            <w:pPr>
              <w:pStyle w:val="TableParagraph"/>
              <w:tabs>
                <w:tab w:pos="2356" w:val="left" w:leader="none"/>
              </w:tabs>
              <w:spacing w:line="398" w:lineRule="exact" w:before="71"/>
              <w:rPr>
                <w:rFonts w:ascii="宋体" w:eastAsia="宋体" w:hint="eastAsia"/>
                <w:sz w:val="32"/>
              </w:rPr>
            </w:pPr>
            <w:r>
              <w:rPr>
                <w:b/>
                <w:sz w:val="32"/>
              </w:rPr>
              <w:t>三级甲等医院</w:t>
              <w:tab/>
            </w:r>
            <w:r>
              <w:rPr>
                <w:sz w:val="32"/>
              </w:rPr>
              <w:t>同上。</w:t>
            </w:r>
            <w:r>
              <w:rPr>
                <w:rFonts w:ascii="宋体" w:eastAsia="宋体" w:hint="eastAsia"/>
                <w:sz w:val="32"/>
              </w:rPr>
              <w:t> </w:t>
            </w:r>
          </w:p>
        </w:tc>
      </w:tr>
    </w:tbl>
    <w:p>
      <w:pPr>
        <w:tabs>
          <w:tab w:pos="3097" w:val="left" w:leader="none"/>
        </w:tabs>
        <w:spacing w:before="24"/>
        <w:ind w:left="217" w:right="0" w:firstLine="0"/>
        <w:jc w:val="left"/>
        <w:rPr>
          <w:rFonts w:ascii="宋体"/>
          <w:b/>
          <w:sz w:val="36"/>
        </w:rPr>
      </w:pPr>
      <w:r>
        <w:rPr>
          <w:rFonts w:ascii="宋体"/>
          <w:b/>
          <w:w w:val="99"/>
          <w:sz w:val="36"/>
        </w:rPr>
        <w:t> </w:t>
      </w:r>
      <w:r>
        <w:rPr>
          <w:rFonts w:ascii="宋体"/>
          <w:b/>
          <w:sz w:val="36"/>
        </w:rPr>
        <w:tab/>
      </w:r>
      <w:r>
        <w:rPr>
          <w:rFonts w:ascii="宋体"/>
          <w:b/>
          <w:w w:val="99"/>
          <w:sz w:val="36"/>
        </w:rPr>
        <w:t> </w:t>
      </w:r>
    </w:p>
    <w:p>
      <w:pPr>
        <w:spacing w:after="0"/>
        <w:jc w:val="left"/>
        <w:rPr>
          <w:rFonts w:ascii="宋体"/>
          <w:sz w:val="36"/>
        </w:rPr>
        <w:sectPr>
          <w:pgSz w:w="16840" w:h="11910" w:orient="landscape"/>
          <w:pgMar w:header="0" w:footer="1151" w:top="1100" w:bottom="1420" w:left="1580" w:right="1280"/>
        </w:sectPr>
      </w:pPr>
    </w:p>
    <w:p>
      <w:pPr>
        <w:pStyle w:val="BodyText"/>
        <w:spacing w:before="9"/>
        <w:rPr>
          <w:rFonts w:ascii="宋体"/>
          <w:b/>
          <w:sz w:val="18"/>
        </w:rPr>
      </w:pPr>
    </w:p>
    <w:p>
      <w:pPr>
        <w:spacing w:before="38"/>
        <w:ind w:left="5163" w:right="5240" w:firstLine="0"/>
        <w:jc w:val="center"/>
        <w:rPr>
          <w:rFonts w:ascii="宋体" w:eastAsia="宋体" w:hint="eastAsia"/>
          <w:b/>
          <w:sz w:val="44"/>
        </w:rPr>
      </w:pPr>
      <w:bookmarkStart w:name="_bookmark12" w:id="13"/>
      <w:bookmarkEnd w:id="13"/>
      <w:r>
        <w:rPr/>
      </w:r>
      <w:r>
        <w:rPr>
          <w:rFonts w:ascii="宋体" w:eastAsia="宋体" w:hint="eastAsia"/>
          <w:b/>
          <w:sz w:val="44"/>
        </w:rPr>
        <w:t>第二章 信息平台</w:t>
      </w:r>
      <w:r>
        <w:rPr>
          <w:rFonts w:ascii="宋体" w:eastAsia="宋体" w:hint="eastAsia"/>
          <w:b/>
          <w:w w:val="99"/>
          <w:sz w:val="44"/>
        </w:rPr>
        <w:t> </w:t>
      </w:r>
    </w:p>
    <w:p>
      <w:pPr>
        <w:pStyle w:val="BodyText"/>
        <w:spacing w:before="36"/>
        <w:ind w:left="858"/>
        <w:rPr>
          <w:rFonts w:ascii="黑体" w:eastAsia="黑体" w:hint="eastAsia"/>
        </w:rPr>
      </w:pPr>
      <w:bookmarkStart w:name="_bookmark13" w:id="14"/>
      <w:bookmarkEnd w:id="14"/>
      <w:r>
        <w:rPr/>
      </w:r>
      <w:r>
        <w:rPr>
          <w:rFonts w:ascii="黑体" w:eastAsia="黑体" w:hint="eastAsia"/>
        </w:rPr>
        <w:t>十、信息平台基础</w:t>
      </w:r>
    </w:p>
    <w:p>
      <w:pPr>
        <w:pStyle w:val="Heading3"/>
        <w:spacing w:before="70"/>
      </w:pPr>
      <w:r>
        <w:rPr/>
        <w:t>（三十五）业务及数据服务</w:t>
      </w: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spacing w:before="11"/>
        <w:rPr>
          <w:rFonts w:ascii="楷体"/>
          <w:b/>
          <w:sz w:val="28"/>
        </w:rPr>
      </w:pPr>
    </w:p>
    <w:p>
      <w:pPr>
        <w:pStyle w:val="BodyText"/>
        <w:spacing w:before="54"/>
        <w:ind w:right="420"/>
        <w:jc w:val="right"/>
      </w:pPr>
      <w:r>
        <w:rPr/>
        <w:pict>
          <v:shape style="position:absolute;margin-left:87.599998pt;margin-top:-82.249992pt;width:667.1pt;height:370.8pt;mso-position-horizontal-relative:page;mso-position-vertical-relative:paragraph;z-index:1744"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7"/>
                    <w:gridCol w:w="1694"/>
                    <w:gridCol w:w="1695"/>
                    <w:gridCol w:w="8240"/>
                  </w:tblGrid>
                  <w:tr>
                    <w:trPr>
                      <w:trHeight w:val="654" w:hRule="atLeast"/>
                    </w:trPr>
                    <w:tc>
                      <w:tcPr>
                        <w:tcW w:w="1697" w:type="dxa"/>
                      </w:tcPr>
                      <w:p>
                        <w:pPr>
                          <w:pStyle w:val="TableParagraph"/>
                          <w:ind w:left="206"/>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94" w:type="dxa"/>
                      </w:tcPr>
                      <w:p>
                        <w:pPr>
                          <w:pStyle w:val="TableParagraph"/>
                          <w:ind w:left="201"/>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95" w:type="dxa"/>
                      </w:tcPr>
                      <w:p>
                        <w:pPr>
                          <w:pStyle w:val="TableParagraph"/>
                          <w:ind w:left="204"/>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40" w:type="dxa"/>
                      </w:tcPr>
                      <w:p>
                        <w:pPr>
                          <w:pStyle w:val="TableParagraph"/>
                          <w:ind w:left="3055" w:right="2885"/>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4320" w:hRule="atLeast"/>
                    </w:trPr>
                    <w:tc>
                      <w:tcPr>
                        <w:tcW w:w="1697" w:type="dxa"/>
                        <w:vMerge w:val="restart"/>
                      </w:tcPr>
                      <w:p>
                        <w:pPr>
                          <w:pStyle w:val="TableParagraph"/>
                          <w:spacing w:before="64"/>
                          <w:ind w:left="10"/>
                          <w:jc w:val="center"/>
                          <w:rPr>
                            <w:rFonts w:ascii="黑体" w:eastAsia="黑体" w:hint="eastAsia"/>
                            <w:sz w:val="32"/>
                          </w:rPr>
                        </w:pPr>
                        <w:r>
                          <w:rPr>
                            <w:rFonts w:ascii="黑体" w:eastAsia="黑体" w:hint="eastAsia"/>
                            <w:w w:val="99"/>
                            <w:sz w:val="32"/>
                          </w:rPr>
                          <w:t>十</w:t>
                        </w:r>
                      </w:p>
                      <w:p>
                        <w:pPr>
                          <w:pStyle w:val="TableParagraph"/>
                          <w:spacing w:line="280" w:lineRule="auto" w:before="70"/>
                          <w:ind w:left="209" w:right="196"/>
                          <w:jc w:val="center"/>
                          <w:rPr>
                            <w:rFonts w:ascii="黑体" w:eastAsia="黑体" w:hint="eastAsia"/>
                            <w:sz w:val="32"/>
                          </w:rPr>
                        </w:pPr>
                        <w:r>
                          <w:rPr>
                            <w:rFonts w:ascii="黑体" w:eastAsia="黑体" w:hint="eastAsia"/>
                            <w:sz w:val="32"/>
                          </w:rPr>
                          <w:t>信息平台基础</w:t>
                        </w:r>
                      </w:p>
                    </w:tc>
                    <w:tc>
                      <w:tcPr>
                        <w:tcW w:w="1694" w:type="dxa"/>
                        <w:vMerge w:val="restart"/>
                      </w:tcPr>
                      <w:p>
                        <w:pPr>
                          <w:pStyle w:val="TableParagraph"/>
                          <w:spacing w:line="280" w:lineRule="auto" w:before="64"/>
                          <w:ind w:left="362" w:right="-44" w:hanging="257"/>
                          <w:rPr>
                            <w:rFonts w:ascii="楷体" w:eastAsia="楷体" w:hint="eastAsia"/>
                            <w:b/>
                            <w:sz w:val="32"/>
                          </w:rPr>
                        </w:pPr>
                        <w:r>
                          <w:rPr>
                            <w:rFonts w:ascii="楷体" w:eastAsia="楷体" w:hint="eastAsia"/>
                            <w:b/>
                            <w:sz w:val="32"/>
                          </w:rPr>
                          <w:t>（三十五） 业务及</w:t>
                        </w:r>
                      </w:p>
                      <w:p>
                        <w:pPr>
                          <w:pStyle w:val="TableParagraph"/>
                          <w:spacing w:before="1"/>
                          <w:ind w:left="201"/>
                          <w:rPr>
                            <w:rFonts w:ascii="楷体" w:eastAsia="楷体" w:hint="eastAsia"/>
                            <w:b/>
                            <w:sz w:val="32"/>
                          </w:rPr>
                        </w:pPr>
                        <w:r>
                          <w:rPr>
                            <w:rFonts w:ascii="楷体" w:eastAsia="楷体" w:hint="eastAsia"/>
                            <w:b/>
                            <w:sz w:val="32"/>
                          </w:rPr>
                          <w:t>数据服务</w:t>
                        </w:r>
                      </w:p>
                    </w:tc>
                    <w:tc>
                      <w:tcPr>
                        <w:tcW w:w="1695" w:type="dxa"/>
                      </w:tcPr>
                      <w:p>
                        <w:pPr>
                          <w:pStyle w:val="TableParagraph"/>
                          <w:spacing w:line="280" w:lineRule="auto" w:before="64"/>
                          <w:ind w:left="206" w:right="130" w:firstLine="64"/>
                          <w:jc w:val="center"/>
                          <w:rPr>
                            <w:sz w:val="32"/>
                          </w:rPr>
                        </w:pPr>
                        <w:r>
                          <w:rPr>
                            <w:sz w:val="32"/>
                          </w:rPr>
                          <w:t>（108） 主数据 注册服务</w:t>
                        </w:r>
                      </w:p>
                    </w:tc>
                    <w:tc>
                      <w:tcPr>
                        <w:tcW w:w="8240" w:type="dxa"/>
                      </w:tcPr>
                      <w:p>
                        <w:pPr>
                          <w:pStyle w:val="TableParagraph"/>
                          <w:spacing w:line="280" w:lineRule="auto" w:before="64"/>
                          <w:ind w:right="80" w:firstLine="681"/>
                          <w:rPr>
                            <w:sz w:val="32"/>
                          </w:rPr>
                        </w:pPr>
                        <w:r>
                          <w:rPr>
                            <w:sz w:val="32"/>
                          </w:rPr>
                          <w:t>对主数据进行注册登记，建立唯一标识和资源索引， 实现服务资源共享。</w:t>
                        </w:r>
                      </w:p>
                      <w:p>
                        <w:pPr>
                          <w:pStyle w:val="TableParagraph"/>
                          <w:spacing w:before="1"/>
                          <w:ind w:left="749"/>
                          <w:rPr>
                            <w:sz w:val="32"/>
                          </w:rPr>
                        </w:pPr>
                        <w:r>
                          <w:rPr>
                            <w:spacing w:val="-16"/>
                            <w:sz w:val="32"/>
                          </w:rPr>
                          <w:t>①具备主数据注册新增、更新与注销等 </w:t>
                        </w:r>
                        <w:r>
                          <w:rPr>
                            <w:sz w:val="32"/>
                          </w:rPr>
                          <w:t>3</w:t>
                        </w:r>
                        <w:r>
                          <w:rPr>
                            <w:spacing w:val="-15"/>
                            <w:sz w:val="32"/>
                          </w:rPr>
                          <w:t> 项服务功能</w:t>
                        </w:r>
                      </w:p>
                      <w:p>
                        <w:pPr>
                          <w:pStyle w:val="TableParagraph"/>
                          <w:spacing w:line="280" w:lineRule="auto" w:before="70"/>
                          <w:ind w:right="100" w:firstLine="640"/>
                          <w:rPr>
                            <w:sz w:val="32"/>
                          </w:rPr>
                        </w:pPr>
                        <w:r>
                          <w:rPr>
                            <w:sz w:val="32"/>
                          </w:rPr>
                          <w:t>②支持患者、医疗卫生服务人员、医疗卫生机构（</w:t>
                        </w:r>
                        <w:r>
                          <w:rPr>
                            <w:spacing w:val="-12"/>
                            <w:sz w:val="32"/>
                          </w:rPr>
                          <w:t>科</w:t>
                        </w:r>
                        <w:r>
                          <w:rPr>
                            <w:sz w:val="32"/>
                          </w:rPr>
                          <w:t>室</w:t>
                        </w:r>
                        <w:r>
                          <w:rPr>
                            <w:spacing w:val="-161"/>
                            <w:sz w:val="32"/>
                          </w:rPr>
                          <w:t>）</w:t>
                        </w:r>
                        <w:r>
                          <w:rPr>
                            <w:spacing w:val="-9"/>
                            <w:sz w:val="32"/>
                          </w:rPr>
                          <w:t>、医疗卫生术语等 </w:t>
                        </w:r>
                        <w:r>
                          <w:rPr>
                            <w:sz w:val="32"/>
                          </w:rPr>
                          <w:t>4</w:t>
                        </w:r>
                        <w:r>
                          <w:rPr>
                            <w:spacing w:val="-10"/>
                            <w:sz w:val="32"/>
                          </w:rPr>
                          <w:t> 种主数据注册服务组件。</w:t>
                        </w:r>
                      </w:p>
                      <w:p>
                        <w:pPr>
                          <w:pStyle w:val="TableParagraph"/>
                          <w:tabs>
                            <w:tab w:pos="1716" w:val="left" w:leader="none"/>
                          </w:tabs>
                          <w:spacing w:before="1"/>
                          <w:rPr>
                            <w:sz w:val="32"/>
                          </w:rPr>
                        </w:pPr>
                        <w:r>
                          <w:rPr>
                            <w:b/>
                            <w:sz w:val="32"/>
                          </w:rPr>
                          <w:t>二级医院</w:t>
                          <w:tab/>
                        </w:r>
                        <w:r>
                          <w:rPr>
                            <w:sz w:val="32"/>
                          </w:rPr>
                          <w:t>推荐要求。</w:t>
                        </w:r>
                      </w:p>
                      <w:p>
                        <w:pPr>
                          <w:pStyle w:val="TableParagraph"/>
                          <w:tabs>
                            <w:tab w:pos="2357" w:val="left" w:leader="none"/>
                          </w:tabs>
                          <w:spacing w:line="280" w:lineRule="auto" w:before="70"/>
                          <w:ind w:right="94"/>
                          <w:rPr>
                            <w:sz w:val="32"/>
                          </w:rPr>
                        </w:pPr>
                        <w:r>
                          <w:rPr>
                            <w:b/>
                            <w:sz w:val="32"/>
                          </w:rPr>
                          <w:t>三级乙等医院</w:t>
                          <w:tab/>
                        </w:r>
                        <w:r>
                          <w:rPr>
                            <w:sz w:val="32"/>
                          </w:rPr>
                          <w:t>具备</w:t>
                        </w:r>
                        <w:r>
                          <w:rPr>
                            <w:spacing w:val="-77"/>
                            <w:sz w:val="32"/>
                          </w:rPr>
                          <w:t> </w:t>
                        </w:r>
                        <w:r>
                          <w:rPr>
                            <w:sz w:val="32"/>
                          </w:rPr>
                          <w:t>3</w:t>
                        </w:r>
                        <w:r>
                          <w:rPr>
                            <w:spacing w:val="-76"/>
                            <w:sz w:val="32"/>
                          </w:rPr>
                          <w:t> </w:t>
                        </w:r>
                        <w:r>
                          <w:rPr>
                            <w:sz w:val="32"/>
                          </w:rPr>
                          <w:t>项功能、支持</w:t>
                        </w:r>
                        <w:r>
                          <w:rPr>
                            <w:spacing w:val="-77"/>
                            <w:sz w:val="32"/>
                          </w:rPr>
                          <w:t> </w:t>
                        </w:r>
                        <w:r>
                          <w:rPr>
                            <w:sz w:val="32"/>
                          </w:rPr>
                          <w:t>4</w:t>
                        </w:r>
                        <w:r>
                          <w:rPr>
                            <w:spacing w:val="-75"/>
                            <w:sz w:val="32"/>
                          </w:rPr>
                          <w:t> </w:t>
                        </w:r>
                        <w:r>
                          <w:rPr>
                            <w:sz w:val="32"/>
                          </w:rPr>
                          <w:t>种主数据注册服</w:t>
                        </w:r>
                        <w:r>
                          <w:rPr>
                            <w:spacing w:val="-16"/>
                            <w:sz w:val="32"/>
                          </w:rPr>
                          <w:t>务</w:t>
                        </w:r>
                        <w:r>
                          <w:rPr>
                            <w:sz w:val="32"/>
                          </w:rPr>
                          <w:t>组件。</w:t>
                        </w:r>
                      </w:p>
                      <w:p>
                        <w:pPr>
                          <w:pStyle w:val="TableParagraph"/>
                          <w:tabs>
                            <w:tab w:pos="2357" w:val="left" w:leader="none"/>
                          </w:tabs>
                          <w:spacing w:line="396" w:lineRule="exact" w:before="0"/>
                          <w:rPr>
                            <w:sz w:val="32"/>
                          </w:rPr>
                        </w:pPr>
                        <w:r>
                          <w:rPr>
                            <w:b/>
                            <w:sz w:val="32"/>
                          </w:rPr>
                          <w:t>三级甲等医院</w:t>
                          <w:tab/>
                        </w:r>
                        <w:r>
                          <w:rPr>
                            <w:sz w:val="32"/>
                          </w:rPr>
                          <w:t>同上。</w:t>
                        </w:r>
                      </w:p>
                    </w:tc>
                  </w:tr>
                  <w:tr>
                    <w:trPr>
                      <w:trHeight w:val="2400" w:hRule="atLeast"/>
                    </w:trPr>
                    <w:tc>
                      <w:tcPr>
                        <w:tcW w:w="1697" w:type="dxa"/>
                        <w:vMerge/>
                        <w:tcBorders>
                          <w:top w:val="nil"/>
                        </w:tcBorders>
                      </w:tcPr>
                      <w:p>
                        <w:pPr>
                          <w:rPr>
                            <w:sz w:val="2"/>
                            <w:szCs w:val="2"/>
                          </w:rPr>
                        </w:pPr>
                      </w:p>
                    </w:tc>
                    <w:tc>
                      <w:tcPr>
                        <w:tcW w:w="1694" w:type="dxa"/>
                        <w:vMerge/>
                        <w:tcBorders>
                          <w:top w:val="nil"/>
                        </w:tcBorders>
                      </w:tcPr>
                      <w:p>
                        <w:pPr>
                          <w:rPr>
                            <w:sz w:val="2"/>
                            <w:szCs w:val="2"/>
                          </w:rPr>
                        </w:pPr>
                      </w:p>
                    </w:tc>
                    <w:tc>
                      <w:tcPr>
                        <w:tcW w:w="1695" w:type="dxa"/>
                      </w:tcPr>
                      <w:p>
                        <w:pPr>
                          <w:pStyle w:val="TableParagraph"/>
                          <w:spacing w:line="280" w:lineRule="auto" w:before="63"/>
                          <w:ind w:left="271" w:right="130"/>
                          <w:jc w:val="center"/>
                          <w:rPr>
                            <w:sz w:val="32"/>
                          </w:rPr>
                        </w:pPr>
                        <w:r>
                          <w:rPr>
                            <w:sz w:val="32"/>
                          </w:rPr>
                          <w:t>（109） 主数据 管理</w:t>
                        </w:r>
                      </w:p>
                    </w:tc>
                    <w:tc>
                      <w:tcPr>
                        <w:tcW w:w="8240" w:type="dxa"/>
                      </w:tcPr>
                      <w:p>
                        <w:pPr>
                          <w:pStyle w:val="TableParagraph"/>
                          <w:spacing w:before="63"/>
                          <w:ind w:left="790"/>
                          <w:rPr>
                            <w:sz w:val="32"/>
                          </w:rPr>
                        </w:pPr>
                        <w:r>
                          <w:rPr>
                            <w:sz w:val="32"/>
                          </w:rPr>
                          <w:t>对主数据提供共享管理和应用服务。</w:t>
                        </w:r>
                      </w:p>
                      <w:p>
                        <w:pPr>
                          <w:pStyle w:val="TableParagraph"/>
                          <w:spacing w:line="280" w:lineRule="auto" w:before="70"/>
                          <w:ind w:right="50" w:firstLine="681"/>
                          <w:rPr>
                            <w:sz w:val="32"/>
                          </w:rPr>
                        </w:pPr>
                        <w:r>
                          <w:rPr>
                            <w:sz w:val="32"/>
                          </w:rPr>
                          <w:t>①具备主数据模型管理、定义、映射、订阅、审核与发布等 6 项功能。</w:t>
                        </w:r>
                      </w:p>
                      <w:p>
                        <w:pPr>
                          <w:pStyle w:val="TableParagraph"/>
                          <w:spacing w:before="2"/>
                          <w:ind w:left="790"/>
                          <w:rPr>
                            <w:sz w:val="32"/>
                          </w:rPr>
                        </w:pPr>
                        <w:r>
                          <w:rPr>
                            <w:spacing w:val="-7"/>
                            <w:sz w:val="32"/>
                          </w:rPr>
                          <w:t>②支持患者、医疗机构、医务人员及术语等 </w:t>
                        </w:r>
                        <w:r>
                          <w:rPr>
                            <w:sz w:val="32"/>
                          </w:rPr>
                          <w:t>4</w:t>
                        </w:r>
                        <w:r>
                          <w:rPr>
                            <w:spacing w:val="-21"/>
                            <w:sz w:val="32"/>
                          </w:rPr>
                          <w:t> 种主数</w:t>
                        </w:r>
                      </w:p>
                      <w:p>
                        <w:pPr>
                          <w:pStyle w:val="TableParagraph"/>
                          <w:spacing w:line="396" w:lineRule="exact" w:before="70"/>
                          <w:rPr>
                            <w:sz w:val="32"/>
                          </w:rPr>
                        </w:pPr>
                        <w:r>
                          <w:rPr>
                            <w:sz w:val="32"/>
                          </w:rPr>
                          <w:t>据管理服务组件。</w:t>
                        </w:r>
                      </w:p>
                    </w:tc>
                  </w:tr>
                </w:tbl>
                <w:p>
                  <w:pPr>
                    <w:pStyle w:val="BodyText"/>
                  </w:pPr>
                </w:p>
              </w:txbxContent>
            </v:textbox>
            <w10:wrap type="none"/>
          </v:shape>
        </w:pict>
      </w:r>
      <w:r>
        <w:rPr>
          <w:w w:val="99"/>
        </w:rPr>
        <w:t>。</w:t>
      </w:r>
    </w:p>
    <w:p>
      <w:pPr>
        <w:spacing w:after="0"/>
        <w:jc w:val="right"/>
        <w:sectPr>
          <w:pgSz w:w="16840" w:h="11910" w:orient="landscape"/>
          <w:pgMar w:header="0" w:footer="1151" w:top="1100" w:bottom="142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7"/>
        <w:gridCol w:w="1694"/>
        <w:gridCol w:w="1695"/>
        <w:gridCol w:w="8240"/>
      </w:tblGrid>
      <w:tr>
        <w:trPr>
          <w:trHeight w:val="654" w:hRule="atLeast"/>
        </w:trPr>
        <w:tc>
          <w:tcPr>
            <w:tcW w:w="1697" w:type="dxa"/>
          </w:tcPr>
          <w:p>
            <w:pPr>
              <w:pStyle w:val="TableParagraph"/>
              <w:ind w:left="206"/>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94" w:type="dxa"/>
          </w:tcPr>
          <w:p>
            <w:pPr>
              <w:pStyle w:val="TableParagraph"/>
              <w:ind w:left="201"/>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95" w:type="dxa"/>
          </w:tcPr>
          <w:p>
            <w:pPr>
              <w:pStyle w:val="TableParagraph"/>
              <w:ind w:left="204"/>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40" w:type="dxa"/>
          </w:tcPr>
          <w:p>
            <w:pPr>
              <w:pStyle w:val="TableParagraph"/>
              <w:ind w:left="3055" w:right="2885"/>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2400" w:hRule="atLeast"/>
        </w:trPr>
        <w:tc>
          <w:tcPr>
            <w:tcW w:w="1697" w:type="dxa"/>
            <w:vMerge w:val="restart"/>
          </w:tcPr>
          <w:p>
            <w:pPr>
              <w:pStyle w:val="TableParagraph"/>
              <w:spacing w:before="0"/>
              <w:ind w:left="0"/>
              <w:rPr>
                <w:rFonts w:ascii="Times New Roman"/>
                <w:sz w:val="30"/>
              </w:rPr>
            </w:pPr>
          </w:p>
        </w:tc>
        <w:tc>
          <w:tcPr>
            <w:tcW w:w="1694" w:type="dxa"/>
            <w:vMerge w:val="restart"/>
          </w:tcPr>
          <w:p>
            <w:pPr>
              <w:pStyle w:val="TableParagraph"/>
              <w:spacing w:before="0"/>
              <w:ind w:left="0"/>
              <w:rPr>
                <w:rFonts w:ascii="Times New Roman"/>
                <w:sz w:val="30"/>
              </w:rPr>
            </w:pPr>
          </w:p>
        </w:tc>
        <w:tc>
          <w:tcPr>
            <w:tcW w:w="1695" w:type="dxa"/>
          </w:tcPr>
          <w:p>
            <w:pPr>
              <w:pStyle w:val="TableParagraph"/>
              <w:spacing w:before="0"/>
              <w:ind w:left="0"/>
              <w:rPr>
                <w:rFonts w:ascii="Times New Roman"/>
                <w:sz w:val="30"/>
              </w:rPr>
            </w:pPr>
          </w:p>
        </w:tc>
        <w:tc>
          <w:tcPr>
            <w:tcW w:w="8240" w:type="dxa"/>
          </w:tcPr>
          <w:p>
            <w:pPr>
              <w:pStyle w:val="TableParagraph"/>
              <w:tabs>
                <w:tab w:pos="1713" w:val="left" w:leader="none"/>
              </w:tabs>
              <w:spacing w:before="63"/>
              <w:rPr>
                <w:sz w:val="32"/>
              </w:rPr>
            </w:pPr>
            <w:r>
              <w:rPr>
                <w:b/>
                <w:sz w:val="32"/>
              </w:rPr>
              <w:t>二级医院</w:t>
              <w:tab/>
            </w:r>
            <w:r>
              <w:rPr>
                <w:sz w:val="32"/>
              </w:rPr>
              <w:t>推荐要求。</w:t>
            </w:r>
          </w:p>
          <w:p>
            <w:pPr>
              <w:pStyle w:val="TableParagraph"/>
              <w:tabs>
                <w:tab w:pos="2357" w:val="left" w:leader="none"/>
              </w:tabs>
              <w:spacing w:line="280" w:lineRule="auto" w:before="70"/>
              <w:ind w:right="93"/>
              <w:rPr>
                <w:sz w:val="32"/>
              </w:rPr>
            </w:pPr>
            <w:r>
              <w:rPr>
                <w:b/>
                <w:sz w:val="32"/>
              </w:rPr>
              <w:t>三级乙等医院</w:t>
              <w:tab/>
            </w:r>
            <w:r>
              <w:rPr>
                <w:sz w:val="32"/>
              </w:rPr>
              <w:t>具备</w:t>
            </w:r>
            <w:r>
              <w:rPr>
                <w:spacing w:val="-77"/>
                <w:sz w:val="32"/>
              </w:rPr>
              <w:t> </w:t>
            </w:r>
            <w:r>
              <w:rPr>
                <w:sz w:val="32"/>
              </w:rPr>
              <w:t>4</w:t>
            </w:r>
            <w:r>
              <w:rPr>
                <w:spacing w:val="-76"/>
                <w:sz w:val="32"/>
              </w:rPr>
              <w:t> </w:t>
            </w:r>
            <w:r>
              <w:rPr>
                <w:sz w:val="32"/>
              </w:rPr>
              <w:t>项功能、支持</w:t>
            </w:r>
            <w:r>
              <w:rPr>
                <w:spacing w:val="-77"/>
                <w:sz w:val="32"/>
              </w:rPr>
              <w:t> </w:t>
            </w:r>
            <w:r>
              <w:rPr>
                <w:sz w:val="32"/>
              </w:rPr>
              <w:t>4</w:t>
            </w:r>
            <w:r>
              <w:rPr>
                <w:spacing w:val="-75"/>
                <w:sz w:val="32"/>
              </w:rPr>
              <w:t> </w:t>
            </w:r>
            <w:r>
              <w:rPr>
                <w:sz w:val="32"/>
              </w:rPr>
              <w:t>种主数据管理服</w:t>
            </w:r>
            <w:r>
              <w:rPr>
                <w:spacing w:val="-15"/>
                <w:sz w:val="32"/>
              </w:rPr>
              <w:t>务</w:t>
            </w:r>
            <w:r>
              <w:rPr>
                <w:sz w:val="32"/>
              </w:rPr>
              <w:t>组件。</w:t>
            </w:r>
          </w:p>
          <w:p>
            <w:pPr>
              <w:pStyle w:val="TableParagraph"/>
              <w:tabs>
                <w:tab w:pos="2357" w:val="left" w:leader="none"/>
              </w:tabs>
              <w:spacing w:before="2"/>
              <w:rPr>
                <w:sz w:val="32"/>
              </w:rPr>
            </w:pPr>
            <w:r>
              <w:rPr>
                <w:b/>
                <w:sz w:val="32"/>
              </w:rPr>
              <w:t>三级甲等医院</w:t>
              <w:tab/>
            </w:r>
            <w:r>
              <w:rPr>
                <w:sz w:val="32"/>
              </w:rPr>
              <w:t>具备</w:t>
            </w:r>
            <w:r>
              <w:rPr>
                <w:spacing w:val="-77"/>
                <w:sz w:val="32"/>
              </w:rPr>
              <w:t> </w:t>
            </w:r>
            <w:r>
              <w:rPr>
                <w:sz w:val="32"/>
              </w:rPr>
              <w:t>6</w:t>
            </w:r>
            <w:r>
              <w:rPr>
                <w:spacing w:val="-79"/>
                <w:sz w:val="32"/>
              </w:rPr>
              <w:t> </w:t>
            </w:r>
            <w:r>
              <w:rPr>
                <w:sz w:val="32"/>
              </w:rPr>
              <w:t>项功能、支持</w:t>
            </w:r>
            <w:r>
              <w:rPr>
                <w:spacing w:val="-77"/>
                <w:sz w:val="32"/>
              </w:rPr>
              <w:t> </w:t>
            </w:r>
            <w:r>
              <w:rPr>
                <w:sz w:val="32"/>
              </w:rPr>
              <w:t>4</w:t>
            </w:r>
            <w:r>
              <w:rPr>
                <w:spacing w:val="-78"/>
                <w:sz w:val="32"/>
              </w:rPr>
              <w:t> </w:t>
            </w:r>
            <w:r>
              <w:rPr>
                <w:sz w:val="32"/>
              </w:rPr>
              <w:t>种主数据管理服务</w:t>
            </w:r>
          </w:p>
          <w:p>
            <w:pPr>
              <w:pStyle w:val="TableParagraph"/>
              <w:spacing w:line="396" w:lineRule="exact" w:before="70"/>
              <w:rPr>
                <w:sz w:val="32"/>
              </w:rPr>
            </w:pPr>
            <w:r>
              <w:rPr>
                <w:sz w:val="32"/>
              </w:rPr>
              <w:t>组件。</w:t>
            </w:r>
          </w:p>
        </w:tc>
      </w:tr>
      <w:tr>
        <w:trPr>
          <w:trHeight w:val="4800" w:hRule="atLeast"/>
        </w:trPr>
        <w:tc>
          <w:tcPr>
            <w:tcW w:w="1697" w:type="dxa"/>
            <w:vMerge/>
            <w:tcBorders>
              <w:top w:val="nil"/>
            </w:tcBorders>
          </w:tcPr>
          <w:p>
            <w:pPr>
              <w:rPr>
                <w:sz w:val="2"/>
                <w:szCs w:val="2"/>
              </w:rPr>
            </w:pPr>
          </w:p>
        </w:tc>
        <w:tc>
          <w:tcPr>
            <w:tcW w:w="1694" w:type="dxa"/>
            <w:vMerge/>
            <w:tcBorders>
              <w:top w:val="nil"/>
            </w:tcBorders>
          </w:tcPr>
          <w:p>
            <w:pPr>
              <w:rPr>
                <w:sz w:val="2"/>
                <w:szCs w:val="2"/>
              </w:rPr>
            </w:pPr>
          </w:p>
        </w:tc>
        <w:tc>
          <w:tcPr>
            <w:tcW w:w="1695" w:type="dxa"/>
          </w:tcPr>
          <w:p>
            <w:pPr>
              <w:pStyle w:val="TableParagraph"/>
              <w:spacing w:line="280" w:lineRule="auto" w:before="64"/>
              <w:ind w:left="526" w:right="130" w:hanging="255"/>
              <w:rPr>
                <w:sz w:val="32"/>
              </w:rPr>
            </w:pPr>
            <w:r>
              <w:rPr>
                <w:sz w:val="32"/>
              </w:rPr>
              <w:t>（110） 患者</w:t>
            </w:r>
          </w:p>
          <w:p>
            <w:pPr>
              <w:pStyle w:val="TableParagraph"/>
              <w:spacing w:line="280" w:lineRule="auto" w:before="0"/>
              <w:ind w:left="526" w:right="355" w:hanging="159"/>
              <w:rPr>
                <w:sz w:val="32"/>
              </w:rPr>
            </w:pPr>
            <w:r>
              <w:rPr>
                <w:spacing w:val="-6"/>
                <w:sz w:val="32"/>
              </w:rPr>
              <w:t>主索引</w:t>
            </w:r>
            <w:r>
              <w:rPr>
                <w:sz w:val="32"/>
              </w:rPr>
              <w:t>服务</w:t>
            </w:r>
          </w:p>
        </w:tc>
        <w:tc>
          <w:tcPr>
            <w:tcW w:w="8240" w:type="dxa"/>
          </w:tcPr>
          <w:p>
            <w:pPr>
              <w:pStyle w:val="TableParagraph"/>
              <w:spacing w:before="64"/>
              <w:ind w:left="790"/>
              <w:rPr>
                <w:sz w:val="32"/>
              </w:rPr>
            </w:pPr>
            <w:r>
              <w:rPr>
                <w:sz w:val="32"/>
              </w:rPr>
              <w:t>实现患者主索引生成、维护及应用服务。</w:t>
            </w:r>
          </w:p>
          <w:p>
            <w:pPr>
              <w:pStyle w:val="TableParagraph"/>
              <w:spacing w:line="280" w:lineRule="auto" w:before="70"/>
              <w:ind w:right="95" w:firstLine="681"/>
              <w:jc w:val="both"/>
              <w:rPr>
                <w:sz w:val="32"/>
              </w:rPr>
            </w:pPr>
            <w:r>
              <w:rPr>
                <w:spacing w:val="-4"/>
                <w:sz w:val="32"/>
              </w:rPr>
              <w:t>①具备信息查询、检索索引历史、索引比较、索引修</w:t>
            </w:r>
            <w:r>
              <w:rPr>
                <w:sz w:val="32"/>
              </w:rPr>
              <w:t>改、健康卡跨域主索引平台平台注册和更新、患者主索引信息注销、医院信息平台绑定保存健康卡跨域主索引号等</w:t>
            </w:r>
          </w:p>
          <w:p>
            <w:pPr>
              <w:pStyle w:val="TableParagraph"/>
              <w:spacing w:before="1"/>
              <w:rPr>
                <w:sz w:val="32"/>
              </w:rPr>
            </w:pPr>
            <w:r>
              <w:rPr>
                <w:sz w:val="32"/>
              </w:rPr>
              <w:t>7 项功能。</w:t>
            </w:r>
          </w:p>
          <w:p>
            <w:pPr>
              <w:pStyle w:val="TableParagraph"/>
              <w:tabs>
                <w:tab w:pos="1713" w:val="left" w:leader="none"/>
              </w:tabs>
              <w:spacing w:line="280" w:lineRule="auto" w:before="70"/>
              <w:ind w:right="99" w:firstLine="681"/>
              <w:rPr>
                <w:sz w:val="32"/>
              </w:rPr>
            </w:pPr>
            <w:r>
              <w:rPr>
                <w:sz w:val="32"/>
              </w:rPr>
              <w:t>②提供患者主索引算法配置</w:t>
            </w:r>
            <w:r>
              <w:rPr>
                <w:spacing w:val="-10"/>
                <w:sz w:val="32"/>
              </w:rPr>
              <w:t>、</w:t>
            </w:r>
            <w:r>
              <w:rPr>
                <w:sz w:val="32"/>
              </w:rPr>
              <w:t>唯一标识的产生</w:t>
            </w:r>
            <w:r>
              <w:rPr>
                <w:spacing w:val="-10"/>
                <w:sz w:val="32"/>
              </w:rPr>
              <w:t>、</w:t>
            </w:r>
            <w:r>
              <w:rPr>
                <w:sz w:val="32"/>
              </w:rPr>
              <w:t>匹</w:t>
            </w:r>
            <w:r>
              <w:rPr>
                <w:spacing w:val="-14"/>
                <w:sz w:val="32"/>
              </w:rPr>
              <w:t>配</w:t>
            </w:r>
            <w:r>
              <w:rPr>
                <w:sz w:val="32"/>
              </w:rPr>
              <w:t>和交叉引用管理、标识及基本信息的更新通知等技术。 </w:t>
            </w:r>
            <w:r>
              <w:rPr>
                <w:b/>
                <w:sz w:val="32"/>
              </w:rPr>
              <w:t>二级医院</w:t>
              <w:tab/>
            </w:r>
            <w:r>
              <w:rPr>
                <w:sz w:val="32"/>
              </w:rPr>
              <w:t>推荐要求。</w:t>
            </w:r>
          </w:p>
          <w:p>
            <w:pPr>
              <w:pStyle w:val="TableParagraph"/>
              <w:tabs>
                <w:tab w:pos="2357" w:val="left" w:leader="none"/>
              </w:tabs>
              <w:spacing w:before="1"/>
              <w:rPr>
                <w:sz w:val="32"/>
              </w:rPr>
            </w:pPr>
            <w:r>
              <w:rPr>
                <w:b/>
                <w:sz w:val="32"/>
              </w:rPr>
              <w:t>三级乙等医院</w:t>
              <w:tab/>
            </w:r>
            <w:r>
              <w:rPr>
                <w:sz w:val="32"/>
              </w:rPr>
              <w:t>具备</w:t>
            </w:r>
            <w:r>
              <w:rPr>
                <w:spacing w:val="-79"/>
                <w:sz w:val="32"/>
              </w:rPr>
              <w:t> </w:t>
            </w:r>
            <w:r>
              <w:rPr>
                <w:sz w:val="32"/>
              </w:rPr>
              <w:t>7</w:t>
            </w:r>
            <w:r>
              <w:rPr>
                <w:spacing w:val="-82"/>
                <w:sz w:val="32"/>
              </w:rPr>
              <w:t> </w:t>
            </w:r>
            <w:r>
              <w:rPr>
                <w:sz w:val="32"/>
              </w:rPr>
              <w:t>项功能、提供</w:t>
            </w:r>
            <w:r>
              <w:rPr>
                <w:spacing w:val="-79"/>
                <w:sz w:val="32"/>
              </w:rPr>
              <w:t> </w:t>
            </w:r>
            <w:r>
              <w:rPr>
                <w:sz w:val="32"/>
              </w:rPr>
              <w:t>4</w:t>
            </w:r>
            <w:r>
              <w:rPr>
                <w:spacing w:val="-82"/>
                <w:sz w:val="32"/>
              </w:rPr>
              <w:t> </w:t>
            </w:r>
            <w:r>
              <w:rPr>
                <w:sz w:val="32"/>
              </w:rPr>
              <w:t>种技术。</w:t>
            </w:r>
          </w:p>
          <w:p>
            <w:pPr>
              <w:pStyle w:val="TableParagraph"/>
              <w:tabs>
                <w:tab w:pos="2357" w:val="left" w:leader="none"/>
              </w:tabs>
              <w:spacing w:line="396" w:lineRule="exact" w:before="70"/>
              <w:rPr>
                <w:sz w:val="32"/>
              </w:rPr>
            </w:pPr>
            <w:r>
              <w:rPr>
                <w:b/>
                <w:sz w:val="32"/>
              </w:rPr>
              <w:t>三级甲等医院</w:t>
              <w:tab/>
            </w:r>
            <w:r>
              <w:rPr>
                <w:sz w:val="32"/>
              </w:rPr>
              <w:t>同上。</w:t>
            </w:r>
          </w:p>
        </w:tc>
      </w:tr>
      <w:tr>
        <w:trPr>
          <w:trHeight w:val="959" w:hRule="atLeast"/>
        </w:trPr>
        <w:tc>
          <w:tcPr>
            <w:tcW w:w="1697" w:type="dxa"/>
            <w:vMerge/>
            <w:tcBorders>
              <w:top w:val="nil"/>
            </w:tcBorders>
          </w:tcPr>
          <w:p>
            <w:pPr>
              <w:rPr>
                <w:sz w:val="2"/>
                <w:szCs w:val="2"/>
              </w:rPr>
            </w:pPr>
          </w:p>
        </w:tc>
        <w:tc>
          <w:tcPr>
            <w:tcW w:w="1694" w:type="dxa"/>
            <w:vMerge/>
            <w:tcBorders>
              <w:top w:val="nil"/>
            </w:tcBorders>
          </w:tcPr>
          <w:p>
            <w:pPr>
              <w:rPr>
                <w:sz w:val="2"/>
                <w:szCs w:val="2"/>
              </w:rPr>
            </w:pPr>
          </w:p>
        </w:tc>
        <w:tc>
          <w:tcPr>
            <w:tcW w:w="1695" w:type="dxa"/>
          </w:tcPr>
          <w:p>
            <w:pPr>
              <w:pStyle w:val="TableParagraph"/>
              <w:spacing w:line="480" w:lineRule="exact" w:before="0"/>
              <w:ind w:left="206" w:right="130" w:firstLine="64"/>
              <w:rPr>
                <w:sz w:val="32"/>
              </w:rPr>
            </w:pPr>
            <w:r>
              <w:rPr>
                <w:sz w:val="32"/>
              </w:rPr>
              <w:t>（111） 电子病历</w:t>
            </w:r>
          </w:p>
        </w:tc>
        <w:tc>
          <w:tcPr>
            <w:tcW w:w="8240" w:type="dxa"/>
          </w:tcPr>
          <w:p>
            <w:pPr>
              <w:pStyle w:val="TableParagraph"/>
              <w:spacing w:before="64"/>
              <w:ind w:left="790"/>
              <w:rPr>
                <w:sz w:val="32"/>
              </w:rPr>
            </w:pPr>
            <w:r>
              <w:rPr>
                <w:sz w:val="32"/>
              </w:rPr>
              <w:t>实现电子病历档案的获取、组织和共享管理服务。</w:t>
            </w:r>
          </w:p>
          <w:p>
            <w:pPr>
              <w:pStyle w:val="TableParagraph"/>
              <w:spacing w:line="396" w:lineRule="exact" w:before="69"/>
              <w:ind w:left="790"/>
              <w:rPr>
                <w:sz w:val="32"/>
              </w:rPr>
            </w:pPr>
            <w:r>
              <w:rPr>
                <w:sz w:val="32"/>
              </w:rPr>
              <w:t>①具备电子病历文档源收集、存储、注册、索引、调</w:t>
            </w:r>
          </w:p>
        </w:tc>
      </w:tr>
    </w:tbl>
    <w:p>
      <w:pPr>
        <w:spacing w:after="0" w:line="396" w:lineRule="exact"/>
        <w:rPr>
          <w:sz w:val="32"/>
        </w:rPr>
        <w:sectPr>
          <w:pgSz w:w="16840" w:h="11910" w:orient="landscape"/>
          <w:pgMar w:header="0" w:footer="1151" w:top="1100" w:bottom="134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7"/>
        <w:gridCol w:w="1694"/>
        <w:gridCol w:w="1695"/>
        <w:gridCol w:w="8240"/>
      </w:tblGrid>
      <w:tr>
        <w:trPr>
          <w:trHeight w:val="654" w:hRule="atLeast"/>
        </w:trPr>
        <w:tc>
          <w:tcPr>
            <w:tcW w:w="1697" w:type="dxa"/>
          </w:tcPr>
          <w:p>
            <w:pPr>
              <w:pStyle w:val="TableParagraph"/>
              <w:ind w:left="206"/>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94" w:type="dxa"/>
          </w:tcPr>
          <w:p>
            <w:pPr>
              <w:pStyle w:val="TableParagraph"/>
              <w:ind w:left="201"/>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95" w:type="dxa"/>
          </w:tcPr>
          <w:p>
            <w:pPr>
              <w:pStyle w:val="TableParagraph"/>
              <w:ind w:left="204"/>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40" w:type="dxa"/>
          </w:tcPr>
          <w:p>
            <w:pPr>
              <w:pStyle w:val="TableParagraph"/>
              <w:ind w:left="3055" w:right="2885"/>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2400" w:hRule="atLeast"/>
        </w:trPr>
        <w:tc>
          <w:tcPr>
            <w:tcW w:w="1697" w:type="dxa"/>
          </w:tcPr>
          <w:p>
            <w:pPr>
              <w:pStyle w:val="TableParagraph"/>
              <w:spacing w:before="0"/>
              <w:ind w:left="0"/>
              <w:rPr>
                <w:rFonts w:ascii="Times New Roman"/>
                <w:sz w:val="30"/>
              </w:rPr>
            </w:pPr>
          </w:p>
        </w:tc>
        <w:tc>
          <w:tcPr>
            <w:tcW w:w="1694" w:type="dxa"/>
          </w:tcPr>
          <w:p>
            <w:pPr>
              <w:pStyle w:val="TableParagraph"/>
              <w:spacing w:before="0"/>
              <w:ind w:left="0"/>
              <w:rPr>
                <w:rFonts w:ascii="Times New Roman"/>
                <w:sz w:val="30"/>
              </w:rPr>
            </w:pPr>
          </w:p>
        </w:tc>
        <w:tc>
          <w:tcPr>
            <w:tcW w:w="1695" w:type="dxa"/>
          </w:tcPr>
          <w:p>
            <w:pPr>
              <w:pStyle w:val="TableParagraph"/>
              <w:spacing w:before="63"/>
              <w:ind w:left="206"/>
              <w:rPr>
                <w:sz w:val="32"/>
              </w:rPr>
            </w:pPr>
            <w:r>
              <w:rPr>
                <w:sz w:val="32"/>
              </w:rPr>
              <w:t>档案服务</w:t>
            </w:r>
          </w:p>
        </w:tc>
        <w:tc>
          <w:tcPr>
            <w:tcW w:w="8240" w:type="dxa"/>
          </w:tcPr>
          <w:p>
            <w:pPr>
              <w:pStyle w:val="TableParagraph"/>
              <w:spacing w:before="63"/>
              <w:rPr>
                <w:sz w:val="32"/>
              </w:rPr>
            </w:pPr>
            <w:r>
              <w:rPr>
                <w:sz w:val="32"/>
              </w:rPr>
              <w:t>阅、订阅、更新和发布等 8 项功能。</w:t>
            </w:r>
          </w:p>
          <w:p>
            <w:pPr>
              <w:pStyle w:val="TableParagraph"/>
              <w:tabs>
                <w:tab w:pos="1713" w:val="left" w:leader="none"/>
              </w:tabs>
              <w:spacing w:line="280" w:lineRule="auto" w:before="70"/>
              <w:ind w:right="80" w:firstLine="681"/>
              <w:rPr>
                <w:sz w:val="32"/>
              </w:rPr>
            </w:pPr>
            <w:r>
              <w:rPr>
                <w:sz w:val="32"/>
              </w:rPr>
              <w:t>②具备文档索引服务和电子病历文档引擎服务组件</w:t>
            </w:r>
            <w:r>
              <w:rPr>
                <w:spacing w:val="-15"/>
                <w:sz w:val="32"/>
              </w:rPr>
              <w:t>。</w:t>
            </w:r>
            <w:r>
              <w:rPr>
                <w:b/>
                <w:sz w:val="32"/>
              </w:rPr>
              <w:t>二级医院</w:t>
              <w:tab/>
            </w:r>
            <w:r>
              <w:rPr>
                <w:sz w:val="32"/>
              </w:rPr>
              <w:t>推荐要求。</w:t>
            </w:r>
          </w:p>
          <w:p>
            <w:pPr>
              <w:pStyle w:val="TableParagraph"/>
              <w:tabs>
                <w:tab w:pos="2357" w:val="left" w:leader="none"/>
              </w:tabs>
              <w:spacing w:before="2"/>
              <w:rPr>
                <w:sz w:val="32"/>
              </w:rPr>
            </w:pPr>
            <w:r>
              <w:rPr>
                <w:b/>
                <w:sz w:val="32"/>
              </w:rPr>
              <w:t>三级乙等医院</w:t>
              <w:tab/>
            </w:r>
            <w:r>
              <w:rPr>
                <w:sz w:val="32"/>
              </w:rPr>
              <w:t>具备</w:t>
            </w:r>
            <w:r>
              <w:rPr>
                <w:spacing w:val="-79"/>
                <w:sz w:val="32"/>
              </w:rPr>
              <w:t> </w:t>
            </w:r>
            <w:r>
              <w:rPr>
                <w:sz w:val="32"/>
              </w:rPr>
              <w:t>6</w:t>
            </w:r>
            <w:r>
              <w:rPr>
                <w:spacing w:val="-82"/>
                <w:sz w:val="32"/>
              </w:rPr>
              <w:t> </w:t>
            </w:r>
            <w:r>
              <w:rPr>
                <w:sz w:val="32"/>
              </w:rPr>
              <w:t>项功能。</w:t>
            </w:r>
          </w:p>
          <w:p>
            <w:pPr>
              <w:pStyle w:val="TableParagraph"/>
              <w:tabs>
                <w:tab w:pos="2357" w:val="left" w:leader="none"/>
              </w:tabs>
              <w:spacing w:line="396" w:lineRule="exact" w:before="70"/>
              <w:rPr>
                <w:sz w:val="32"/>
              </w:rPr>
            </w:pPr>
            <w:r>
              <w:rPr>
                <w:b/>
                <w:sz w:val="32"/>
              </w:rPr>
              <w:t>三级甲等医院</w:t>
              <w:tab/>
            </w:r>
            <w:r>
              <w:rPr>
                <w:sz w:val="32"/>
              </w:rPr>
              <w:t>具备</w:t>
            </w:r>
            <w:r>
              <w:rPr>
                <w:spacing w:val="-79"/>
                <w:sz w:val="32"/>
              </w:rPr>
              <w:t> </w:t>
            </w:r>
            <w:r>
              <w:rPr>
                <w:sz w:val="32"/>
              </w:rPr>
              <w:t>8</w:t>
            </w:r>
            <w:r>
              <w:rPr>
                <w:spacing w:val="-82"/>
                <w:sz w:val="32"/>
              </w:rPr>
              <w:t> </w:t>
            </w:r>
            <w:r>
              <w:rPr>
                <w:sz w:val="32"/>
              </w:rPr>
              <w:t>项功能，具备</w:t>
            </w:r>
            <w:r>
              <w:rPr>
                <w:spacing w:val="-79"/>
                <w:sz w:val="32"/>
              </w:rPr>
              <w:t> </w:t>
            </w:r>
            <w:r>
              <w:rPr>
                <w:sz w:val="32"/>
              </w:rPr>
              <w:t>2</w:t>
            </w:r>
            <w:r>
              <w:rPr>
                <w:spacing w:val="-82"/>
                <w:sz w:val="32"/>
              </w:rPr>
              <w:t> </w:t>
            </w:r>
            <w:r>
              <w:rPr>
                <w:sz w:val="32"/>
              </w:rPr>
              <w:t>个组件。</w:t>
            </w:r>
          </w:p>
        </w:tc>
      </w:tr>
    </w:tbl>
    <w:p>
      <w:pPr>
        <w:pStyle w:val="BodyText"/>
        <w:rPr>
          <w:rFonts w:ascii="Times New Roman"/>
          <w:sz w:val="20"/>
        </w:rPr>
      </w:pPr>
    </w:p>
    <w:p>
      <w:pPr>
        <w:pStyle w:val="BodyText"/>
        <w:spacing w:before="6"/>
        <w:rPr>
          <w:rFonts w:ascii="Times New Roman"/>
          <w:sz w:val="22"/>
        </w:rPr>
      </w:pPr>
    </w:p>
    <w:p>
      <w:pPr>
        <w:pStyle w:val="Heading3"/>
        <w:spacing w:after="6"/>
      </w:pPr>
      <w:r>
        <w:rPr/>
        <w:t>（三十六）数据访问与存储</w:t>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5"/>
        <w:gridCol w:w="1685"/>
        <w:gridCol w:w="1686"/>
        <w:gridCol w:w="8272"/>
      </w:tblGrid>
      <w:tr>
        <w:trPr>
          <w:trHeight w:val="652" w:hRule="atLeast"/>
        </w:trPr>
        <w:tc>
          <w:tcPr>
            <w:tcW w:w="1685" w:type="dxa"/>
          </w:tcPr>
          <w:p>
            <w:pPr>
              <w:pStyle w:val="TableParagraph"/>
              <w:ind w:left="199"/>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85" w:type="dxa"/>
          </w:tcPr>
          <w:p>
            <w:pPr>
              <w:pStyle w:val="TableParagraph"/>
              <w:ind w:left="196"/>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86" w:type="dxa"/>
          </w:tcPr>
          <w:p>
            <w:pPr>
              <w:pStyle w:val="TableParagraph"/>
              <w:ind w:left="196"/>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72" w:type="dxa"/>
          </w:tcPr>
          <w:p>
            <w:pPr>
              <w:pStyle w:val="TableParagraph"/>
              <w:ind w:left="3066" w:right="2906"/>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3840" w:hRule="atLeast"/>
        </w:trPr>
        <w:tc>
          <w:tcPr>
            <w:tcW w:w="1685" w:type="dxa"/>
          </w:tcPr>
          <w:p>
            <w:pPr>
              <w:pStyle w:val="TableParagraph"/>
              <w:spacing w:before="64"/>
              <w:ind w:left="7"/>
              <w:jc w:val="center"/>
              <w:rPr>
                <w:rFonts w:ascii="黑体" w:eastAsia="黑体" w:hint="eastAsia"/>
                <w:sz w:val="32"/>
              </w:rPr>
            </w:pPr>
            <w:r>
              <w:rPr>
                <w:rFonts w:ascii="黑体" w:eastAsia="黑体" w:hint="eastAsia"/>
                <w:w w:val="99"/>
                <w:sz w:val="32"/>
              </w:rPr>
              <w:t>十</w:t>
            </w:r>
          </w:p>
          <w:p>
            <w:pPr>
              <w:pStyle w:val="TableParagraph"/>
              <w:spacing w:line="280" w:lineRule="auto" w:before="70"/>
              <w:ind w:left="201" w:right="192"/>
              <w:jc w:val="center"/>
              <w:rPr>
                <w:rFonts w:ascii="黑体" w:eastAsia="黑体" w:hint="eastAsia"/>
                <w:sz w:val="32"/>
              </w:rPr>
            </w:pPr>
            <w:r>
              <w:rPr>
                <w:rFonts w:ascii="黑体" w:eastAsia="黑体" w:hint="eastAsia"/>
                <w:sz w:val="32"/>
              </w:rPr>
              <w:t>信息平台基础</w:t>
            </w:r>
          </w:p>
        </w:tc>
        <w:tc>
          <w:tcPr>
            <w:tcW w:w="1685" w:type="dxa"/>
          </w:tcPr>
          <w:p>
            <w:pPr>
              <w:pStyle w:val="TableParagraph"/>
              <w:spacing w:line="280" w:lineRule="auto" w:before="64"/>
              <w:ind w:left="105" w:right="-44"/>
              <w:jc w:val="center"/>
              <w:rPr>
                <w:rFonts w:ascii="楷体" w:eastAsia="楷体" w:hint="eastAsia"/>
                <w:b/>
                <w:sz w:val="32"/>
              </w:rPr>
            </w:pPr>
            <w:r>
              <w:rPr>
                <w:rFonts w:ascii="楷体" w:eastAsia="楷体" w:hint="eastAsia"/>
                <w:b/>
                <w:sz w:val="32"/>
              </w:rPr>
              <w:t>（三十六</w:t>
            </w:r>
            <w:r>
              <w:rPr>
                <w:rFonts w:ascii="楷体" w:eastAsia="楷体" w:hint="eastAsia"/>
                <w:b/>
                <w:spacing w:val="-10"/>
                <w:sz w:val="32"/>
              </w:rPr>
              <w:t>） </w:t>
            </w:r>
            <w:r>
              <w:rPr>
                <w:rFonts w:ascii="楷体" w:eastAsia="楷体" w:hint="eastAsia"/>
                <w:b/>
                <w:sz w:val="32"/>
              </w:rPr>
              <w:t>数据访问 与存储</w:t>
            </w:r>
          </w:p>
        </w:tc>
        <w:tc>
          <w:tcPr>
            <w:tcW w:w="1686" w:type="dxa"/>
          </w:tcPr>
          <w:p>
            <w:pPr>
              <w:pStyle w:val="TableParagraph"/>
              <w:spacing w:line="280" w:lineRule="auto" w:before="64"/>
              <w:ind w:left="198" w:right="129" w:firstLine="64"/>
              <w:rPr>
                <w:sz w:val="32"/>
              </w:rPr>
            </w:pPr>
            <w:r>
              <w:rPr>
                <w:sz w:val="32"/>
              </w:rPr>
              <w:t>（112） 数据交换</w:t>
            </w:r>
          </w:p>
        </w:tc>
        <w:tc>
          <w:tcPr>
            <w:tcW w:w="8272" w:type="dxa"/>
          </w:tcPr>
          <w:p>
            <w:pPr>
              <w:pStyle w:val="TableParagraph"/>
              <w:spacing w:before="64"/>
              <w:ind w:left="786"/>
              <w:rPr>
                <w:sz w:val="32"/>
              </w:rPr>
            </w:pPr>
            <w:r>
              <w:rPr>
                <w:sz w:val="32"/>
              </w:rPr>
              <w:t>对业务系统提供标准的数据交换和共享服务。</w:t>
            </w:r>
          </w:p>
          <w:p>
            <w:pPr>
              <w:pStyle w:val="TableParagraph"/>
              <w:spacing w:before="70"/>
              <w:ind w:left="786"/>
              <w:rPr>
                <w:sz w:val="32"/>
              </w:rPr>
            </w:pPr>
            <w:r>
              <w:rPr>
                <w:sz w:val="32"/>
              </w:rPr>
              <w:t>①具备数据访问、数据路由、数据传输、数据转换等</w:t>
            </w:r>
          </w:p>
          <w:p>
            <w:pPr>
              <w:pStyle w:val="TableParagraph"/>
              <w:spacing w:before="70"/>
              <w:ind w:left="104"/>
              <w:rPr>
                <w:sz w:val="32"/>
              </w:rPr>
            </w:pPr>
            <w:r>
              <w:rPr>
                <w:sz w:val="32"/>
              </w:rPr>
              <w:t>4 项功能。</w:t>
            </w:r>
          </w:p>
          <w:p>
            <w:pPr>
              <w:pStyle w:val="TableParagraph"/>
              <w:spacing w:line="280" w:lineRule="auto" w:before="70"/>
              <w:ind w:left="745" w:right="103"/>
              <w:rPr>
                <w:sz w:val="32"/>
              </w:rPr>
            </w:pPr>
            <w:r>
              <w:rPr>
                <w:sz w:val="32"/>
              </w:rPr>
              <w:t>②提供数据访问中间件、数据路由、数据交换运行引擎、数据提取和装载策略等 4 个服务组件。</w:t>
            </w:r>
          </w:p>
          <w:p>
            <w:pPr>
              <w:pStyle w:val="TableParagraph"/>
              <w:tabs>
                <w:tab w:pos="1710" w:val="left" w:leader="none"/>
              </w:tabs>
              <w:spacing w:line="280" w:lineRule="auto" w:before="1"/>
              <w:ind w:left="104" w:right="434" w:firstLine="681"/>
              <w:rPr>
                <w:sz w:val="32"/>
              </w:rPr>
            </w:pPr>
            <w:r>
              <w:rPr>
                <w:sz w:val="32"/>
              </w:rPr>
              <w:t>③支持数据库、文本、多媒体等</w:t>
            </w:r>
            <w:r>
              <w:rPr>
                <w:spacing w:val="-82"/>
                <w:sz w:val="32"/>
              </w:rPr>
              <w:t> </w:t>
            </w:r>
            <w:r>
              <w:rPr>
                <w:sz w:val="32"/>
              </w:rPr>
              <w:t>3</w:t>
            </w:r>
            <w:r>
              <w:rPr>
                <w:spacing w:val="-81"/>
                <w:sz w:val="32"/>
              </w:rPr>
              <w:t> </w:t>
            </w:r>
            <w:r>
              <w:rPr>
                <w:sz w:val="32"/>
              </w:rPr>
              <w:t>种类型数据源</w:t>
            </w:r>
            <w:r>
              <w:rPr>
                <w:spacing w:val="-14"/>
                <w:sz w:val="32"/>
              </w:rPr>
              <w:t>。</w:t>
            </w:r>
            <w:r>
              <w:rPr>
                <w:b/>
                <w:sz w:val="32"/>
              </w:rPr>
              <w:t>二级医院</w:t>
              <w:tab/>
            </w:r>
            <w:r>
              <w:rPr>
                <w:sz w:val="32"/>
              </w:rPr>
              <w:t>推荐要求。</w:t>
            </w:r>
          </w:p>
          <w:p>
            <w:pPr>
              <w:pStyle w:val="TableParagraph"/>
              <w:tabs>
                <w:tab w:pos="2353" w:val="left" w:leader="none"/>
              </w:tabs>
              <w:spacing w:line="396" w:lineRule="exact" w:before="1"/>
              <w:ind w:left="104"/>
              <w:rPr>
                <w:sz w:val="32"/>
              </w:rPr>
            </w:pPr>
            <w:r>
              <w:rPr>
                <w:b/>
                <w:sz w:val="32"/>
              </w:rPr>
              <w:t>三级乙等医院</w:t>
              <w:tab/>
            </w:r>
            <w:r>
              <w:rPr>
                <w:sz w:val="32"/>
              </w:rPr>
              <w:t>具备</w:t>
            </w:r>
            <w:r>
              <w:rPr>
                <w:spacing w:val="-67"/>
                <w:sz w:val="32"/>
              </w:rPr>
              <w:t> </w:t>
            </w:r>
            <w:r>
              <w:rPr>
                <w:sz w:val="32"/>
              </w:rPr>
              <w:t>3</w:t>
            </w:r>
            <w:r>
              <w:rPr>
                <w:spacing w:val="-71"/>
                <w:sz w:val="32"/>
              </w:rPr>
              <w:t> </w:t>
            </w:r>
            <w:r>
              <w:rPr>
                <w:sz w:val="32"/>
              </w:rPr>
              <w:t>项功能、提供</w:t>
            </w:r>
            <w:r>
              <w:rPr>
                <w:spacing w:val="-68"/>
                <w:sz w:val="32"/>
              </w:rPr>
              <w:t> </w:t>
            </w:r>
            <w:r>
              <w:rPr>
                <w:sz w:val="32"/>
              </w:rPr>
              <w:t>2</w:t>
            </w:r>
            <w:r>
              <w:rPr>
                <w:spacing w:val="-70"/>
                <w:sz w:val="32"/>
              </w:rPr>
              <w:t> </w:t>
            </w:r>
            <w:r>
              <w:rPr>
                <w:sz w:val="32"/>
              </w:rPr>
              <w:t>个服务组件、支持</w:t>
            </w:r>
          </w:p>
        </w:tc>
      </w:tr>
    </w:tbl>
    <w:p>
      <w:pPr>
        <w:spacing w:after="0" w:line="396" w:lineRule="exact"/>
        <w:rPr>
          <w:sz w:val="32"/>
        </w:rPr>
        <w:sectPr>
          <w:pgSz w:w="16840" w:h="11910" w:orient="landscape"/>
          <w:pgMar w:header="0" w:footer="1151" w:top="1100" w:bottom="134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5"/>
        <w:gridCol w:w="1685"/>
        <w:gridCol w:w="1686"/>
        <w:gridCol w:w="8272"/>
      </w:tblGrid>
      <w:tr>
        <w:trPr>
          <w:trHeight w:val="652" w:hRule="atLeast"/>
        </w:trPr>
        <w:tc>
          <w:tcPr>
            <w:tcW w:w="1685" w:type="dxa"/>
          </w:tcPr>
          <w:p>
            <w:pPr>
              <w:pStyle w:val="TableParagraph"/>
              <w:ind w:left="199"/>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85" w:type="dxa"/>
          </w:tcPr>
          <w:p>
            <w:pPr>
              <w:pStyle w:val="TableParagraph"/>
              <w:ind w:left="196"/>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86" w:type="dxa"/>
          </w:tcPr>
          <w:p>
            <w:pPr>
              <w:pStyle w:val="TableParagraph"/>
              <w:ind w:left="196"/>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72" w:type="dxa"/>
          </w:tcPr>
          <w:p>
            <w:pPr>
              <w:pStyle w:val="TableParagraph"/>
              <w:ind w:left="3066" w:right="2906"/>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1439" w:hRule="atLeast"/>
        </w:trPr>
        <w:tc>
          <w:tcPr>
            <w:tcW w:w="1685" w:type="dxa"/>
            <w:vMerge w:val="restart"/>
          </w:tcPr>
          <w:p>
            <w:pPr>
              <w:pStyle w:val="TableParagraph"/>
              <w:spacing w:before="0"/>
              <w:ind w:left="0"/>
              <w:rPr>
                <w:rFonts w:ascii="Times New Roman"/>
                <w:sz w:val="30"/>
              </w:rPr>
            </w:pPr>
          </w:p>
        </w:tc>
        <w:tc>
          <w:tcPr>
            <w:tcW w:w="1685" w:type="dxa"/>
            <w:vMerge w:val="restart"/>
          </w:tcPr>
          <w:p>
            <w:pPr>
              <w:pStyle w:val="TableParagraph"/>
              <w:spacing w:before="0"/>
              <w:ind w:left="0"/>
              <w:rPr>
                <w:rFonts w:ascii="Times New Roman"/>
                <w:sz w:val="30"/>
              </w:rPr>
            </w:pPr>
          </w:p>
        </w:tc>
        <w:tc>
          <w:tcPr>
            <w:tcW w:w="1686" w:type="dxa"/>
          </w:tcPr>
          <w:p>
            <w:pPr>
              <w:pStyle w:val="TableParagraph"/>
              <w:spacing w:before="0"/>
              <w:ind w:left="0"/>
              <w:rPr>
                <w:rFonts w:ascii="Times New Roman"/>
                <w:sz w:val="30"/>
              </w:rPr>
            </w:pPr>
          </w:p>
        </w:tc>
        <w:tc>
          <w:tcPr>
            <w:tcW w:w="8272" w:type="dxa"/>
          </w:tcPr>
          <w:p>
            <w:pPr>
              <w:pStyle w:val="TableParagraph"/>
              <w:spacing w:before="63"/>
              <w:ind w:left="104"/>
              <w:rPr>
                <w:sz w:val="32"/>
              </w:rPr>
            </w:pPr>
            <w:r>
              <w:rPr>
                <w:sz w:val="32"/>
              </w:rPr>
              <w:t>3 种数据类型。</w:t>
            </w:r>
          </w:p>
          <w:p>
            <w:pPr>
              <w:pStyle w:val="TableParagraph"/>
              <w:tabs>
                <w:tab w:pos="2353" w:val="left" w:leader="none"/>
              </w:tabs>
              <w:spacing w:before="71"/>
              <w:ind w:left="104"/>
              <w:rPr>
                <w:sz w:val="32"/>
              </w:rPr>
            </w:pPr>
            <w:r>
              <w:rPr>
                <w:b/>
                <w:sz w:val="32"/>
              </w:rPr>
              <w:t>三级甲等医院</w:t>
              <w:tab/>
            </w:r>
            <w:r>
              <w:rPr>
                <w:sz w:val="32"/>
              </w:rPr>
              <w:t>具备</w:t>
            </w:r>
            <w:r>
              <w:rPr>
                <w:spacing w:val="-67"/>
                <w:sz w:val="32"/>
              </w:rPr>
              <w:t> </w:t>
            </w:r>
            <w:r>
              <w:rPr>
                <w:sz w:val="32"/>
              </w:rPr>
              <w:t>4</w:t>
            </w:r>
            <w:r>
              <w:rPr>
                <w:spacing w:val="-71"/>
                <w:sz w:val="32"/>
              </w:rPr>
              <w:t> </w:t>
            </w:r>
            <w:r>
              <w:rPr>
                <w:sz w:val="32"/>
              </w:rPr>
              <w:t>项功能、提供</w:t>
            </w:r>
            <w:r>
              <w:rPr>
                <w:spacing w:val="-68"/>
                <w:sz w:val="32"/>
              </w:rPr>
              <w:t> </w:t>
            </w:r>
            <w:r>
              <w:rPr>
                <w:sz w:val="32"/>
              </w:rPr>
              <w:t>4</w:t>
            </w:r>
            <w:r>
              <w:rPr>
                <w:spacing w:val="-70"/>
                <w:sz w:val="32"/>
              </w:rPr>
              <w:t> </w:t>
            </w:r>
            <w:r>
              <w:rPr>
                <w:sz w:val="32"/>
              </w:rPr>
              <w:t>个服务组件、支持</w:t>
            </w:r>
          </w:p>
          <w:p>
            <w:pPr>
              <w:pStyle w:val="TableParagraph"/>
              <w:spacing w:line="396" w:lineRule="exact" w:before="70"/>
              <w:ind w:left="104"/>
              <w:rPr>
                <w:sz w:val="32"/>
              </w:rPr>
            </w:pPr>
            <w:r>
              <w:rPr>
                <w:sz w:val="32"/>
              </w:rPr>
              <w:t>3 种数据类型。</w:t>
            </w:r>
          </w:p>
        </w:tc>
      </w:tr>
      <w:tr>
        <w:trPr>
          <w:trHeight w:val="3360" w:hRule="atLeast"/>
        </w:trPr>
        <w:tc>
          <w:tcPr>
            <w:tcW w:w="1685" w:type="dxa"/>
            <w:vMerge/>
            <w:tcBorders>
              <w:top w:val="nil"/>
            </w:tcBorders>
          </w:tcPr>
          <w:p>
            <w:pPr>
              <w:rPr>
                <w:sz w:val="2"/>
                <w:szCs w:val="2"/>
              </w:rPr>
            </w:pPr>
          </w:p>
        </w:tc>
        <w:tc>
          <w:tcPr>
            <w:tcW w:w="1685" w:type="dxa"/>
            <w:vMerge/>
            <w:tcBorders>
              <w:top w:val="nil"/>
            </w:tcBorders>
          </w:tcPr>
          <w:p>
            <w:pPr>
              <w:rPr>
                <w:sz w:val="2"/>
                <w:szCs w:val="2"/>
              </w:rPr>
            </w:pPr>
          </w:p>
        </w:tc>
        <w:tc>
          <w:tcPr>
            <w:tcW w:w="1686" w:type="dxa"/>
          </w:tcPr>
          <w:p>
            <w:pPr>
              <w:pStyle w:val="TableParagraph"/>
              <w:spacing w:line="280" w:lineRule="auto" w:before="64"/>
              <w:ind w:left="198" w:right="129" w:firstLine="64"/>
              <w:rPr>
                <w:sz w:val="32"/>
              </w:rPr>
            </w:pPr>
            <w:r>
              <w:rPr>
                <w:sz w:val="32"/>
              </w:rPr>
              <w:t>（113） 数据存储</w:t>
            </w:r>
          </w:p>
        </w:tc>
        <w:tc>
          <w:tcPr>
            <w:tcW w:w="8272" w:type="dxa"/>
          </w:tcPr>
          <w:p>
            <w:pPr>
              <w:pStyle w:val="TableParagraph"/>
              <w:spacing w:before="64"/>
              <w:ind w:left="786"/>
              <w:rPr>
                <w:sz w:val="32"/>
              </w:rPr>
            </w:pPr>
            <w:r>
              <w:rPr>
                <w:sz w:val="32"/>
              </w:rPr>
              <w:t>实现平台数据的统一存储、处理和管理。</w:t>
            </w:r>
          </w:p>
          <w:p>
            <w:pPr>
              <w:pStyle w:val="TableParagraph"/>
              <w:tabs>
                <w:tab w:pos="1710" w:val="left" w:leader="none"/>
              </w:tabs>
              <w:spacing w:line="280" w:lineRule="auto" w:before="70"/>
              <w:ind w:left="104" w:right="102" w:firstLine="681"/>
              <w:rPr>
                <w:sz w:val="32"/>
              </w:rPr>
            </w:pPr>
            <w:r>
              <w:rPr>
                <w:sz w:val="32"/>
              </w:rPr>
              <w:t>具备信息资源目录库、基础信息库、业务信息库、</w:t>
            </w:r>
            <w:r>
              <w:rPr>
                <w:spacing w:val="-13"/>
                <w:sz w:val="32"/>
              </w:rPr>
              <w:t>临</w:t>
            </w:r>
            <w:r>
              <w:rPr>
                <w:spacing w:val="4"/>
                <w:sz w:val="32"/>
              </w:rPr>
              <w:t>床</w:t>
            </w:r>
            <w:r>
              <w:rPr>
                <w:sz w:val="32"/>
              </w:rPr>
              <w:t>文档</w:t>
            </w:r>
            <w:r>
              <w:rPr>
                <w:spacing w:val="4"/>
                <w:sz w:val="32"/>
              </w:rPr>
              <w:t>信</w:t>
            </w:r>
            <w:r>
              <w:rPr>
                <w:sz w:val="32"/>
              </w:rPr>
              <w:t>息库、</w:t>
            </w:r>
            <w:r>
              <w:rPr>
                <w:spacing w:val="4"/>
                <w:sz w:val="32"/>
              </w:rPr>
              <w:t>交</w:t>
            </w:r>
            <w:r>
              <w:rPr>
                <w:sz w:val="32"/>
              </w:rPr>
              <w:t>换信息</w:t>
            </w:r>
            <w:r>
              <w:rPr>
                <w:spacing w:val="4"/>
                <w:sz w:val="32"/>
              </w:rPr>
              <w:t>库</w:t>
            </w:r>
            <w:r>
              <w:rPr>
                <w:sz w:val="32"/>
              </w:rPr>
              <w:t>、操</w:t>
            </w:r>
            <w:r>
              <w:rPr>
                <w:spacing w:val="4"/>
                <w:sz w:val="32"/>
              </w:rPr>
              <w:t>作</w:t>
            </w:r>
            <w:r>
              <w:rPr>
                <w:sz w:val="32"/>
              </w:rPr>
              <w:t>数据存</w:t>
            </w:r>
            <w:r>
              <w:rPr>
                <w:spacing w:val="4"/>
                <w:sz w:val="32"/>
              </w:rPr>
              <w:t>储</w:t>
            </w:r>
            <w:r>
              <w:rPr>
                <w:sz w:val="32"/>
              </w:rPr>
              <w:t>信息</w:t>
            </w:r>
            <w:r>
              <w:rPr>
                <w:spacing w:val="4"/>
                <w:sz w:val="32"/>
              </w:rPr>
              <w:t>库</w:t>
            </w:r>
            <w:r>
              <w:rPr>
                <w:sz w:val="32"/>
              </w:rPr>
              <w:t>、数据仓库、对外服务信息库、智能化管理等</w:t>
            </w:r>
            <w:r>
              <w:rPr>
                <w:spacing w:val="-51"/>
                <w:sz w:val="32"/>
              </w:rPr>
              <w:t> </w:t>
            </w:r>
            <w:r>
              <w:rPr>
                <w:sz w:val="32"/>
              </w:rPr>
              <w:t>9</w:t>
            </w:r>
            <w:r>
              <w:rPr>
                <w:spacing w:val="-53"/>
                <w:sz w:val="32"/>
              </w:rPr>
              <w:t> </w:t>
            </w:r>
            <w:r>
              <w:rPr>
                <w:sz w:val="32"/>
              </w:rPr>
              <w:t>种管理功能。</w:t>
            </w:r>
            <w:r>
              <w:rPr>
                <w:b/>
                <w:sz w:val="32"/>
              </w:rPr>
              <w:t>二级医院</w:t>
              <w:tab/>
            </w:r>
            <w:r>
              <w:rPr>
                <w:sz w:val="32"/>
              </w:rPr>
              <w:t>推荐要求。</w:t>
            </w:r>
          </w:p>
          <w:p>
            <w:pPr>
              <w:pStyle w:val="TableParagraph"/>
              <w:tabs>
                <w:tab w:pos="2353" w:val="left" w:leader="none"/>
              </w:tabs>
              <w:spacing w:before="2"/>
              <w:ind w:left="104"/>
              <w:rPr>
                <w:sz w:val="32"/>
              </w:rPr>
            </w:pPr>
            <w:r>
              <w:rPr>
                <w:b/>
                <w:sz w:val="32"/>
              </w:rPr>
              <w:t>三级乙等医院</w:t>
              <w:tab/>
            </w:r>
            <w:r>
              <w:rPr>
                <w:sz w:val="32"/>
              </w:rPr>
              <w:t>具备</w:t>
            </w:r>
            <w:r>
              <w:rPr>
                <w:spacing w:val="-79"/>
                <w:sz w:val="32"/>
              </w:rPr>
              <w:t> </w:t>
            </w:r>
            <w:r>
              <w:rPr>
                <w:sz w:val="32"/>
              </w:rPr>
              <w:t>7</w:t>
            </w:r>
            <w:r>
              <w:rPr>
                <w:spacing w:val="-83"/>
                <w:sz w:val="32"/>
              </w:rPr>
              <w:t> </w:t>
            </w:r>
            <w:r>
              <w:rPr>
                <w:sz w:val="32"/>
              </w:rPr>
              <w:t>项功能。</w:t>
            </w:r>
          </w:p>
          <w:p>
            <w:pPr>
              <w:pStyle w:val="TableParagraph"/>
              <w:tabs>
                <w:tab w:pos="2353" w:val="left" w:leader="none"/>
              </w:tabs>
              <w:spacing w:line="396" w:lineRule="exact" w:before="70"/>
              <w:ind w:left="104"/>
              <w:rPr>
                <w:sz w:val="32"/>
              </w:rPr>
            </w:pPr>
            <w:r>
              <w:rPr>
                <w:b/>
                <w:sz w:val="32"/>
              </w:rPr>
              <w:t>三级甲等医院</w:t>
              <w:tab/>
            </w:r>
            <w:r>
              <w:rPr>
                <w:sz w:val="32"/>
              </w:rPr>
              <w:t>具备</w:t>
            </w:r>
            <w:r>
              <w:rPr>
                <w:spacing w:val="-79"/>
                <w:sz w:val="32"/>
              </w:rPr>
              <w:t> </w:t>
            </w:r>
            <w:r>
              <w:rPr>
                <w:sz w:val="32"/>
              </w:rPr>
              <w:t>9</w:t>
            </w:r>
            <w:r>
              <w:rPr>
                <w:spacing w:val="-83"/>
                <w:sz w:val="32"/>
              </w:rPr>
              <w:t> </w:t>
            </w:r>
            <w:r>
              <w:rPr>
                <w:sz w:val="32"/>
              </w:rPr>
              <w:t>项功能。</w:t>
            </w:r>
          </w:p>
        </w:tc>
      </w:tr>
      <w:tr>
        <w:trPr>
          <w:trHeight w:val="3362" w:hRule="atLeast"/>
        </w:trPr>
        <w:tc>
          <w:tcPr>
            <w:tcW w:w="1685" w:type="dxa"/>
            <w:vMerge/>
            <w:tcBorders>
              <w:top w:val="nil"/>
            </w:tcBorders>
          </w:tcPr>
          <w:p>
            <w:pPr>
              <w:rPr>
                <w:sz w:val="2"/>
                <w:szCs w:val="2"/>
              </w:rPr>
            </w:pPr>
          </w:p>
        </w:tc>
        <w:tc>
          <w:tcPr>
            <w:tcW w:w="1685" w:type="dxa"/>
            <w:vMerge/>
            <w:tcBorders>
              <w:top w:val="nil"/>
            </w:tcBorders>
          </w:tcPr>
          <w:p>
            <w:pPr>
              <w:rPr>
                <w:sz w:val="2"/>
                <w:szCs w:val="2"/>
              </w:rPr>
            </w:pPr>
          </w:p>
        </w:tc>
        <w:tc>
          <w:tcPr>
            <w:tcW w:w="1686" w:type="dxa"/>
          </w:tcPr>
          <w:p>
            <w:pPr>
              <w:pStyle w:val="TableParagraph"/>
              <w:spacing w:line="280" w:lineRule="auto" w:before="63"/>
              <w:ind w:left="198" w:right="129" w:firstLine="64"/>
              <w:rPr>
                <w:sz w:val="32"/>
              </w:rPr>
            </w:pPr>
            <w:r>
              <w:rPr>
                <w:sz w:val="32"/>
              </w:rPr>
              <w:t>（114） 数据质量</w:t>
            </w:r>
          </w:p>
        </w:tc>
        <w:tc>
          <w:tcPr>
            <w:tcW w:w="8272" w:type="dxa"/>
          </w:tcPr>
          <w:p>
            <w:pPr>
              <w:pStyle w:val="TableParagraph"/>
              <w:spacing w:before="63"/>
              <w:ind w:left="786"/>
              <w:rPr>
                <w:sz w:val="32"/>
              </w:rPr>
            </w:pPr>
            <w:r>
              <w:rPr>
                <w:sz w:val="32"/>
              </w:rPr>
              <w:t>对数据的进行评价和分析以提高数据质量。</w:t>
            </w:r>
          </w:p>
          <w:p>
            <w:pPr>
              <w:pStyle w:val="TableParagraph"/>
              <w:spacing w:line="280" w:lineRule="auto" w:before="70"/>
              <w:ind w:left="104" w:right="102" w:firstLine="681"/>
              <w:rPr>
                <w:sz w:val="32"/>
              </w:rPr>
            </w:pPr>
            <w:r>
              <w:rPr>
                <w:sz w:val="32"/>
              </w:rPr>
              <w:t>①具备患者识别、隐私安全、临床应用、业务管理、科研价值等 5 项数据质量评价功能。</w:t>
            </w:r>
          </w:p>
          <w:p>
            <w:pPr>
              <w:pStyle w:val="TableParagraph"/>
              <w:spacing w:line="280" w:lineRule="auto" w:before="1"/>
              <w:ind w:left="104" w:right="100" w:firstLine="681"/>
              <w:rPr>
                <w:sz w:val="32"/>
              </w:rPr>
            </w:pPr>
            <w:r>
              <w:rPr>
                <w:sz w:val="32"/>
              </w:rPr>
              <w:t>②具备数据质量评价知识库、数据模型和评价报告自动生成等 3 种功能组件。</w:t>
            </w:r>
          </w:p>
          <w:p>
            <w:pPr>
              <w:pStyle w:val="TableParagraph"/>
              <w:tabs>
                <w:tab w:pos="1710" w:val="left" w:leader="none"/>
              </w:tabs>
              <w:spacing w:before="1"/>
              <w:ind w:left="104"/>
              <w:rPr>
                <w:sz w:val="32"/>
              </w:rPr>
            </w:pPr>
            <w:r>
              <w:rPr>
                <w:b/>
                <w:sz w:val="32"/>
              </w:rPr>
              <w:t>二级医院</w:t>
              <w:tab/>
            </w:r>
            <w:r>
              <w:rPr>
                <w:sz w:val="32"/>
              </w:rPr>
              <w:t>推荐要求。</w:t>
            </w:r>
          </w:p>
          <w:p>
            <w:pPr>
              <w:pStyle w:val="TableParagraph"/>
              <w:tabs>
                <w:tab w:pos="2353" w:val="left" w:leader="none"/>
              </w:tabs>
              <w:spacing w:line="398" w:lineRule="exact" w:before="70"/>
              <w:ind w:left="104"/>
              <w:rPr>
                <w:sz w:val="32"/>
              </w:rPr>
            </w:pPr>
            <w:r>
              <w:rPr>
                <w:b/>
                <w:sz w:val="32"/>
              </w:rPr>
              <w:t>三级乙等医院</w:t>
              <w:tab/>
            </w:r>
            <w:r>
              <w:rPr>
                <w:sz w:val="32"/>
              </w:rPr>
              <w:t>具备</w:t>
            </w:r>
            <w:r>
              <w:rPr>
                <w:spacing w:val="-79"/>
                <w:sz w:val="32"/>
              </w:rPr>
              <w:t> </w:t>
            </w:r>
            <w:r>
              <w:rPr>
                <w:sz w:val="32"/>
              </w:rPr>
              <w:t>4</w:t>
            </w:r>
            <w:r>
              <w:rPr>
                <w:spacing w:val="-82"/>
                <w:sz w:val="32"/>
              </w:rPr>
              <w:t> </w:t>
            </w:r>
            <w:r>
              <w:rPr>
                <w:sz w:val="32"/>
              </w:rPr>
              <w:t>项功能、具备</w:t>
            </w:r>
            <w:r>
              <w:rPr>
                <w:spacing w:val="-79"/>
                <w:sz w:val="32"/>
              </w:rPr>
              <w:t> </w:t>
            </w:r>
            <w:r>
              <w:rPr>
                <w:sz w:val="32"/>
              </w:rPr>
              <w:t>2</w:t>
            </w:r>
            <w:r>
              <w:rPr>
                <w:spacing w:val="-82"/>
                <w:sz w:val="32"/>
              </w:rPr>
              <w:t> </w:t>
            </w:r>
            <w:r>
              <w:rPr>
                <w:sz w:val="32"/>
              </w:rPr>
              <w:t>种功能组件。</w:t>
            </w:r>
          </w:p>
        </w:tc>
      </w:tr>
    </w:tbl>
    <w:p>
      <w:pPr>
        <w:spacing w:after="0" w:line="398" w:lineRule="exact"/>
        <w:rPr>
          <w:sz w:val="32"/>
        </w:rPr>
        <w:sectPr>
          <w:pgSz w:w="16840" w:h="11910" w:orient="landscape"/>
          <w:pgMar w:header="0" w:footer="1151" w:top="1100" w:bottom="134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5"/>
        <w:gridCol w:w="1685"/>
        <w:gridCol w:w="1686"/>
        <w:gridCol w:w="8272"/>
      </w:tblGrid>
      <w:tr>
        <w:trPr>
          <w:trHeight w:val="652" w:hRule="atLeast"/>
        </w:trPr>
        <w:tc>
          <w:tcPr>
            <w:tcW w:w="1685" w:type="dxa"/>
          </w:tcPr>
          <w:p>
            <w:pPr>
              <w:pStyle w:val="TableParagraph"/>
              <w:ind w:left="199"/>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85" w:type="dxa"/>
          </w:tcPr>
          <w:p>
            <w:pPr>
              <w:pStyle w:val="TableParagraph"/>
              <w:ind w:left="196"/>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86" w:type="dxa"/>
          </w:tcPr>
          <w:p>
            <w:pPr>
              <w:pStyle w:val="TableParagraph"/>
              <w:ind w:left="196"/>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72" w:type="dxa"/>
          </w:tcPr>
          <w:p>
            <w:pPr>
              <w:pStyle w:val="TableParagraph"/>
              <w:ind w:left="3066" w:right="2906"/>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510" w:hRule="atLeast"/>
        </w:trPr>
        <w:tc>
          <w:tcPr>
            <w:tcW w:w="1685" w:type="dxa"/>
          </w:tcPr>
          <w:p>
            <w:pPr>
              <w:pStyle w:val="TableParagraph"/>
              <w:spacing w:before="0"/>
              <w:ind w:left="0"/>
              <w:rPr>
                <w:rFonts w:ascii="Times New Roman"/>
                <w:sz w:val="30"/>
              </w:rPr>
            </w:pPr>
          </w:p>
        </w:tc>
        <w:tc>
          <w:tcPr>
            <w:tcW w:w="1685" w:type="dxa"/>
          </w:tcPr>
          <w:p>
            <w:pPr>
              <w:pStyle w:val="TableParagraph"/>
              <w:spacing w:before="0"/>
              <w:ind w:left="0"/>
              <w:rPr>
                <w:rFonts w:ascii="Times New Roman"/>
                <w:sz w:val="30"/>
              </w:rPr>
            </w:pPr>
          </w:p>
        </w:tc>
        <w:tc>
          <w:tcPr>
            <w:tcW w:w="1686" w:type="dxa"/>
          </w:tcPr>
          <w:p>
            <w:pPr>
              <w:pStyle w:val="TableParagraph"/>
              <w:spacing w:before="0"/>
              <w:ind w:left="0"/>
              <w:rPr>
                <w:rFonts w:ascii="Times New Roman"/>
                <w:sz w:val="30"/>
              </w:rPr>
            </w:pPr>
          </w:p>
        </w:tc>
        <w:tc>
          <w:tcPr>
            <w:tcW w:w="8272" w:type="dxa"/>
          </w:tcPr>
          <w:p>
            <w:pPr>
              <w:pStyle w:val="TableParagraph"/>
              <w:tabs>
                <w:tab w:pos="2353" w:val="left" w:leader="none"/>
              </w:tabs>
              <w:spacing w:before="63"/>
              <w:ind w:left="104"/>
              <w:rPr>
                <w:sz w:val="32"/>
              </w:rPr>
            </w:pPr>
            <w:r>
              <w:rPr>
                <w:b/>
                <w:sz w:val="32"/>
              </w:rPr>
              <w:t>三级甲等医院</w:t>
              <w:tab/>
            </w:r>
            <w:r>
              <w:rPr>
                <w:sz w:val="32"/>
              </w:rPr>
              <w:t>具备</w:t>
            </w:r>
            <w:r>
              <w:rPr>
                <w:spacing w:val="-79"/>
                <w:sz w:val="32"/>
              </w:rPr>
              <w:t> </w:t>
            </w:r>
            <w:r>
              <w:rPr>
                <w:sz w:val="32"/>
              </w:rPr>
              <w:t>5</w:t>
            </w:r>
            <w:r>
              <w:rPr>
                <w:spacing w:val="-82"/>
                <w:sz w:val="32"/>
              </w:rPr>
              <w:t> </w:t>
            </w:r>
            <w:r>
              <w:rPr>
                <w:sz w:val="32"/>
              </w:rPr>
              <w:t>项功能、具备</w:t>
            </w:r>
            <w:r>
              <w:rPr>
                <w:spacing w:val="-79"/>
                <w:sz w:val="32"/>
              </w:rPr>
              <w:t> </w:t>
            </w:r>
            <w:r>
              <w:rPr>
                <w:sz w:val="32"/>
              </w:rPr>
              <w:t>3</w:t>
            </w:r>
            <w:r>
              <w:rPr>
                <w:spacing w:val="-82"/>
                <w:sz w:val="32"/>
              </w:rPr>
              <w:t> </w:t>
            </w:r>
            <w:r>
              <w:rPr>
                <w:sz w:val="32"/>
              </w:rPr>
              <w:t>种功能组件。</w:t>
            </w:r>
          </w:p>
        </w:tc>
      </w:tr>
    </w:tbl>
    <w:p>
      <w:pPr>
        <w:pStyle w:val="BodyText"/>
        <w:rPr>
          <w:rFonts w:ascii="Times New Roman"/>
          <w:sz w:val="20"/>
        </w:rPr>
      </w:pPr>
    </w:p>
    <w:p>
      <w:pPr>
        <w:pStyle w:val="BodyText"/>
        <w:spacing w:before="6"/>
        <w:rPr>
          <w:rFonts w:ascii="Times New Roman"/>
          <w:sz w:val="22"/>
        </w:rPr>
      </w:pPr>
    </w:p>
    <w:p>
      <w:pPr>
        <w:spacing w:before="55"/>
        <w:ind w:left="861" w:right="0" w:firstLine="0"/>
        <w:jc w:val="left"/>
        <w:rPr>
          <w:rFonts w:ascii="楷体" w:eastAsia="楷体" w:hint="eastAsia"/>
          <w:b/>
          <w:sz w:val="32"/>
        </w:rPr>
      </w:pPr>
      <w:r>
        <w:rPr/>
        <w:pict>
          <v:shape style="position:absolute;margin-left:87.599998pt;margin-top:23.549992pt;width:667.1pt;height:322.650pt;mso-position-horizontal-relative:page;mso-position-vertical-relative:paragraph;z-index:1768"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7"/>
                    <w:gridCol w:w="1697"/>
                    <w:gridCol w:w="1698"/>
                    <w:gridCol w:w="8236"/>
                  </w:tblGrid>
                  <w:tr>
                    <w:trPr>
                      <w:trHeight w:val="653" w:hRule="atLeast"/>
                    </w:trPr>
                    <w:tc>
                      <w:tcPr>
                        <w:tcW w:w="1697" w:type="dxa"/>
                      </w:tcPr>
                      <w:p>
                        <w:pPr>
                          <w:pStyle w:val="TableParagraph"/>
                          <w:ind w:left="206"/>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97" w:type="dxa"/>
                      </w:tcPr>
                      <w:p>
                        <w:pPr>
                          <w:pStyle w:val="TableParagraph"/>
                          <w:ind w:left="204"/>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98" w:type="dxa"/>
                      </w:tcPr>
                      <w:p>
                        <w:pPr>
                          <w:pStyle w:val="TableParagraph"/>
                          <w:ind w:left="203"/>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36" w:type="dxa"/>
                      </w:tcPr>
                      <w:p>
                        <w:pPr>
                          <w:pStyle w:val="TableParagraph"/>
                          <w:ind w:left="3049" w:right="2887"/>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3360" w:hRule="atLeast"/>
                    </w:trPr>
                    <w:tc>
                      <w:tcPr>
                        <w:tcW w:w="1697" w:type="dxa"/>
                        <w:vMerge w:val="restart"/>
                      </w:tcPr>
                      <w:p>
                        <w:pPr>
                          <w:pStyle w:val="TableParagraph"/>
                          <w:spacing w:line="280" w:lineRule="auto" w:before="64"/>
                          <w:ind w:left="209" w:right="196" w:firstLine="319"/>
                          <w:rPr>
                            <w:rFonts w:ascii="黑体" w:eastAsia="黑体" w:hint="eastAsia"/>
                            <w:sz w:val="32"/>
                          </w:rPr>
                        </w:pPr>
                        <w:r>
                          <w:rPr>
                            <w:rFonts w:ascii="黑体" w:eastAsia="黑体" w:hint="eastAsia"/>
                            <w:sz w:val="32"/>
                          </w:rPr>
                          <w:t>十 一 信息平台</w:t>
                        </w:r>
                      </w:p>
                      <w:p>
                        <w:pPr>
                          <w:pStyle w:val="TableParagraph"/>
                          <w:spacing w:before="0"/>
                          <w:ind w:left="528"/>
                          <w:rPr>
                            <w:rFonts w:ascii="黑体" w:eastAsia="黑体" w:hint="eastAsia"/>
                            <w:sz w:val="32"/>
                          </w:rPr>
                        </w:pPr>
                        <w:r>
                          <w:rPr>
                            <w:rFonts w:ascii="黑体" w:eastAsia="黑体" w:hint="eastAsia"/>
                            <w:sz w:val="32"/>
                          </w:rPr>
                          <w:t>基础</w:t>
                        </w:r>
                      </w:p>
                    </w:tc>
                    <w:tc>
                      <w:tcPr>
                        <w:tcW w:w="1697" w:type="dxa"/>
                        <w:vMerge w:val="restart"/>
                      </w:tcPr>
                      <w:p>
                        <w:pPr>
                          <w:pStyle w:val="TableParagraph"/>
                          <w:spacing w:line="280" w:lineRule="auto" w:before="64"/>
                          <w:ind w:left="105" w:right="-29"/>
                          <w:jc w:val="center"/>
                          <w:rPr>
                            <w:rFonts w:ascii="楷体" w:eastAsia="楷体" w:hint="eastAsia"/>
                            <w:b/>
                            <w:sz w:val="32"/>
                          </w:rPr>
                        </w:pPr>
                        <w:r>
                          <w:rPr>
                            <w:rFonts w:ascii="楷体" w:eastAsia="楷体" w:hint="eastAsia"/>
                            <w:b/>
                            <w:sz w:val="32"/>
                          </w:rPr>
                          <w:t>（三十七</w:t>
                        </w:r>
                        <w:r>
                          <w:rPr>
                            <w:rFonts w:ascii="楷体" w:eastAsia="楷体" w:hint="eastAsia"/>
                            <w:b/>
                            <w:spacing w:val="-13"/>
                            <w:sz w:val="32"/>
                          </w:rPr>
                          <w:t>） </w:t>
                        </w:r>
                        <w:r>
                          <w:rPr>
                            <w:rFonts w:ascii="楷体" w:eastAsia="楷体" w:hint="eastAsia"/>
                            <w:b/>
                            <w:sz w:val="32"/>
                          </w:rPr>
                          <w:t>业务协同 基础</w:t>
                        </w:r>
                      </w:p>
                    </w:tc>
                    <w:tc>
                      <w:tcPr>
                        <w:tcW w:w="1698" w:type="dxa"/>
                      </w:tcPr>
                      <w:p>
                        <w:pPr>
                          <w:pStyle w:val="TableParagraph"/>
                          <w:spacing w:line="280" w:lineRule="auto" w:before="64"/>
                          <w:ind w:left="206" w:right="135" w:firstLine="64"/>
                          <w:jc w:val="both"/>
                          <w:rPr>
                            <w:sz w:val="32"/>
                          </w:rPr>
                        </w:pPr>
                        <w:r>
                          <w:rPr>
                            <w:sz w:val="32"/>
                          </w:rPr>
                          <w:t>（115） 业务规则流程管理</w:t>
                        </w:r>
                      </w:p>
                    </w:tc>
                    <w:tc>
                      <w:tcPr>
                        <w:tcW w:w="8236" w:type="dxa"/>
                      </w:tcPr>
                      <w:p>
                        <w:pPr>
                          <w:pStyle w:val="TableParagraph"/>
                          <w:spacing w:before="64"/>
                          <w:ind w:left="786"/>
                          <w:rPr>
                            <w:sz w:val="32"/>
                          </w:rPr>
                        </w:pPr>
                        <w:r>
                          <w:rPr>
                            <w:sz w:val="32"/>
                          </w:rPr>
                          <w:t>实现与医疗业务协同相关的管理和服务。</w:t>
                        </w:r>
                      </w:p>
                      <w:p>
                        <w:pPr>
                          <w:pStyle w:val="TableParagraph"/>
                          <w:spacing w:line="280" w:lineRule="auto" w:before="70"/>
                          <w:ind w:left="104" w:right="102" w:firstLine="681"/>
                          <w:rPr>
                            <w:sz w:val="32"/>
                          </w:rPr>
                        </w:pPr>
                        <w:r>
                          <w:rPr>
                            <w:spacing w:val="-4"/>
                            <w:sz w:val="32"/>
                          </w:rPr>
                          <w:t>①具备业务规则管理、工作流管理、服务编排、协同</w:t>
                        </w:r>
                        <w:r>
                          <w:rPr>
                            <w:spacing w:val="-14"/>
                            <w:sz w:val="32"/>
                          </w:rPr>
                          <w:t>事务实现等 </w:t>
                        </w:r>
                        <w:r>
                          <w:rPr>
                            <w:sz w:val="32"/>
                          </w:rPr>
                          <w:t>4</w:t>
                        </w:r>
                        <w:r>
                          <w:rPr>
                            <w:spacing w:val="-17"/>
                            <w:sz w:val="32"/>
                          </w:rPr>
                          <w:t> 项功能。</w:t>
                        </w:r>
                      </w:p>
                      <w:p>
                        <w:pPr>
                          <w:pStyle w:val="TableParagraph"/>
                          <w:tabs>
                            <w:tab w:pos="1712" w:val="left" w:leader="none"/>
                          </w:tabs>
                          <w:spacing w:line="280" w:lineRule="auto" w:before="0"/>
                          <w:ind w:left="104" w:right="261" w:firstLine="681"/>
                          <w:rPr>
                            <w:sz w:val="32"/>
                          </w:rPr>
                        </w:pPr>
                        <w:r>
                          <w:rPr>
                            <w:sz w:val="32"/>
                          </w:rPr>
                          <w:t>②提供业务协同服务框架</w:t>
                        </w:r>
                        <w:r>
                          <w:rPr>
                            <w:spacing w:val="-161"/>
                            <w:sz w:val="32"/>
                          </w:rPr>
                          <w:t>、</w:t>
                        </w:r>
                        <w:r>
                          <w:rPr>
                            <w:sz w:val="32"/>
                          </w:rPr>
                          <w:t>流程管理等</w:t>
                        </w:r>
                        <w:r>
                          <w:rPr>
                            <w:spacing w:val="-93"/>
                            <w:sz w:val="32"/>
                          </w:rPr>
                          <w:t> </w:t>
                        </w:r>
                        <w:r>
                          <w:rPr>
                            <w:sz w:val="32"/>
                          </w:rPr>
                          <w:t>2</w:t>
                        </w:r>
                        <w:r>
                          <w:rPr>
                            <w:spacing w:val="-93"/>
                            <w:sz w:val="32"/>
                          </w:rPr>
                          <w:t> </w:t>
                        </w:r>
                        <w:r>
                          <w:rPr>
                            <w:sz w:val="32"/>
                          </w:rPr>
                          <w:t>项服务组</w:t>
                        </w:r>
                        <w:r>
                          <w:rPr>
                            <w:spacing w:val="-13"/>
                            <w:sz w:val="32"/>
                          </w:rPr>
                          <w:t>件</w:t>
                        </w:r>
                        <w:r>
                          <w:rPr>
                            <w:b/>
                            <w:sz w:val="32"/>
                          </w:rPr>
                          <w:t>二级医院</w:t>
                          <w:tab/>
                        </w:r>
                        <w:r>
                          <w:rPr>
                            <w:sz w:val="32"/>
                          </w:rPr>
                          <w:t>推荐要求。</w:t>
                        </w:r>
                      </w:p>
                      <w:p>
                        <w:pPr>
                          <w:pStyle w:val="TableParagraph"/>
                          <w:tabs>
                            <w:tab w:pos="2353" w:val="left" w:leader="none"/>
                          </w:tabs>
                          <w:spacing w:before="1"/>
                          <w:ind w:left="104"/>
                          <w:rPr>
                            <w:sz w:val="32"/>
                          </w:rPr>
                        </w:pPr>
                        <w:r>
                          <w:rPr>
                            <w:b/>
                            <w:sz w:val="32"/>
                          </w:rPr>
                          <w:t>三级乙等医院</w:t>
                          <w:tab/>
                        </w:r>
                        <w:r>
                          <w:rPr>
                            <w:sz w:val="32"/>
                          </w:rPr>
                          <w:t>具备</w:t>
                        </w:r>
                        <w:r>
                          <w:rPr>
                            <w:spacing w:val="-79"/>
                            <w:sz w:val="32"/>
                          </w:rPr>
                          <w:t> </w:t>
                        </w:r>
                        <w:r>
                          <w:rPr>
                            <w:sz w:val="32"/>
                          </w:rPr>
                          <w:t>4</w:t>
                        </w:r>
                        <w:r>
                          <w:rPr>
                            <w:spacing w:val="-83"/>
                            <w:sz w:val="32"/>
                          </w:rPr>
                          <w:t> </w:t>
                        </w:r>
                        <w:r>
                          <w:rPr>
                            <w:sz w:val="32"/>
                          </w:rPr>
                          <w:t>项服务功能、提供</w:t>
                        </w:r>
                        <w:r>
                          <w:rPr>
                            <w:spacing w:val="-78"/>
                            <w:sz w:val="32"/>
                          </w:rPr>
                          <w:t> </w:t>
                        </w:r>
                        <w:r>
                          <w:rPr>
                            <w:sz w:val="32"/>
                          </w:rPr>
                          <w:t>2</w:t>
                        </w:r>
                        <w:r>
                          <w:rPr>
                            <w:spacing w:val="-83"/>
                            <w:sz w:val="32"/>
                          </w:rPr>
                          <w:t> </w:t>
                        </w:r>
                        <w:r>
                          <w:rPr>
                            <w:sz w:val="32"/>
                          </w:rPr>
                          <w:t>项服务组件。</w:t>
                        </w:r>
                      </w:p>
                      <w:p>
                        <w:pPr>
                          <w:pStyle w:val="TableParagraph"/>
                          <w:tabs>
                            <w:tab w:pos="2353" w:val="left" w:leader="none"/>
                          </w:tabs>
                          <w:spacing w:line="396" w:lineRule="exact" w:before="70"/>
                          <w:ind w:left="104"/>
                          <w:rPr>
                            <w:sz w:val="32"/>
                          </w:rPr>
                        </w:pPr>
                        <w:r>
                          <w:rPr>
                            <w:b/>
                            <w:sz w:val="32"/>
                          </w:rPr>
                          <w:t>三级甲等医院</w:t>
                          <w:tab/>
                        </w:r>
                        <w:r>
                          <w:rPr>
                            <w:sz w:val="32"/>
                          </w:rPr>
                          <w:t>同上。</w:t>
                        </w:r>
                      </w:p>
                    </w:tc>
                  </w:tr>
                  <w:tr>
                    <w:trPr>
                      <w:trHeight w:val="2400" w:hRule="atLeast"/>
                    </w:trPr>
                    <w:tc>
                      <w:tcPr>
                        <w:tcW w:w="1697" w:type="dxa"/>
                        <w:vMerge/>
                        <w:tcBorders>
                          <w:top w:val="nil"/>
                        </w:tcBorders>
                      </w:tcPr>
                      <w:p>
                        <w:pPr>
                          <w:rPr>
                            <w:sz w:val="2"/>
                            <w:szCs w:val="2"/>
                          </w:rPr>
                        </w:pPr>
                      </w:p>
                    </w:tc>
                    <w:tc>
                      <w:tcPr>
                        <w:tcW w:w="1697" w:type="dxa"/>
                        <w:vMerge/>
                        <w:tcBorders>
                          <w:top w:val="nil"/>
                        </w:tcBorders>
                      </w:tcPr>
                      <w:p>
                        <w:pPr>
                          <w:rPr>
                            <w:sz w:val="2"/>
                            <w:szCs w:val="2"/>
                          </w:rPr>
                        </w:pPr>
                      </w:p>
                    </w:tc>
                    <w:tc>
                      <w:tcPr>
                        <w:tcW w:w="1698" w:type="dxa"/>
                      </w:tcPr>
                      <w:p>
                        <w:pPr>
                          <w:pStyle w:val="TableParagraph"/>
                          <w:spacing w:line="280" w:lineRule="auto" w:before="63"/>
                          <w:ind w:left="206" w:right="135" w:firstLine="64"/>
                          <w:jc w:val="center"/>
                          <w:rPr>
                            <w:sz w:val="32"/>
                          </w:rPr>
                        </w:pPr>
                        <w:r>
                          <w:rPr>
                            <w:sz w:val="32"/>
                          </w:rPr>
                          <w:t>（116） 协同服务工具</w:t>
                        </w:r>
                      </w:p>
                    </w:tc>
                    <w:tc>
                      <w:tcPr>
                        <w:tcW w:w="8236" w:type="dxa"/>
                      </w:tcPr>
                      <w:p>
                        <w:pPr>
                          <w:pStyle w:val="TableParagraph"/>
                          <w:spacing w:before="63"/>
                          <w:ind w:left="786"/>
                          <w:rPr>
                            <w:sz w:val="32"/>
                          </w:rPr>
                        </w:pPr>
                        <w:r>
                          <w:rPr>
                            <w:sz w:val="32"/>
                          </w:rPr>
                          <w:t>实现多种协同服务工具的组件化和统一管理。</w:t>
                        </w:r>
                      </w:p>
                      <w:p>
                        <w:pPr>
                          <w:pStyle w:val="TableParagraph"/>
                          <w:spacing w:before="70"/>
                          <w:ind w:left="786"/>
                          <w:rPr>
                            <w:sz w:val="32"/>
                          </w:rPr>
                        </w:pPr>
                        <w:r>
                          <w:rPr>
                            <w:sz w:val="32"/>
                          </w:rPr>
                          <w:t>①具备协同服务组件注册等 1 项服务管理功能。</w:t>
                        </w:r>
                      </w:p>
                      <w:p>
                        <w:pPr>
                          <w:pStyle w:val="TableParagraph"/>
                          <w:spacing w:line="480" w:lineRule="atLeast" w:before="1"/>
                          <w:ind w:left="104" w:right="102" w:firstLine="681"/>
                          <w:rPr>
                            <w:sz w:val="32"/>
                          </w:rPr>
                        </w:pPr>
                        <w:r>
                          <w:rPr>
                            <w:spacing w:val="-15"/>
                            <w:sz w:val="32"/>
                          </w:rPr>
                          <w:t>②支持即时消息、信息门户、视频流媒体、电子邮件</w:t>
                        </w:r>
                        <w:r>
                          <w:rPr>
                            <w:spacing w:val="-19"/>
                            <w:sz w:val="32"/>
                          </w:rPr>
                          <w:t>短消息和电话传真以及其他服务扩展等 </w:t>
                        </w:r>
                        <w:r>
                          <w:rPr>
                            <w:sz w:val="32"/>
                          </w:rPr>
                          <w:t>6</w:t>
                        </w:r>
                        <w:r>
                          <w:rPr>
                            <w:spacing w:val="-13"/>
                            <w:sz w:val="32"/>
                          </w:rPr>
                          <w:t> 种类型的协同工</w:t>
                        </w:r>
                        <w:r>
                          <w:rPr>
                            <w:sz w:val="32"/>
                          </w:rPr>
                          <w:t>具服务组件。</w:t>
                        </w:r>
                      </w:p>
                    </w:tc>
                  </w:tr>
                </w:tbl>
                <w:p>
                  <w:pPr>
                    <w:pStyle w:val="BodyText"/>
                  </w:pPr>
                </w:p>
              </w:txbxContent>
            </v:textbox>
            <w10:wrap type="none"/>
          </v:shape>
        </w:pict>
      </w:r>
      <w:r>
        <w:rPr>
          <w:rFonts w:ascii="楷体" w:eastAsia="楷体" w:hint="eastAsia"/>
          <w:b/>
          <w:sz w:val="32"/>
        </w:rPr>
        <w:t>（三十七）业务协同基础</w:t>
      </w:r>
    </w:p>
    <w:p>
      <w:pPr>
        <w:pStyle w:val="BodyText"/>
        <w:rPr>
          <w:rFonts w:ascii="楷体"/>
          <w:b/>
        </w:rPr>
      </w:pPr>
    </w:p>
    <w:p>
      <w:pPr>
        <w:pStyle w:val="BodyText"/>
        <w:rPr>
          <w:rFonts w:ascii="楷体"/>
          <w:b/>
        </w:rPr>
      </w:pPr>
    </w:p>
    <w:p>
      <w:pPr>
        <w:pStyle w:val="BodyText"/>
        <w:rPr>
          <w:rFonts w:ascii="楷体"/>
          <w:b/>
        </w:rPr>
      </w:pPr>
    </w:p>
    <w:p>
      <w:pPr>
        <w:pStyle w:val="BodyText"/>
        <w:rPr>
          <w:rFonts w:ascii="楷体"/>
          <w:b/>
        </w:rPr>
      </w:pPr>
    </w:p>
    <w:p>
      <w:pPr>
        <w:pStyle w:val="BodyText"/>
        <w:spacing w:before="4"/>
        <w:rPr>
          <w:rFonts w:ascii="楷体"/>
          <w:b/>
          <w:sz w:val="42"/>
        </w:rPr>
      </w:pPr>
    </w:p>
    <w:p>
      <w:pPr>
        <w:pStyle w:val="BodyText"/>
        <w:ind w:right="423"/>
        <w:jc w:val="right"/>
      </w:pPr>
      <w:r>
        <w:rPr>
          <w:w w:val="99"/>
        </w:rPr>
        <w:t>。</w:t>
      </w:r>
    </w:p>
    <w:p>
      <w:pPr>
        <w:pStyle w:val="BodyText"/>
      </w:pPr>
    </w:p>
    <w:p>
      <w:pPr>
        <w:pStyle w:val="BodyText"/>
      </w:pPr>
    </w:p>
    <w:p>
      <w:pPr>
        <w:pStyle w:val="BodyText"/>
      </w:pPr>
    </w:p>
    <w:p>
      <w:pPr>
        <w:pStyle w:val="BodyText"/>
      </w:pPr>
    </w:p>
    <w:p>
      <w:pPr>
        <w:pStyle w:val="BodyText"/>
      </w:pPr>
    </w:p>
    <w:p>
      <w:pPr>
        <w:pStyle w:val="BodyText"/>
        <w:spacing w:before="8"/>
        <w:rPr>
          <w:sz w:val="33"/>
        </w:rPr>
      </w:pPr>
    </w:p>
    <w:p>
      <w:pPr>
        <w:pStyle w:val="BodyText"/>
        <w:ind w:right="424"/>
        <w:jc w:val="right"/>
      </w:pPr>
      <w:r>
        <w:rPr>
          <w:w w:val="99"/>
        </w:rPr>
        <w:t>、</w:t>
      </w:r>
    </w:p>
    <w:p>
      <w:pPr>
        <w:spacing w:after="0"/>
        <w:jc w:val="right"/>
        <w:sectPr>
          <w:pgSz w:w="16840" w:h="11910" w:orient="landscape"/>
          <w:pgMar w:header="0" w:footer="1151" w:top="1100" w:bottom="1340" w:left="1580" w:right="1280"/>
        </w:sectPr>
      </w:pPr>
    </w:p>
    <w:p>
      <w:pPr>
        <w:pStyle w:val="BodyText"/>
        <w:spacing w:after="1"/>
        <w:rPr>
          <w:sz w:val="26"/>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7"/>
        <w:gridCol w:w="1697"/>
        <w:gridCol w:w="1698"/>
        <w:gridCol w:w="8236"/>
      </w:tblGrid>
      <w:tr>
        <w:trPr>
          <w:trHeight w:val="652" w:hRule="atLeast"/>
        </w:trPr>
        <w:tc>
          <w:tcPr>
            <w:tcW w:w="1697" w:type="dxa"/>
          </w:tcPr>
          <w:p>
            <w:pPr>
              <w:pStyle w:val="TableParagraph"/>
              <w:ind w:left="206"/>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97" w:type="dxa"/>
          </w:tcPr>
          <w:p>
            <w:pPr>
              <w:pStyle w:val="TableParagraph"/>
              <w:ind w:left="204"/>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98" w:type="dxa"/>
          </w:tcPr>
          <w:p>
            <w:pPr>
              <w:pStyle w:val="TableParagraph"/>
              <w:ind w:left="203"/>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36" w:type="dxa"/>
          </w:tcPr>
          <w:p>
            <w:pPr>
              <w:pStyle w:val="TableParagraph"/>
              <w:ind w:left="3049" w:right="2887"/>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1920" w:hRule="atLeast"/>
        </w:trPr>
        <w:tc>
          <w:tcPr>
            <w:tcW w:w="1697" w:type="dxa"/>
          </w:tcPr>
          <w:p>
            <w:pPr>
              <w:pStyle w:val="TableParagraph"/>
              <w:spacing w:before="0"/>
              <w:ind w:left="0"/>
              <w:rPr>
                <w:rFonts w:ascii="Times New Roman"/>
                <w:sz w:val="30"/>
              </w:rPr>
            </w:pPr>
          </w:p>
        </w:tc>
        <w:tc>
          <w:tcPr>
            <w:tcW w:w="1697" w:type="dxa"/>
          </w:tcPr>
          <w:p>
            <w:pPr>
              <w:pStyle w:val="TableParagraph"/>
              <w:spacing w:before="0"/>
              <w:ind w:left="0"/>
              <w:rPr>
                <w:rFonts w:ascii="Times New Roman"/>
                <w:sz w:val="30"/>
              </w:rPr>
            </w:pPr>
          </w:p>
        </w:tc>
        <w:tc>
          <w:tcPr>
            <w:tcW w:w="1698" w:type="dxa"/>
          </w:tcPr>
          <w:p>
            <w:pPr>
              <w:pStyle w:val="TableParagraph"/>
              <w:spacing w:before="0"/>
              <w:ind w:left="0"/>
              <w:rPr>
                <w:rFonts w:ascii="Times New Roman"/>
                <w:sz w:val="30"/>
              </w:rPr>
            </w:pPr>
          </w:p>
        </w:tc>
        <w:tc>
          <w:tcPr>
            <w:tcW w:w="8236" w:type="dxa"/>
          </w:tcPr>
          <w:p>
            <w:pPr>
              <w:pStyle w:val="TableParagraph"/>
              <w:tabs>
                <w:tab w:pos="1710" w:val="left" w:leader="none"/>
              </w:tabs>
              <w:spacing w:before="63"/>
              <w:ind w:left="104"/>
              <w:rPr>
                <w:sz w:val="32"/>
              </w:rPr>
            </w:pPr>
            <w:r>
              <w:rPr>
                <w:b/>
                <w:sz w:val="32"/>
              </w:rPr>
              <w:t>二级医院</w:t>
              <w:tab/>
            </w:r>
            <w:r>
              <w:rPr>
                <w:sz w:val="32"/>
              </w:rPr>
              <w:t>推荐要求。</w:t>
            </w:r>
          </w:p>
          <w:p>
            <w:pPr>
              <w:pStyle w:val="TableParagraph"/>
              <w:tabs>
                <w:tab w:pos="2353" w:val="left" w:leader="none"/>
              </w:tabs>
              <w:spacing w:line="280" w:lineRule="auto" w:before="71"/>
              <w:ind w:left="104" w:right="97"/>
              <w:rPr>
                <w:sz w:val="32"/>
              </w:rPr>
            </w:pPr>
            <w:r>
              <w:rPr>
                <w:b/>
                <w:sz w:val="32"/>
              </w:rPr>
              <w:t>三级乙等医院</w:t>
              <w:tab/>
            </w:r>
            <w:r>
              <w:rPr>
                <w:sz w:val="32"/>
              </w:rPr>
              <w:t>具备</w:t>
            </w:r>
            <w:r>
              <w:rPr>
                <w:spacing w:val="-78"/>
                <w:sz w:val="32"/>
              </w:rPr>
              <w:t> </w:t>
            </w:r>
            <w:r>
              <w:rPr>
                <w:sz w:val="32"/>
              </w:rPr>
              <w:t>1</w:t>
            </w:r>
            <w:r>
              <w:rPr>
                <w:spacing w:val="-76"/>
                <w:sz w:val="32"/>
              </w:rPr>
              <w:t> </w:t>
            </w:r>
            <w:r>
              <w:rPr>
                <w:sz w:val="32"/>
              </w:rPr>
              <w:t>项服务管理功能、支持</w:t>
            </w:r>
            <w:r>
              <w:rPr>
                <w:spacing w:val="-77"/>
                <w:sz w:val="32"/>
              </w:rPr>
              <w:t> </w:t>
            </w:r>
            <w:r>
              <w:rPr>
                <w:sz w:val="32"/>
              </w:rPr>
              <w:t>4</w:t>
            </w:r>
            <w:r>
              <w:rPr>
                <w:spacing w:val="-79"/>
                <w:sz w:val="32"/>
              </w:rPr>
              <w:t> </w:t>
            </w:r>
            <w:r>
              <w:rPr>
                <w:sz w:val="32"/>
              </w:rPr>
              <w:t>种协同</w:t>
            </w:r>
            <w:r>
              <w:rPr>
                <w:spacing w:val="-14"/>
                <w:sz w:val="32"/>
              </w:rPr>
              <w:t>服</w:t>
            </w:r>
            <w:r>
              <w:rPr>
                <w:sz w:val="32"/>
              </w:rPr>
              <w:t>务工具组件。</w:t>
            </w:r>
          </w:p>
          <w:p>
            <w:pPr>
              <w:pStyle w:val="TableParagraph"/>
              <w:tabs>
                <w:tab w:pos="2353" w:val="left" w:leader="none"/>
              </w:tabs>
              <w:spacing w:line="396" w:lineRule="exact" w:before="1"/>
              <w:ind w:left="104"/>
              <w:rPr>
                <w:sz w:val="32"/>
              </w:rPr>
            </w:pPr>
            <w:r>
              <w:rPr>
                <w:b/>
                <w:sz w:val="32"/>
              </w:rPr>
              <w:t>三级甲等医院</w:t>
              <w:tab/>
            </w:r>
            <w:r>
              <w:rPr>
                <w:sz w:val="32"/>
              </w:rPr>
              <w:t>同上。</w:t>
            </w:r>
          </w:p>
        </w:tc>
      </w:tr>
    </w:tbl>
    <w:p>
      <w:pPr>
        <w:pStyle w:val="BodyText"/>
        <w:rPr>
          <w:sz w:val="20"/>
        </w:rPr>
      </w:pPr>
    </w:p>
    <w:p>
      <w:pPr>
        <w:pStyle w:val="BodyText"/>
        <w:spacing w:before="2"/>
        <w:rPr>
          <w:sz w:val="18"/>
        </w:rPr>
      </w:pPr>
    </w:p>
    <w:p>
      <w:pPr>
        <w:pStyle w:val="BodyText"/>
        <w:spacing w:before="55"/>
        <w:ind w:left="858"/>
        <w:rPr>
          <w:rFonts w:ascii="黑体" w:eastAsia="黑体" w:hint="eastAsia"/>
        </w:rPr>
      </w:pPr>
      <w:bookmarkStart w:name="_bookmark14" w:id="15"/>
      <w:bookmarkEnd w:id="15"/>
      <w:r>
        <w:rPr/>
      </w:r>
      <w:r>
        <w:rPr>
          <w:rFonts w:ascii="黑体" w:eastAsia="黑体" w:hint="eastAsia"/>
        </w:rPr>
        <w:t>十一、平台服务集成</w:t>
      </w:r>
    </w:p>
    <w:p>
      <w:pPr>
        <w:pStyle w:val="Heading3"/>
        <w:spacing w:before="70" w:after="6"/>
      </w:pPr>
      <w:r>
        <w:rPr/>
        <w:t>（三十八）服务接入与管控</w:t>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7"/>
        <w:gridCol w:w="1697"/>
        <w:gridCol w:w="1695"/>
        <w:gridCol w:w="8238"/>
      </w:tblGrid>
      <w:tr>
        <w:trPr>
          <w:trHeight w:val="652" w:hRule="atLeast"/>
        </w:trPr>
        <w:tc>
          <w:tcPr>
            <w:tcW w:w="1697" w:type="dxa"/>
          </w:tcPr>
          <w:p>
            <w:pPr>
              <w:pStyle w:val="TableParagraph"/>
              <w:ind w:left="206"/>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97" w:type="dxa"/>
          </w:tcPr>
          <w:p>
            <w:pPr>
              <w:pStyle w:val="TableParagraph"/>
              <w:ind w:left="206"/>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95" w:type="dxa"/>
          </w:tcPr>
          <w:p>
            <w:pPr>
              <w:pStyle w:val="TableParagraph"/>
              <w:ind w:left="203"/>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38" w:type="dxa"/>
          </w:tcPr>
          <w:p>
            <w:pPr>
              <w:pStyle w:val="TableParagraph"/>
              <w:ind w:left="3052" w:right="2886"/>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2880" w:hRule="atLeast"/>
        </w:trPr>
        <w:tc>
          <w:tcPr>
            <w:tcW w:w="1697" w:type="dxa"/>
            <w:vMerge w:val="restart"/>
          </w:tcPr>
          <w:p>
            <w:pPr>
              <w:pStyle w:val="TableParagraph"/>
              <w:spacing w:line="280" w:lineRule="auto" w:before="64"/>
              <w:ind w:left="209" w:right="196" w:firstLine="319"/>
              <w:rPr>
                <w:rFonts w:ascii="黑体" w:eastAsia="黑体" w:hint="eastAsia"/>
                <w:sz w:val="32"/>
              </w:rPr>
            </w:pPr>
            <w:r>
              <w:rPr>
                <w:rFonts w:ascii="黑体" w:eastAsia="黑体" w:hint="eastAsia"/>
                <w:sz w:val="32"/>
              </w:rPr>
              <w:t>十 一 平台服务</w:t>
            </w:r>
          </w:p>
          <w:p>
            <w:pPr>
              <w:pStyle w:val="TableParagraph"/>
              <w:spacing w:before="0"/>
              <w:ind w:left="528"/>
              <w:rPr>
                <w:rFonts w:ascii="黑体" w:eastAsia="黑体" w:hint="eastAsia"/>
                <w:sz w:val="32"/>
              </w:rPr>
            </w:pPr>
            <w:r>
              <w:rPr>
                <w:rFonts w:ascii="黑体" w:eastAsia="黑体" w:hint="eastAsia"/>
                <w:sz w:val="32"/>
              </w:rPr>
              <w:t>集成</w:t>
            </w:r>
          </w:p>
        </w:tc>
        <w:tc>
          <w:tcPr>
            <w:tcW w:w="1697" w:type="dxa"/>
            <w:vMerge w:val="restart"/>
          </w:tcPr>
          <w:p>
            <w:pPr>
              <w:pStyle w:val="TableParagraph"/>
              <w:spacing w:line="280" w:lineRule="auto" w:before="64"/>
              <w:ind w:left="107" w:right="-44"/>
              <w:jc w:val="center"/>
              <w:rPr>
                <w:rFonts w:ascii="楷体" w:eastAsia="楷体" w:hint="eastAsia"/>
                <w:b/>
                <w:sz w:val="32"/>
              </w:rPr>
            </w:pPr>
            <w:r>
              <w:rPr>
                <w:rFonts w:ascii="楷体" w:eastAsia="楷体" w:hint="eastAsia"/>
                <w:b/>
                <w:sz w:val="32"/>
              </w:rPr>
              <w:t>（三十八） 服务接入 与管控</w:t>
            </w:r>
          </w:p>
        </w:tc>
        <w:tc>
          <w:tcPr>
            <w:tcW w:w="1695" w:type="dxa"/>
          </w:tcPr>
          <w:p>
            <w:pPr>
              <w:pStyle w:val="TableParagraph"/>
              <w:spacing w:line="280" w:lineRule="auto" w:before="64"/>
              <w:ind w:left="206" w:right="132" w:firstLine="64"/>
              <w:jc w:val="center"/>
              <w:rPr>
                <w:sz w:val="32"/>
              </w:rPr>
            </w:pPr>
            <w:r>
              <w:rPr>
                <w:sz w:val="32"/>
              </w:rPr>
              <w:t>（117） 单点登录管理</w:t>
            </w:r>
          </w:p>
        </w:tc>
        <w:tc>
          <w:tcPr>
            <w:tcW w:w="8238" w:type="dxa"/>
          </w:tcPr>
          <w:p>
            <w:pPr>
              <w:pStyle w:val="TableParagraph"/>
              <w:spacing w:line="280" w:lineRule="auto" w:before="64"/>
              <w:ind w:left="789" w:right="77"/>
              <w:rPr>
                <w:sz w:val="32"/>
              </w:rPr>
            </w:pPr>
            <w:r>
              <w:rPr>
                <w:sz w:val="32"/>
              </w:rPr>
              <w:t>实现用户只需登录一次即可访问所有授权应用系统。具备用户账户管理、授权控制、身份认证、加入应用</w:t>
            </w:r>
          </w:p>
          <w:p>
            <w:pPr>
              <w:pStyle w:val="TableParagraph"/>
              <w:tabs>
                <w:tab w:pos="1713" w:val="left" w:leader="none"/>
              </w:tabs>
              <w:spacing w:line="280" w:lineRule="auto" w:before="0"/>
              <w:ind w:left="107" w:right="3320"/>
              <w:rPr>
                <w:sz w:val="32"/>
              </w:rPr>
            </w:pPr>
            <w:r>
              <w:rPr>
                <w:sz w:val="32"/>
              </w:rPr>
              <w:t>环境、同步应用环境等</w:t>
            </w:r>
            <w:r>
              <w:rPr>
                <w:spacing w:val="-81"/>
                <w:sz w:val="32"/>
              </w:rPr>
              <w:t> </w:t>
            </w:r>
            <w:r>
              <w:rPr>
                <w:sz w:val="32"/>
              </w:rPr>
              <w:t>5</w:t>
            </w:r>
            <w:r>
              <w:rPr>
                <w:spacing w:val="-82"/>
                <w:sz w:val="32"/>
              </w:rPr>
              <w:t> </w:t>
            </w:r>
            <w:r>
              <w:rPr>
                <w:sz w:val="32"/>
              </w:rPr>
              <w:t>项功能</w:t>
            </w:r>
            <w:r>
              <w:rPr>
                <w:spacing w:val="-16"/>
                <w:sz w:val="32"/>
              </w:rPr>
              <w:t>。</w:t>
            </w:r>
            <w:r>
              <w:rPr>
                <w:b/>
                <w:sz w:val="32"/>
              </w:rPr>
              <w:t>二级医院</w:t>
              <w:tab/>
            </w:r>
            <w:r>
              <w:rPr>
                <w:sz w:val="32"/>
              </w:rPr>
              <w:t>推荐要求。</w:t>
            </w:r>
          </w:p>
          <w:p>
            <w:pPr>
              <w:pStyle w:val="TableParagraph"/>
              <w:tabs>
                <w:tab w:pos="2356" w:val="left" w:leader="none"/>
              </w:tabs>
              <w:spacing w:before="1"/>
              <w:ind w:left="107"/>
              <w:rPr>
                <w:sz w:val="32"/>
              </w:rPr>
            </w:pPr>
            <w:r>
              <w:rPr>
                <w:b/>
                <w:sz w:val="32"/>
              </w:rPr>
              <w:t>三级乙等医院</w:t>
              <w:tab/>
            </w:r>
            <w:r>
              <w:rPr>
                <w:sz w:val="32"/>
              </w:rPr>
              <w:t>具备</w:t>
            </w:r>
            <w:r>
              <w:rPr>
                <w:spacing w:val="-79"/>
                <w:sz w:val="32"/>
              </w:rPr>
              <w:t> </w:t>
            </w:r>
            <w:r>
              <w:rPr>
                <w:sz w:val="32"/>
              </w:rPr>
              <w:t>5</w:t>
            </w:r>
            <w:r>
              <w:rPr>
                <w:spacing w:val="-82"/>
                <w:sz w:val="32"/>
              </w:rPr>
              <w:t> </w:t>
            </w:r>
            <w:r>
              <w:rPr>
                <w:sz w:val="32"/>
              </w:rPr>
              <w:t>项功能。</w:t>
            </w:r>
          </w:p>
          <w:p>
            <w:pPr>
              <w:pStyle w:val="TableParagraph"/>
              <w:tabs>
                <w:tab w:pos="2356" w:val="left" w:leader="none"/>
              </w:tabs>
              <w:spacing w:line="396" w:lineRule="exact" w:before="71"/>
              <w:ind w:left="107"/>
              <w:rPr>
                <w:sz w:val="32"/>
              </w:rPr>
            </w:pPr>
            <w:r>
              <w:rPr>
                <w:b/>
                <w:sz w:val="32"/>
              </w:rPr>
              <w:t>三级甲等医院</w:t>
              <w:tab/>
            </w:r>
            <w:r>
              <w:rPr>
                <w:sz w:val="32"/>
              </w:rPr>
              <w:t>同上。</w:t>
            </w:r>
          </w:p>
        </w:tc>
      </w:tr>
      <w:tr>
        <w:trPr>
          <w:trHeight w:val="961" w:hRule="atLeast"/>
        </w:trPr>
        <w:tc>
          <w:tcPr>
            <w:tcW w:w="1697" w:type="dxa"/>
            <w:vMerge/>
            <w:tcBorders>
              <w:top w:val="nil"/>
            </w:tcBorders>
          </w:tcPr>
          <w:p>
            <w:pPr>
              <w:rPr>
                <w:sz w:val="2"/>
                <w:szCs w:val="2"/>
              </w:rPr>
            </w:pPr>
          </w:p>
        </w:tc>
        <w:tc>
          <w:tcPr>
            <w:tcW w:w="1697" w:type="dxa"/>
            <w:vMerge/>
            <w:tcBorders>
              <w:top w:val="nil"/>
            </w:tcBorders>
          </w:tcPr>
          <w:p>
            <w:pPr>
              <w:rPr>
                <w:sz w:val="2"/>
                <w:szCs w:val="2"/>
              </w:rPr>
            </w:pPr>
          </w:p>
        </w:tc>
        <w:tc>
          <w:tcPr>
            <w:tcW w:w="1695" w:type="dxa"/>
          </w:tcPr>
          <w:p>
            <w:pPr>
              <w:pStyle w:val="TableParagraph"/>
              <w:spacing w:line="480" w:lineRule="exact" w:before="0"/>
              <w:ind w:left="206" w:right="132" w:firstLine="64"/>
              <w:rPr>
                <w:sz w:val="32"/>
              </w:rPr>
            </w:pPr>
            <w:r>
              <w:rPr>
                <w:sz w:val="32"/>
              </w:rPr>
              <w:t>（118） 平台配置</w:t>
            </w:r>
          </w:p>
        </w:tc>
        <w:tc>
          <w:tcPr>
            <w:tcW w:w="8238" w:type="dxa"/>
          </w:tcPr>
          <w:p>
            <w:pPr>
              <w:pStyle w:val="TableParagraph"/>
              <w:spacing w:before="64"/>
              <w:ind w:left="789"/>
              <w:rPr>
                <w:sz w:val="32"/>
              </w:rPr>
            </w:pPr>
            <w:r>
              <w:rPr>
                <w:sz w:val="32"/>
              </w:rPr>
              <w:t>对平台接入的服务进行可视化的配置管理。</w:t>
            </w:r>
          </w:p>
          <w:p>
            <w:pPr>
              <w:pStyle w:val="TableParagraph"/>
              <w:spacing w:line="398" w:lineRule="exact" w:before="69"/>
              <w:ind w:left="789"/>
              <w:rPr>
                <w:sz w:val="32"/>
              </w:rPr>
            </w:pPr>
            <w:r>
              <w:rPr>
                <w:spacing w:val="-16"/>
                <w:sz w:val="32"/>
              </w:rPr>
              <w:t>① 具备用户、权限、业务系统接入等 </w:t>
            </w:r>
            <w:r>
              <w:rPr>
                <w:sz w:val="32"/>
              </w:rPr>
              <w:t>3</w:t>
            </w:r>
            <w:r>
              <w:rPr>
                <w:spacing w:val="-13"/>
                <w:sz w:val="32"/>
              </w:rPr>
              <w:t> 项配置功能。</w:t>
            </w:r>
          </w:p>
        </w:tc>
      </w:tr>
    </w:tbl>
    <w:p>
      <w:pPr>
        <w:spacing w:after="0" w:line="398" w:lineRule="exact"/>
        <w:rPr>
          <w:sz w:val="32"/>
        </w:rPr>
        <w:sectPr>
          <w:pgSz w:w="16840" w:h="11910" w:orient="landscape"/>
          <w:pgMar w:header="0" w:footer="1151" w:top="1100" w:bottom="1420" w:left="1580" w:right="1280"/>
        </w:sect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spacing w:before="3"/>
        <w:rPr>
          <w:rFonts w:ascii="楷体"/>
          <w:b/>
          <w:sz w:val="17"/>
        </w:rPr>
      </w:pPr>
    </w:p>
    <w:p>
      <w:pPr>
        <w:pStyle w:val="BodyText"/>
        <w:spacing w:before="54"/>
        <w:ind w:right="423"/>
        <w:jc w:val="right"/>
      </w:pPr>
      <w:r>
        <w:rPr/>
        <w:pict>
          <v:shape style="position:absolute;margin-left:87.599998pt;margin-top:-250.630005pt;width:667.1pt;height:370.65pt;mso-position-horizontal-relative:page;mso-position-vertical-relative:paragraph;z-index:1792"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7"/>
                    <w:gridCol w:w="1697"/>
                    <w:gridCol w:w="1695"/>
                    <w:gridCol w:w="8238"/>
                  </w:tblGrid>
                  <w:tr>
                    <w:trPr>
                      <w:trHeight w:val="652" w:hRule="atLeast"/>
                    </w:trPr>
                    <w:tc>
                      <w:tcPr>
                        <w:tcW w:w="1697" w:type="dxa"/>
                      </w:tcPr>
                      <w:p>
                        <w:pPr>
                          <w:pStyle w:val="TableParagraph"/>
                          <w:ind w:left="206"/>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97" w:type="dxa"/>
                      </w:tcPr>
                      <w:p>
                        <w:pPr>
                          <w:pStyle w:val="TableParagraph"/>
                          <w:ind w:left="206"/>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95" w:type="dxa"/>
                      </w:tcPr>
                      <w:p>
                        <w:pPr>
                          <w:pStyle w:val="TableParagraph"/>
                          <w:ind w:left="203"/>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38" w:type="dxa"/>
                      </w:tcPr>
                      <w:p>
                        <w:pPr>
                          <w:pStyle w:val="TableParagraph"/>
                          <w:ind w:left="3052" w:right="2886"/>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2400" w:hRule="atLeast"/>
                    </w:trPr>
                    <w:tc>
                      <w:tcPr>
                        <w:tcW w:w="1697" w:type="dxa"/>
                        <w:vMerge w:val="restart"/>
                      </w:tcPr>
                      <w:p>
                        <w:pPr>
                          <w:pStyle w:val="TableParagraph"/>
                          <w:spacing w:before="0"/>
                          <w:ind w:left="0"/>
                          <w:rPr>
                            <w:rFonts w:ascii="Times New Roman"/>
                            <w:sz w:val="30"/>
                          </w:rPr>
                        </w:pPr>
                      </w:p>
                    </w:tc>
                    <w:tc>
                      <w:tcPr>
                        <w:tcW w:w="1697" w:type="dxa"/>
                        <w:vMerge w:val="restart"/>
                      </w:tcPr>
                      <w:p>
                        <w:pPr>
                          <w:pStyle w:val="TableParagraph"/>
                          <w:spacing w:before="0"/>
                          <w:ind w:left="0"/>
                          <w:rPr>
                            <w:rFonts w:ascii="Times New Roman"/>
                            <w:sz w:val="30"/>
                          </w:rPr>
                        </w:pPr>
                      </w:p>
                    </w:tc>
                    <w:tc>
                      <w:tcPr>
                        <w:tcW w:w="1695" w:type="dxa"/>
                      </w:tcPr>
                      <w:p>
                        <w:pPr>
                          <w:pStyle w:val="TableParagraph"/>
                          <w:spacing w:before="0"/>
                          <w:ind w:left="0"/>
                          <w:rPr>
                            <w:rFonts w:ascii="Times New Roman"/>
                            <w:sz w:val="30"/>
                          </w:rPr>
                        </w:pPr>
                      </w:p>
                    </w:tc>
                    <w:tc>
                      <w:tcPr>
                        <w:tcW w:w="8238" w:type="dxa"/>
                      </w:tcPr>
                      <w:p>
                        <w:pPr>
                          <w:pStyle w:val="TableParagraph"/>
                          <w:spacing w:line="280" w:lineRule="auto" w:before="63"/>
                          <w:ind w:left="103" w:right="98" w:firstLine="686"/>
                          <w:rPr>
                            <w:sz w:val="32"/>
                          </w:rPr>
                        </w:pPr>
                        <w:r>
                          <w:rPr>
                            <w:sz w:val="32"/>
                          </w:rPr>
                          <w:t>② 支持对各种协议和标准规范的遵从性检测规则设定、检测异常提示等 2 种功能。</w:t>
                        </w:r>
                      </w:p>
                      <w:p>
                        <w:pPr>
                          <w:pStyle w:val="TableParagraph"/>
                          <w:tabs>
                            <w:tab w:pos="1713" w:val="left" w:leader="none"/>
                          </w:tabs>
                          <w:spacing w:before="1"/>
                          <w:ind w:left="107"/>
                          <w:rPr>
                            <w:sz w:val="32"/>
                          </w:rPr>
                        </w:pPr>
                        <w:r>
                          <w:rPr>
                            <w:b/>
                            <w:sz w:val="32"/>
                          </w:rPr>
                          <w:t>二级医院</w:t>
                          <w:tab/>
                        </w:r>
                        <w:r>
                          <w:rPr>
                            <w:w w:val="95"/>
                            <w:sz w:val="32"/>
                          </w:rPr>
                          <w:t>推荐要求。</w:t>
                        </w:r>
                      </w:p>
                      <w:p>
                        <w:pPr>
                          <w:pStyle w:val="TableParagraph"/>
                          <w:tabs>
                            <w:tab w:pos="2356" w:val="left" w:leader="none"/>
                          </w:tabs>
                          <w:spacing w:line="480" w:lineRule="atLeast" w:before="1"/>
                          <w:ind w:left="107" w:right="1391"/>
                          <w:rPr>
                            <w:sz w:val="32"/>
                          </w:rPr>
                        </w:pPr>
                        <w:r>
                          <w:rPr>
                            <w:b/>
                            <w:sz w:val="32"/>
                          </w:rPr>
                          <w:t>三级乙等医院</w:t>
                          <w:tab/>
                        </w:r>
                        <w:r>
                          <w:rPr>
                            <w:sz w:val="32"/>
                          </w:rPr>
                          <w:t>具备</w:t>
                        </w:r>
                        <w:r>
                          <w:rPr>
                            <w:spacing w:val="-79"/>
                            <w:sz w:val="32"/>
                          </w:rPr>
                          <w:t> </w:t>
                        </w:r>
                        <w:r>
                          <w:rPr>
                            <w:sz w:val="32"/>
                          </w:rPr>
                          <w:t>3</w:t>
                        </w:r>
                        <w:r>
                          <w:rPr>
                            <w:spacing w:val="-82"/>
                            <w:sz w:val="32"/>
                          </w:rPr>
                          <w:t> </w:t>
                        </w:r>
                        <w:r>
                          <w:rPr>
                            <w:sz w:val="32"/>
                          </w:rPr>
                          <w:t>项功能、支持</w:t>
                        </w:r>
                        <w:r>
                          <w:rPr>
                            <w:spacing w:val="-80"/>
                            <w:sz w:val="32"/>
                          </w:rPr>
                          <w:t> </w:t>
                        </w:r>
                        <w:r>
                          <w:rPr>
                            <w:sz w:val="32"/>
                          </w:rPr>
                          <w:t>2</w:t>
                        </w:r>
                        <w:r>
                          <w:rPr>
                            <w:spacing w:val="-82"/>
                            <w:sz w:val="32"/>
                          </w:rPr>
                          <w:t> </w:t>
                        </w:r>
                        <w:r>
                          <w:rPr>
                            <w:sz w:val="32"/>
                          </w:rPr>
                          <w:t>种功能</w:t>
                        </w:r>
                        <w:r>
                          <w:rPr>
                            <w:spacing w:val="-16"/>
                            <w:sz w:val="32"/>
                          </w:rPr>
                          <w:t>。</w:t>
                        </w:r>
                        <w:r>
                          <w:rPr>
                            <w:b/>
                            <w:sz w:val="32"/>
                          </w:rPr>
                          <w:t>三级甲等医院</w:t>
                          <w:tab/>
                        </w:r>
                        <w:r>
                          <w:rPr>
                            <w:sz w:val="32"/>
                          </w:rPr>
                          <w:t>同上。</w:t>
                        </w:r>
                      </w:p>
                    </w:tc>
                  </w:tr>
                  <w:tr>
                    <w:trPr>
                      <w:trHeight w:val="4320" w:hRule="atLeast"/>
                    </w:trPr>
                    <w:tc>
                      <w:tcPr>
                        <w:tcW w:w="1697" w:type="dxa"/>
                        <w:vMerge/>
                        <w:tcBorders>
                          <w:top w:val="nil"/>
                        </w:tcBorders>
                      </w:tcPr>
                      <w:p>
                        <w:pPr>
                          <w:rPr>
                            <w:sz w:val="2"/>
                            <w:szCs w:val="2"/>
                          </w:rPr>
                        </w:pPr>
                      </w:p>
                    </w:tc>
                    <w:tc>
                      <w:tcPr>
                        <w:tcW w:w="1697" w:type="dxa"/>
                        <w:vMerge/>
                        <w:tcBorders>
                          <w:top w:val="nil"/>
                        </w:tcBorders>
                      </w:tcPr>
                      <w:p>
                        <w:pPr>
                          <w:rPr>
                            <w:sz w:val="2"/>
                            <w:szCs w:val="2"/>
                          </w:rPr>
                        </w:pPr>
                      </w:p>
                    </w:tc>
                    <w:tc>
                      <w:tcPr>
                        <w:tcW w:w="1695" w:type="dxa"/>
                      </w:tcPr>
                      <w:p>
                        <w:pPr>
                          <w:pStyle w:val="TableParagraph"/>
                          <w:spacing w:line="280" w:lineRule="auto" w:before="64"/>
                          <w:ind w:left="206" w:right="132" w:firstLine="64"/>
                          <w:rPr>
                            <w:sz w:val="32"/>
                          </w:rPr>
                        </w:pPr>
                        <w:r>
                          <w:rPr>
                            <w:sz w:val="32"/>
                          </w:rPr>
                          <w:t>（119） 服务监控</w:t>
                        </w:r>
                      </w:p>
                    </w:tc>
                    <w:tc>
                      <w:tcPr>
                        <w:tcW w:w="8238" w:type="dxa"/>
                      </w:tcPr>
                      <w:p>
                        <w:pPr>
                          <w:pStyle w:val="TableParagraph"/>
                          <w:spacing w:before="64"/>
                          <w:ind w:left="789"/>
                          <w:rPr>
                            <w:sz w:val="32"/>
                          </w:rPr>
                        </w:pPr>
                        <w:r>
                          <w:rPr>
                            <w:sz w:val="32"/>
                          </w:rPr>
                          <w:t>实现对平台运行状态的智能监控和故障分析。</w:t>
                        </w:r>
                      </w:p>
                      <w:p>
                        <w:pPr>
                          <w:pStyle w:val="TableParagraph"/>
                          <w:spacing w:before="70"/>
                          <w:ind w:left="748"/>
                          <w:rPr>
                            <w:sz w:val="32"/>
                          </w:rPr>
                        </w:pPr>
                        <w:r>
                          <w:rPr>
                            <w:sz w:val="32"/>
                          </w:rPr>
                          <w:t>①具备智能监控、辅助故障分析 2 项功能。</w:t>
                        </w:r>
                      </w:p>
                      <w:p>
                        <w:pPr>
                          <w:pStyle w:val="TableParagraph"/>
                          <w:spacing w:line="280" w:lineRule="auto" w:before="70"/>
                          <w:ind w:left="107" w:right="99" w:firstLine="640"/>
                          <w:rPr>
                            <w:sz w:val="32"/>
                          </w:rPr>
                        </w:pPr>
                        <w:r>
                          <w:rPr>
                            <w:sz w:val="32"/>
                          </w:rPr>
                          <w:t>②支持智能监控平台服务运行数据、消息路由情况、性能数据等 3 种监控内容。</w:t>
                        </w:r>
                      </w:p>
                      <w:p>
                        <w:pPr>
                          <w:pStyle w:val="TableParagraph"/>
                          <w:tabs>
                            <w:tab w:pos="1713" w:val="left" w:leader="none"/>
                          </w:tabs>
                          <w:spacing w:line="280" w:lineRule="auto" w:before="1"/>
                          <w:ind w:left="107" w:right="260" w:firstLine="681"/>
                          <w:rPr>
                            <w:sz w:val="32"/>
                          </w:rPr>
                        </w:pPr>
                        <w:r>
                          <w:rPr>
                            <w:sz w:val="32"/>
                          </w:rPr>
                          <w:t>③支持电子邮件</w:t>
                        </w:r>
                        <w:r>
                          <w:rPr>
                            <w:spacing w:val="-161"/>
                            <w:sz w:val="32"/>
                          </w:rPr>
                          <w:t>、</w:t>
                        </w:r>
                        <w:r>
                          <w:rPr>
                            <w:sz w:val="32"/>
                          </w:rPr>
                          <w:t>手机短信等</w:t>
                        </w:r>
                        <w:r>
                          <w:rPr>
                            <w:spacing w:val="-91"/>
                            <w:sz w:val="32"/>
                          </w:rPr>
                          <w:t> </w:t>
                        </w:r>
                        <w:r>
                          <w:rPr>
                            <w:sz w:val="32"/>
                          </w:rPr>
                          <w:t>2</w:t>
                        </w:r>
                        <w:r>
                          <w:rPr>
                            <w:spacing w:val="-95"/>
                            <w:sz w:val="32"/>
                          </w:rPr>
                          <w:t> </w:t>
                        </w:r>
                        <w:r>
                          <w:rPr>
                            <w:sz w:val="32"/>
                          </w:rPr>
                          <w:t>种信息推送服务方</w:t>
                        </w:r>
                        <w:r>
                          <w:rPr>
                            <w:spacing w:val="-13"/>
                            <w:sz w:val="32"/>
                          </w:rPr>
                          <w:t>式</w:t>
                        </w:r>
                        <w:r>
                          <w:rPr>
                            <w:b/>
                            <w:sz w:val="32"/>
                          </w:rPr>
                          <w:t>二级医院</w:t>
                          <w:tab/>
                        </w:r>
                        <w:r>
                          <w:rPr>
                            <w:sz w:val="32"/>
                          </w:rPr>
                          <w:t>推荐要求。</w:t>
                        </w:r>
                      </w:p>
                      <w:p>
                        <w:pPr>
                          <w:pStyle w:val="TableParagraph"/>
                          <w:tabs>
                            <w:tab w:pos="2356" w:val="left" w:leader="none"/>
                          </w:tabs>
                          <w:spacing w:line="280" w:lineRule="auto" w:before="0"/>
                          <w:ind w:left="107" w:right="95"/>
                          <w:rPr>
                            <w:sz w:val="32"/>
                          </w:rPr>
                        </w:pPr>
                        <w:r>
                          <w:rPr>
                            <w:b/>
                            <w:sz w:val="32"/>
                          </w:rPr>
                          <w:t>三级乙等医院</w:t>
                          <w:tab/>
                        </w:r>
                        <w:r>
                          <w:rPr>
                            <w:sz w:val="32"/>
                          </w:rPr>
                          <w:t>具备</w:t>
                        </w:r>
                        <w:r>
                          <w:rPr>
                            <w:spacing w:val="-63"/>
                            <w:sz w:val="32"/>
                          </w:rPr>
                          <w:t> </w:t>
                        </w:r>
                        <w:r>
                          <w:rPr>
                            <w:sz w:val="32"/>
                          </w:rPr>
                          <w:t>2</w:t>
                        </w:r>
                        <w:r>
                          <w:rPr>
                            <w:spacing w:val="-62"/>
                            <w:sz w:val="32"/>
                          </w:rPr>
                          <w:t> </w:t>
                        </w:r>
                        <w:r>
                          <w:rPr>
                            <w:sz w:val="32"/>
                          </w:rPr>
                          <w:t>项功能、支持</w:t>
                        </w:r>
                        <w:r>
                          <w:rPr>
                            <w:spacing w:val="-63"/>
                            <w:sz w:val="32"/>
                          </w:rPr>
                          <w:t> </w:t>
                        </w:r>
                        <w:r>
                          <w:rPr>
                            <w:sz w:val="32"/>
                          </w:rPr>
                          <w:t>3</w:t>
                        </w:r>
                        <w:r>
                          <w:rPr>
                            <w:spacing w:val="-62"/>
                            <w:sz w:val="32"/>
                          </w:rPr>
                          <w:t> </w:t>
                        </w:r>
                        <w:r>
                          <w:rPr>
                            <w:sz w:val="32"/>
                          </w:rPr>
                          <w:t>种监控内</w:t>
                        </w:r>
                        <w:r>
                          <w:rPr>
                            <w:spacing w:val="3"/>
                            <w:sz w:val="32"/>
                          </w:rPr>
                          <w:t>容</w:t>
                        </w:r>
                        <w:r>
                          <w:rPr>
                            <w:sz w:val="32"/>
                          </w:rPr>
                          <w:t>、2</w:t>
                        </w:r>
                        <w:r>
                          <w:rPr>
                            <w:spacing w:val="-62"/>
                            <w:sz w:val="32"/>
                          </w:rPr>
                          <w:t> </w:t>
                        </w:r>
                        <w:r>
                          <w:rPr>
                            <w:spacing w:val="-14"/>
                            <w:sz w:val="32"/>
                          </w:rPr>
                          <w:t>种</w:t>
                        </w:r>
                        <w:r>
                          <w:rPr>
                            <w:sz w:val="32"/>
                          </w:rPr>
                          <w:t>推送方式。</w:t>
                        </w:r>
                      </w:p>
                      <w:p>
                        <w:pPr>
                          <w:pStyle w:val="TableParagraph"/>
                          <w:tabs>
                            <w:tab w:pos="2356" w:val="left" w:leader="none"/>
                          </w:tabs>
                          <w:spacing w:line="396" w:lineRule="exact" w:before="1"/>
                          <w:ind w:left="107"/>
                          <w:rPr>
                            <w:sz w:val="32"/>
                          </w:rPr>
                        </w:pPr>
                        <w:r>
                          <w:rPr>
                            <w:b/>
                            <w:sz w:val="32"/>
                          </w:rPr>
                          <w:t>三级甲等医院</w:t>
                          <w:tab/>
                        </w:r>
                        <w:r>
                          <w:rPr>
                            <w:sz w:val="32"/>
                          </w:rPr>
                          <w:t>同上。</w:t>
                        </w:r>
                      </w:p>
                    </w:tc>
                  </w:tr>
                </w:tbl>
                <w:p>
                  <w:pPr>
                    <w:pStyle w:val="BodyText"/>
                  </w:pPr>
                </w:p>
              </w:txbxContent>
            </v:textbox>
            <w10:wrap type="none"/>
          </v:shape>
        </w:pict>
      </w:r>
      <w:r>
        <w:rPr>
          <w:w w:val="99"/>
        </w:rPr>
        <w:t>。</w:t>
      </w:r>
    </w:p>
    <w:p>
      <w:pPr>
        <w:spacing w:after="0"/>
        <w:jc w:val="right"/>
        <w:sectPr>
          <w:pgSz w:w="16840" w:h="11910" w:orient="landscape"/>
          <w:pgMar w:header="0" w:footer="1151" w:top="1100" w:bottom="1420" w:left="1580" w:right="1280"/>
        </w:sectPr>
      </w:pPr>
    </w:p>
    <w:p>
      <w:pPr>
        <w:pStyle w:val="BodyText"/>
        <w:spacing w:before="10"/>
        <w:rPr>
          <w:sz w:val="26"/>
        </w:rPr>
      </w:pPr>
    </w:p>
    <w:p>
      <w:pPr>
        <w:pStyle w:val="Heading3"/>
        <w:spacing w:after="6"/>
      </w:pPr>
      <w:r>
        <w:rPr/>
        <w:t>（三十九）医院门户</w:t>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7"/>
        <w:gridCol w:w="1697"/>
        <w:gridCol w:w="1698"/>
        <w:gridCol w:w="8236"/>
      </w:tblGrid>
      <w:tr>
        <w:trPr>
          <w:trHeight w:val="652" w:hRule="atLeast"/>
        </w:trPr>
        <w:tc>
          <w:tcPr>
            <w:tcW w:w="1697" w:type="dxa"/>
          </w:tcPr>
          <w:p>
            <w:pPr>
              <w:pStyle w:val="TableParagraph"/>
              <w:ind w:left="206"/>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97" w:type="dxa"/>
          </w:tcPr>
          <w:p>
            <w:pPr>
              <w:pStyle w:val="TableParagraph"/>
              <w:ind w:left="204"/>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98" w:type="dxa"/>
          </w:tcPr>
          <w:p>
            <w:pPr>
              <w:pStyle w:val="TableParagraph"/>
              <w:ind w:left="203"/>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36" w:type="dxa"/>
          </w:tcPr>
          <w:p>
            <w:pPr>
              <w:pStyle w:val="TableParagraph"/>
              <w:ind w:left="3049" w:right="2887"/>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2880" w:hRule="atLeast"/>
        </w:trPr>
        <w:tc>
          <w:tcPr>
            <w:tcW w:w="1697" w:type="dxa"/>
          </w:tcPr>
          <w:p>
            <w:pPr>
              <w:pStyle w:val="TableParagraph"/>
              <w:spacing w:line="280" w:lineRule="auto" w:before="64"/>
              <w:ind w:left="209" w:right="196" w:firstLine="319"/>
              <w:rPr>
                <w:rFonts w:ascii="黑体" w:eastAsia="黑体" w:hint="eastAsia"/>
                <w:sz w:val="32"/>
              </w:rPr>
            </w:pPr>
            <w:r>
              <w:rPr>
                <w:rFonts w:ascii="黑体" w:eastAsia="黑体" w:hint="eastAsia"/>
                <w:sz w:val="32"/>
              </w:rPr>
              <w:t>十 一 平台服务</w:t>
            </w:r>
          </w:p>
          <w:p>
            <w:pPr>
              <w:pStyle w:val="TableParagraph"/>
              <w:spacing w:before="1"/>
              <w:ind w:left="528"/>
              <w:rPr>
                <w:rFonts w:ascii="黑体" w:eastAsia="黑体" w:hint="eastAsia"/>
                <w:sz w:val="32"/>
              </w:rPr>
            </w:pPr>
            <w:r>
              <w:rPr>
                <w:rFonts w:ascii="黑体" w:eastAsia="黑体" w:hint="eastAsia"/>
                <w:sz w:val="32"/>
              </w:rPr>
              <w:t>集成</w:t>
            </w:r>
          </w:p>
        </w:tc>
        <w:tc>
          <w:tcPr>
            <w:tcW w:w="1697" w:type="dxa"/>
          </w:tcPr>
          <w:p>
            <w:pPr>
              <w:pStyle w:val="TableParagraph"/>
              <w:spacing w:line="280" w:lineRule="auto" w:before="64"/>
              <w:ind w:left="204" w:right="-29" w:hanging="99"/>
              <w:rPr>
                <w:rFonts w:ascii="楷体" w:eastAsia="楷体" w:hint="eastAsia"/>
                <w:b/>
                <w:sz w:val="32"/>
              </w:rPr>
            </w:pPr>
            <w:r>
              <w:rPr>
                <w:rFonts w:ascii="楷体" w:eastAsia="楷体" w:hint="eastAsia"/>
                <w:b/>
                <w:sz w:val="32"/>
              </w:rPr>
              <w:t>（三十九</w:t>
            </w:r>
            <w:r>
              <w:rPr>
                <w:rFonts w:ascii="楷体" w:eastAsia="楷体" w:hint="eastAsia"/>
                <w:b/>
                <w:spacing w:val="-13"/>
                <w:sz w:val="32"/>
              </w:rPr>
              <w:t>） </w:t>
            </w:r>
            <w:r>
              <w:rPr>
                <w:rFonts w:ascii="楷体" w:eastAsia="楷体" w:hint="eastAsia"/>
                <w:b/>
                <w:sz w:val="32"/>
              </w:rPr>
              <w:t>医院门户</w:t>
            </w:r>
          </w:p>
        </w:tc>
        <w:tc>
          <w:tcPr>
            <w:tcW w:w="1698" w:type="dxa"/>
          </w:tcPr>
          <w:p>
            <w:pPr>
              <w:pStyle w:val="TableParagraph"/>
              <w:spacing w:line="280" w:lineRule="auto" w:before="64"/>
              <w:ind w:left="206" w:right="135" w:firstLine="64"/>
              <w:jc w:val="center"/>
              <w:rPr>
                <w:sz w:val="32"/>
              </w:rPr>
            </w:pPr>
            <w:r>
              <w:rPr>
                <w:sz w:val="32"/>
              </w:rPr>
              <w:t>（120） 医院门户网站</w:t>
            </w:r>
          </w:p>
        </w:tc>
        <w:tc>
          <w:tcPr>
            <w:tcW w:w="8236" w:type="dxa"/>
          </w:tcPr>
          <w:p>
            <w:pPr>
              <w:pStyle w:val="TableParagraph"/>
              <w:spacing w:line="280" w:lineRule="auto" w:before="64"/>
              <w:ind w:left="786" w:right="97"/>
              <w:rPr>
                <w:sz w:val="32"/>
              </w:rPr>
            </w:pPr>
            <w:r>
              <w:rPr>
                <w:sz w:val="32"/>
              </w:rPr>
              <w:t>实现医院各类信息基于浏览器的集成展示和发布。</w:t>
            </w:r>
            <w:r>
              <w:rPr>
                <w:spacing w:val="-7"/>
                <w:sz w:val="32"/>
              </w:rPr>
              <w:t>具备各种应用系统、数据资源和互联网资源等 </w:t>
            </w:r>
            <w:r>
              <w:rPr>
                <w:sz w:val="32"/>
              </w:rPr>
              <w:t>3</w:t>
            </w:r>
            <w:r>
              <w:rPr>
                <w:spacing w:val="-32"/>
                <w:sz w:val="32"/>
              </w:rPr>
              <w:t> 项信</w:t>
            </w:r>
          </w:p>
          <w:p>
            <w:pPr>
              <w:pStyle w:val="TableParagraph"/>
              <w:tabs>
                <w:tab w:pos="1710" w:val="left" w:leader="none"/>
              </w:tabs>
              <w:spacing w:line="280" w:lineRule="auto" w:before="1"/>
              <w:ind w:left="104" w:right="3322"/>
              <w:rPr>
                <w:sz w:val="32"/>
              </w:rPr>
            </w:pPr>
            <w:r>
              <w:rPr>
                <w:sz w:val="32"/>
              </w:rPr>
              <w:t>息集成访问及各种信息发布功能</w:t>
            </w:r>
            <w:r>
              <w:rPr>
                <w:spacing w:val="-16"/>
                <w:sz w:val="32"/>
              </w:rPr>
              <w:t>。</w:t>
            </w:r>
            <w:r>
              <w:rPr>
                <w:b/>
                <w:sz w:val="32"/>
              </w:rPr>
              <w:t>二级医院</w:t>
              <w:tab/>
            </w:r>
            <w:r>
              <w:rPr>
                <w:sz w:val="32"/>
              </w:rPr>
              <w:t>推荐要求。</w:t>
            </w:r>
          </w:p>
          <w:p>
            <w:pPr>
              <w:pStyle w:val="TableParagraph"/>
              <w:tabs>
                <w:tab w:pos="2353" w:val="left" w:leader="none"/>
              </w:tabs>
              <w:spacing w:before="0"/>
              <w:ind w:left="104"/>
              <w:rPr>
                <w:sz w:val="32"/>
              </w:rPr>
            </w:pPr>
            <w:r>
              <w:rPr>
                <w:b/>
                <w:sz w:val="32"/>
              </w:rPr>
              <w:t>三级乙等医院</w:t>
              <w:tab/>
            </w:r>
            <w:r>
              <w:rPr>
                <w:sz w:val="32"/>
              </w:rPr>
              <w:t>具备</w:t>
            </w:r>
            <w:r>
              <w:rPr>
                <w:spacing w:val="-79"/>
                <w:sz w:val="32"/>
              </w:rPr>
              <w:t> </w:t>
            </w:r>
            <w:r>
              <w:rPr>
                <w:sz w:val="32"/>
              </w:rPr>
              <w:t>3</w:t>
            </w:r>
            <w:r>
              <w:rPr>
                <w:spacing w:val="-82"/>
                <w:sz w:val="32"/>
              </w:rPr>
              <w:t> </w:t>
            </w:r>
            <w:r>
              <w:rPr>
                <w:sz w:val="32"/>
              </w:rPr>
              <w:t>项功能。</w:t>
            </w:r>
          </w:p>
          <w:p>
            <w:pPr>
              <w:pStyle w:val="TableParagraph"/>
              <w:tabs>
                <w:tab w:pos="2353" w:val="left" w:leader="none"/>
              </w:tabs>
              <w:spacing w:line="396" w:lineRule="exact" w:before="70"/>
              <w:ind w:left="104"/>
              <w:rPr>
                <w:sz w:val="32"/>
              </w:rPr>
            </w:pPr>
            <w:r>
              <w:rPr>
                <w:b/>
                <w:sz w:val="32"/>
              </w:rPr>
              <w:t>三级甲等医院</w:t>
              <w:tab/>
            </w:r>
            <w:r>
              <w:rPr>
                <w:sz w:val="32"/>
              </w:rPr>
              <w:t>同上。</w:t>
            </w:r>
          </w:p>
        </w:tc>
      </w:tr>
    </w:tbl>
    <w:p>
      <w:pPr>
        <w:pStyle w:val="BodyText"/>
        <w:spacing w:before="6"/>
        <w:rPr>
          <w:rFonts w:ascii="楷体"/>
          <w:b/>
          <w:sz w:val="42"/>
        </w:rPr>
      </w:pPr>
    </w:p>
    <w:p>
      <w:pPr>
        <w:spacing w:before="0" w:after="6"/>
        <w:ind w:left="861" w:right="0" w:firstLine="0"/>
        <w:jc w:val="left"/>
        <w:rPr>
          <w:rFonts w:ascii="楷体" w:eastAsia="楷体" w:hint="eastAsia"/>
          <w:b/>
          <w:sz w:val="32"/>
        </w:rPr>
      </w:pPr>
      <w:r>
        <w:rPr>
          <w:rFonts w:ascii="楷体" w:eastAsia="楷体" w:hint="eastAsia"/>
          <w:b/>
          <w:sz w:val="32"/>
        </w:rPr>
        <w:t>（四十）电子证照管理</w:t>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78"/>
        <w:gridCol w:w="1678"/>
        <w:gridCol w:w="1679"/>
        <w:gridCol w:w="8294"/>
      </w:tblGrid>
      <w:tr>
        <w:trPr>
          <w:trHeight w:val="652" w:hRule="atLeast"/>
        </w:trPr>
        <w:tc>
          <w:tcPr>
            <w:tcW w:w="1678" w:type="dxa"/>
          </w:tcPr>
          <w:p>
            <w:pPr>
              <w:pStyle w:val="TableParagraph"/>
              <w:ind w:left="197"/>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78" w:type="dxa"/>
          </w:tcPr>
          <w:p>
            <w:pPr>
              <w:pStyle w:val="TableParagraph"/>
              <w:ind w:left="196"/>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79" w:type="dxa"/>
          </w:tcPr>
          <w:p>
            <w:pPr>
              <w:pStyle w:val="TableParagraph"/>
              <w:ind w:left="196"/>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94" w:type="dxa"/>
          </w:tcPr>
          <w:p>
            <w:pPr>
              <w:pStyle w:val="TableParagraph"/>
              <w:ind w:left="3075" w:right="2915"/>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2880" w:hRule="atLeast"/>
        </w:trPr>
        <w:tc>
          <w:tcPr>
            <w:tcW w:w="1678" w:type="dxa"/>
          </w:tcPr>
          <w:p>
            <w:pPr>
              <w:pStyle w:val="TableParagraph"/>
              <w:spacing w:line="280" w:lineRule="auto" w:before="64"/>
              <w:ind w:left="199" w:right="187" w:firstLine="319"/>
              <w:rPr>
                <w:rFonts w:ascii="黑体" w:eastAsia="黑体" w:hint="eastAsia"/>
                <w:sz w:val="32"/>
              </w:rPr>
            </w:pPr>
            <w:r>
              <w:rPr>
                <w:rFonts w:ascii="黑体" w:eastAsia="黑体" w:hint="eastAsia"/>
                <w:sz w:val="32"/>
              </w:rPr>
              <w:t>十 一 平台服务</w:t>
            </w:r>
          </w:p>
          <w:p>
            <w:pPr>
              <w:pStyle w:val="TableParagraph"/>
              <w:spacing w:before="0"/>
              <w:ind w:left="518"/>
              <w:rPr>
                <w:rFonts w:ascii="黑体" w:eastAsia="黑体" w:hint="eastAsia"/>
                <w:sz w:val="32"/>
              </w:rPr>
            </w:pPr>
            <w:r>
              <w:rPr>
                <w:rFonts w:ascii="黑体" w:eastAsia="黑体" w:hint="eastAsia"/>
                <w:sz w:val="32"/>
              </w:rPr>
              <w:t>集成</w:t>
            </w:r>
          </w:p>
        </w:tc>
        <w:tc>
          <w:tcPr>
            <w:tcW w:w="1678" w:type="dxa"/>
          </w:tcPr>
          <w:p>
            <w:pPr>
              <w:pStyle w:val="TableParagraph"/>
              <w:spacing w:line="280" w:lineRule="auto" w:before="64"/>
              <w:ind w:left="186" w:right="35"/>
              <w:jc w:val="center"/>
              <w:rPr>
                <w:rFonts w:ascii="楷体" w:eastAsia="楷体" w:hint="eastAsia"/>
                <w:b/>
                <w:sz w:val="32"/>
              </w:rPr>
            </w:pPr>
            <w:r>
              <w:rPr>
                <w:rFonts w:ascii="楷体" w:eastAsia="楷体" w:hint="eastAsia"/>
                <w:b/>
                <w:sz w:val="32"/>
              </w:rPr>
              <w:t>（四十） 电子证照管理</w:t>
            </w:r>
          </w:p>
        </w:tc>
        <w:tc>
          <w:tcPr>
            <w:tcW w:w="1679" w:type="dxa"/>
          </w:tcPr>
          <w:p>
            <w:pPr>
              <w:pStyle w:val="TableParagraph"/>
              <w:spacing w:line="280" w:lineRule="auto" w:before="64"/>
              <w:ind w:left="198" w:right="122" w:firstLine="64"/>
              <w:jc w:val="center"/>
              <w:rPr>
                <w:sz w:val="32"/>
              </w:rPr>
            </w:pPr>
            <w:r>
              <w:rPr>
                <w:sz w:val="32"/>
              </w:rPr>
              <w:t>（121） 医疗机构电子证照管理</w:t>
            </w:r>
          </w:p>
        </w:tc>
        <w:tc>
          <w:tcPr>
            <w:tcW w:w="8294" w:type="dxa"/>
          </w:tcPr>
          <w:p>
            <w:pPr>
              <w:pStyle w:val="TableParagraph"/>
              <w:spacing w:line="280" w:lineRule="auto" w:before="64"/>
              <w:ind w:left="104" w:right="99" w:firstLine="681"/>
              <w:rPr>
                <w:sz w:val="32"/>
              </w:rPr>
            </w:pPr>
            <w:r>
              <w:rPr>
                <w:sz w:val="32"/>
              </w:rPr>
              <w:t>实现医疗机构的基本信息维护和行政审批业务办理， 对外提供医疗机构证照信息查询服务。</w:t>
            </w:r>
          </w:p>
          <w:p>
            <w:pPr>
              <w:pStyle w:val="TableParagraph"/>
              <w:tabs>
                <w:tab w:pos="1709" w:val="left" w:leader="none"/>
              </w:tabs>
              <w:spacing w:line="280" w:lineRule="auto" w:before="0"/>
              <w:ind w:left="104" w:right="136" w:firstLine="681"/>
              <w:rPr>
                <w:sz w:val="32"/>
              </w:rPr>
            </w:pPr>
            <w:r>
              <w:rPr>
                <w:sz w:val="32"/>
              </w:rPr>
              <w:t>具备机构注册、信息变</w:t>
            </w:r>
            <w:r>
              <w:rPr>
                <w:spacing w:val="3"/>
                <w:sz w:val="32"/>
              </w:rPr>
              <w:t>更</w:t>
            </w:r>
            <w:r>
              <w:rPr>
                <w:sz w:val="32"/>
              </w:rPr>
              <w:t>、校验、查询等</w:t>
            </w:r>
            <w:r>
              <w:rPr>
                <w:spacing w:val="-81"/>
                <w:sz w:val="32"/>
              </w:rPr>
              <w:t> </w:t>
            </w:r>
            <w:r>
              <w:rPr>
                <w:sz w:val="32"/>
              </w:rPr>
              <w:t>4</w:t>
            </w:r>
            <w:r>
              <w:rPr>
                <w:spacing w:val="-85"/>
                <w:sz w:val="32"/>
              </w:rPr>
              <w:t> </w:t>
            </w:r>
            <w:r>
              <w:rPr>
                <w:sz w:val="32"/>
              </w:rPr>
              <w:t>项功能</w:t>
            </w:r>
            <w:r>
              <w:rPr>
                <w:spacing w:val="-14"/>
                <w:sz w:val="32"/>
              </w:rPr>
              <w:t>。</w:t>
            </w:r>
            <w:r>
              <w:rPr>
                <w:b/>
                <w:sz w:val="32"/>
              </w:rPr>
              <w:t>二级医院</w:t>
              <w:tab/>
            </w:r>
            <w:r>
              <w:rPr>
                <w:sz w:val="32"/>
              </w:rPr>
              <w:t>具备全部</w:t>
            </w:r>
            <w:r>
              <w:rPr>
                <w:spacing w:val="-79"/>
                <w:sz w:val="32"/>
              </w:rPr>
              <w:t> </w:t>
            </w:r>
            <w:r>
              <w:rPr>
                <w:sz w:val="32"/>
              </w:rPr>
              <w:t>4</w:t>
            </w:r>
            <w:r>
              <w:rPr>
                <w:spacing w:val="-82"/>
                <w:sz w:val="32"/>
              </w:rPr>
              <w:t> </w:t>
            </w:r>
            <w:r>
              <w:rPr>
                <w:sz w:val="32"/>
              </w:rPr>
              <w:t>项功能。</w:t>
            </w:r>
          </w:p>
          <w:p>
            <w:pPr>
              <w:pStyle w:val="TableParagraph"/>
              <w:tabs>
                <w:tab w:pos="2352" w:val="left" w:leader="none"/>
              </w:tabs>
              <w:spacing w:before="1"/>
              <w:ind w:left="104"/>
              <w:rPr>
                <w:sz w:val="32"/>
              </w:rPr>
            </w:pPr>
            <w:r>
              <w:rPr>
                <w:b/>
                <w:sz w:val="32"/>
              </w:rPr>
              <w:t>三级乙等医院</w:t>
              <w:tab/>
            </w:r>
            <w:r>
              <w:rPr>
                <w:w w:val="95"/>
                <w:sz w:val="32"/>
              </w:rPr>
              <w:t>同上。</w:t>
            </w:r>
          </w:p>
          <w:p>
            <w:pPr>
              <w:pStyle w:val="TableParagraph"/>
              <w:tabs>
                <w:tab w:pos="2352" w:val="left" w:leader="none"/>
              </w:tabs>
              <w:spacing w:line="396" w:lineRule="exact" w:before="70"/>
              <w:ind w:left="104"/>
              <w:rPr>
                <w:sz w:val="32"/>
              </w:rPr>
            </w:pPr>
            <w:r>
              <w:rPr>
                <w:b/>
                <w:sz w:val="32"/>
              </w:rPr>
              <w:t>三级甲等医院</w:t>
              <w:tab/>
            </w:r>
            <w:r>
              <w:rPr>
                <w:w w:val="95"/>
                <w:sz w:val="32"/>
              </w:rPr>
              <w:t>同上。</w:t>
            </w:r>
          </w:p>
        </w:tc>
      </w:tr>
    </w:tbl>
    <w:p>
      <w:pPr>
        <w:spacing w:after="0" w:line="396" w:lineRule="exact"/>
        <w:rPr>
          <w:sz w:val="32"/>
        </w:rPr>
        <w:sectPr>
          <w:pgSz w:w="16840" w:h="11910" w:orient="landscape"/>
          <w:pgMar w:header="0" w:footer="1151" w:top="1100" w:bottom="142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78"/>
        <w:gridCol w:w="1678"/>
        <w:gridCol w:w="1679"/>
        <w:gridCol w:w="8294"/>
      </w:tblGrid>
      <w:tr>
        <w:trPr>
          <w:trHeight w:val="652" w:hRule="atLeast"/>
        </w:trPr>
        <w:tc>
          <w:tcPr>
            <w:tcW w:w="1678" w:type="dxa"/>
          </w:tcPr>
          <w:p>
            <w:pPr>
              <w:pStyle w:val="TableParagraph"/>
              <w:ind w:left="197"/>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78" w:type="dxa"/>
          </w:tcPr>
          <w:p>
            <w:pPr>
              <w:pStyle w:val="TableParagraph"/>
              <w:ind w:left="196"/>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79" w:type="dxa"/>
          </w:tcPr>
          <w:p>
            <w:pPr>
              <w:pStyle w:val="TableParagraph"/>
              <w:ind w:left="196"/>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94" w:type="dxa"/>
          </w:tcPr>
          <w:p>
            <w:pPr>
              <w:pStyle w:val="TableParagraph"/>
              <w:ind w:left="3075" w:right="2915"/>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2880" w:hRule="atLeast"/>
        </w:trPr>
        <w:tc>
          <w:tcPr>
            <w:tcW w:w="1678" w:type="dxa"/>
            <w:vMerge w:val="restart"/>
          </w:tcPr>
          <w:p>
            <w:pPr>
              <w:pStyle w:val="TableParagraph"/>
              <w:spacing w:before="0"/>
              <w:ind w:left="0"/>
              <w:rPr>
                <w:rFonts w:ascii="Times New Roman"/>
                <w:sz w:val="30"/>
              </w:rPr>
            </w:pPr>
          </w:p>
        </w:tc>
        <w:tc>
          <w:tcPr>
            <w:tcW w:w="1678" w:type="dxa"/>
            <w:vMerge w:val="restart"/>
          </w:tcPr>
          <w:p>
            <w:pPr>
              <w:pStyle w:val="TableParagraph"/>
              <w:spacing w:before="0"/>
              <w:ind w:left="0"/>
              <w:rPr>
                <w:rFonts w:ascii="Times New Roman"/>
                <w:sz w:val="30"/>
              </w:rPr>
            </w:pPr>
          </w:p>
        </w:tc>
        <w:tc>
          <w:tcPr>
            <w:tcW w:w="1679" w:type="dxa"/>
          </w:tcPr>
          <w:p>
            <w:pPr>
              <w:pStyle w:val="TableParagraph"/>
              <w:spacing w:line="280" w:lineRule="auto" w:before="63"/>
              <w:ind w:left="198" w:right="122" w:firstLine="64"/>
              <w:jc w:val="both"/>
              <w:rPr>
                <w:sz w:val="32"/>
              </w:rPr>
            </w:pPr>
            <w:r>
              <w:rPr>
                <w:sz w:val="32"/>
              </w:rPr>
              <w:t>（122） 医师电子证照管理</w:t>
            </w:r>
          </w:p>
        </w:tc>
        <w:tc>
          <w:tcPr>
            <w:tcW w:w="8294" w:type="dxa"/>
          </w:tcPr>
          <w:p>
            <w:pPr>
              <w:pStyle w:val="TableParagraph"/>
              <w:spacing w:line="280" w:lineRule="auto" w:before="63"/>
              <w:ind w:left="104" w:right="99" w:firstLine="681"/>
              <w:rPr>
                <w:sz w:val="32"/>
              </w:rPr>
            </w:pPr>
            <w:r>
              <w:rPr>
                <w:sz w:val="32"/>
              </w:rPr>
              <w:t>为医师在医疗机构执业提供信息服务，对外提供医师电子证照信息查询服务。</w:t>
            </w:r>
          </w:p>
          <w:p>
            <w:pPr>
              <w:pStyle w:val="TableParagraph"/>
              <w:tabs>
                <w:tab w:pos="1709" w:val="left" w:leader="none"/>
              </w:tabs>
              <w:spacing w:line="280" w:lineRule="auto" w:before="1"/>
              <w:ind w:left="104" w:right="458" w:firstLine="681"/>
              <w:rPr>
                <w:sz w:val="32"/>
              </w:rPr>
            </w:pPr>
            <w:r>
              <w:rPr>
                <w:sz w:val="32"/>
              </w:rPr>
              <w:t>具备注册、变更、备案、考核、查询等</w:t>
            </w:r>
            <w:r>
              <w:rPr>
                <w:spacing w:val="-83"/>
                <w:sz w:val="32"/>
              </w:rPr>
              <w:t> </w:t>
            </w:r>
            <w:r>
              <w:rPr>
                <w:sz w:val="32"/>
              </w:rPr>
              <w:t>5</w:t>
            </w:r>
            <w:r>
              <w:rPr>
                <w:spacing w:val="-82"/>
                <w:sz w:val="32"/>
              </w:rPr>
              <w:t> </w:t>
            </w:r>
            <w:r>
              <w:rPr>
                <w:sz w:val="32"/>
              </w:rPr>
              <w:t>项功能</w:t>
            </w:r>
            <w:r>
              <w:rPr>
                <w:spacing w:val="-14"/>
                <w:sz w:val="32"/>
              </w:rPr>
              <w:t>。</w:t>
            </w:r>
            <w:r>
              <w:rPr>
                <w:b/>
                <w:sz w:val="32"/>
              </w:rPr>
              <w:t>二级医院</w:t>
              <w:tab/>
            </w:r>
            <w:r>
              <w:rPr>
                <w:sz w:val="32"/>
              </w:rPr>
              <w:t>具备全部</w:t>
            </w:r>
            <w:r>
              <w:rPr>
                <w:spacing w:val="-79"/>
                <w:sz w:val="32"/>
              </w:rPr>
              <w:t> </w:t>
            </w:r>
            <w:r>
              <w:rPr>
                <w:sz w:val="32"/>
              </w:rPr>
              <w:t>5</w:t>
            </w:r>
            <w:r>
              <w:rPr>
                <w:spacing w:val="-82"/>
                <w:sz w:val="32"/>
              </w:rPr>
              <w:t> </w:t>
            </w:r>
            <w:r>
              <w:rPr>
                <w:sz w:val="32"/>
              </w:rPr>
              <w:t>项功能。</w:t>
            </w:r>
          </w:p>
          <w:p>
            <w:pPr>
              <w:pStyle w:val="TableParagraph"/>
              <w:tabs>
                <w:tab w:pos="2352" w:val="left" w:leader="none"/>
              </w:tabs>
              <w:spacing w:before="1"/>
              <w:ind w:left="104"/>
              <w:rPr>
                <w:sz w:val="32"/>
              </w:rPr>
            </w:pPr>
            <w:r>
              <w:rPr>
                <w:b/>
                <w:sz w:val="32"/>
              </w:rPr>
              <w:t>三级乙等医院</w:t>
              <w:tab/>
            </w:r>
            <w:r>
              <w:rPr>
                <w:w w:val="95"/>
                <w:sz w:val="32"/>
              </w:rPr>
              <w:t>同上。</w:t>
            </w:r>
          </w:p>
          <w:p>
            <w:pPr>
              <w:pStyle w:val="TableParagraph"/>
              <w:tabs>
                <w:tab w:pos="2352" w:val="left" w:leader="none"/>
              </w:tabs>
              <w:spacing w:line="396" w:lineRule="exact" w:before="70"/>
              <w:ind w:left="104"/>
              <w:rPr>
                <w:sz w:val="32"/>
              </w:rPr>
            </w:pPr>
            <w:r>
              <w:rPr>
                <w:b/>
                <w:sz w:val="32"/>
              </w:rPr>
              <w:t>三级甲等医院</w:t>
              <w:tab/>
            </w:r>
            <w:r>
              <w:rPr>
                <w:w w:val="95"/>
                <w:sz w:val="32"/>
              </w:rPr>
              <w:t>同上。</w:t>
            </w:r>
          </w:p>
        </w:tc>
      </w:tr>
      <w:tr>
        <w:trPr>
          <w:trHeight w:val="2880" w:hRule="atLeast"/>
        </w:trPr>
        <w:tc>
          <w:tcPr>
            <w:tcW w:w="1678" w:type="dxa"/>
            <w:vMerge/>
            <w:tcBorders>
              <w:top w:val="nil"/>
            </w:tcBorders>
          </w:tcPr>
          <w:p>
            <w:pPr>
              <w:rPr>
                <w:sz w:val="2"/>
                <w:szCs w:val="2"/>
              </w:rPr>
            </w:pPr>
          </w:p>
        </w:tc>
        <w:tc>
          <w:tcPr>
            <w:tcW w:w="1678" w:type="dxa"/>
            <w:vMerge/>
            <w:tcBorders>
              <w:top w:val="nil"/>
            </w:tcBorders>
          </w:tcPr>
          <w:p>
            <w:pPr>
              <w:rPr>
                <w:sz w:val="2"/>
                <w:szCs w:val="2"/>
              </w:rPr>
            </w:pPr>
          </w:p>
        </w:tc>
        <w:tc>
          <w:tcPr>
            <w:tcW w:w="1679" w:type="dxa"/>
          </w:tcPr>
          <w:p>
            <w:pPr>
              <w:pStyle w:val="TableParagraph"/>
              <w:spacing w:line="280" w:lineRule="auto" w:before="64"/>
              <w:ind w:left="198" w:right="122" w:firstLine="64"/>
              <w:jc w:val="both"/>
              <w:rPr>
                <w:sz w:val="32"/>
              </w:rPr>
            </w:pPr>
            <w:r>
              <w:rPr>
                <w:sz w:val="32"/>
              </w:rPr>
              <w:t>（123） 护士电子证照管理</w:t>
            </w:r>
          </w:p>
        </w:tc>
        <w:tc>
          <w:tcPr>
            <w:tcW w:w="8294" w:type="dxa"/>
          </w:tcPr>
          <w:p>
            <w:pPr>
              <w:pStyle w:val="TableParagraph"/>
              <w:spacing w:line="280" w:lineRule="auto" w:before="64"/>
              <w:ind w:left="104" w:right="99" w:firstLine="681"/>
              <w:rPr>
                <w:sz w:val="32"/>
              </w:rPr>
            </w:pPr>
            <w:r>
              <w:rPr>
                <w:sz w:val="32"/>
              </w:rPr>
              <w:t>为护士在医疗机构进行执业提供服务，对外提供护士实名身份认证和电子证照的认证服务。</w:t>
            </w:r>
          </w:p>
          <w:p>
            <w:pPr>
              <w:pStyle w:val="TableParagraph"/>
              <w:tabs>
                <w:tab w:pos="1709" w:val="left" w:leader="none"/>
              </w:tabs>
              <w:spacing w:line="280" w:lineRule="auto" w:before="1"/>
              <w:ind w:left="104" w:right="778" w:firstLine="681"/>
              <w:rPr>
                <w:sz w:val="32"/>
              </w:rPr>
            </w:pPr>
            <w:r>
              <w:rPr>
                <w:sz w:val="32"/>
              </w:rPr>
              <w:t>具备注册、变更、延续注册、查询等</w:t>
            </w:r>
            <w:r>
              <w:rPr>
                <w:spacing w:val="-80"/>
                <w:sz w:val="32"/>
              </w:rPr>
              <w:t> </w:t>
            </w:r>
            <w:r>
              <w:rPr>
                <w:sz w:val="32"/>
              </w:rPr>
              <w:t>4</w:t>
            </w:r>
            <w:r>
              <w:rPr>
                <w:spacing w:val="-84"/>
                <w:sz w:val="32"/>
              </w:rPr>
              <w:t> </w:t>
            </w:r>
            <w:r>
              <w:rPr>
                <w:sz w:val="32"/>
              </w:rPr>
              <w:t>项功能</w:t>
            </w:r>
            <w:r>
              <w:rPr>
                <w:spacing w:val="-15"/>
                <w:sz w:val="32"/>
              </w:rPr>
              <w:t>。</w:t>
            </w:r>
            <w:r>
              <w:rPr>
                <w:b/>
                <w:sz w:val="32"/>
              </w:rPr>
              <w:t>二级医院</w:t>
              <w:tab/>
            </w:r>
            <w:r>
              <w:rPr>
                <w:sz w:val="32"/>
              </w:rPr>
              <w:t>推荐要求。</w:t>
            </w:r>
          </w:p>
          <w:p>
            <w:pPr>
              <w:pStyle w:val="TableParagraph"/>
              <w:tabs>
                <w:tab w:pos="2352" w:val="left" w:leader="none"/>
              </w:tabs>
              <w:spacing w:before="0"/>
              <w:ind w:left="104"/>
              <w:rPr>
                <w:sz w:val="32"/>
              </w:rPr>
            </w:pPr>
            <w:r>
              <w:rPr>
                <w:b/>
                <w:sz w:val="32"/>
              </w:rPr>
              <w:t>三级乙等医院</w:t>
              <w:tab/>
            </w:r>
            <w:r>
              <w:rPr>
                <w:w w:val="95"/>
                <w:sz w:val="32"/>
              </w:rPr>
              <w:t>同上。</w:t>
            </w:r>
          </w:p>
          <w:p>
            <w:pPr>
              <w:pStyle w:val="TableParagraph"/>
              <w:tabs>
                <w:tab w:pos="2352" w:val="left" w:leader="none"/>
              </w:tabs>
              <w:spacing w:line="396" w:lineRule="exact" w:before="70"/>
              <w:ind w:left="104"/>
              <w:rPr>
                <w:sz w:val="32"/>
              </w:rPr>
            </w:pPr>
            <w:r>
              <w:rPr>
                <w:b/>
                <w:sz w:val="32"/>
              </w:rPr>
              <w:t>三级甲等医院</w:t>
              <w:tab/>
            </w:r>
            <w:r>
              <w:rPr>
                <w:sz w:val="32"/>
              </w:rPr>
              <w:t>具备全部</w:t>
            </w:r>
            <w:r>
              <w:rPr>
                <w:spacing w:val="-79"/>
                <w:sz w:val="32"/>
              </w:rPr>
              <w:t> </w:t>
            </w:r>
            <w:r>
              <w:rPr>
                <w:sz w:val="32"/>
              </w:rPr>
              <w:t>4</w:t>
            </w:r>
            <w:r>
              <w:rPr>
                <w:spacing w:val="-82"/>
                <w:sz w:val="32"/>
              </w:rPr>
              <w:t> </w:t>
            </w:r>
            <w:r>
              <w:rPr>
                <w:sz w:val="32"/>
              </w:rPr>
              <w:t>项功能。</w:t>
            </w:r>
          </w:p>
        </w:tc>
      </w:tr>
    </w:tbl>
    <w:p>
      <w:pPr>
        <w:spacing w:after="0" w:line="396" w:lineRule="exact"/>
        <w:rPr>
          <w:sz w:val="32"/>
        </w:rPr>
        <w:sectPr>
          <w:pgSz w:w="16840" w:h="11910" w:orient="landscape"/>
          <w:pgMar w:header="0" w:footer="1151" w:top="1100" w:bottom="1340" w:left="1580" w:right="1280"/>
        </w:sectPr>
      </w:pPr>
    </w:p>
    <w:p>
      <w:pPr>
        <w:pStyle w:val="BodyText"/>
        <w:spacing w:before="10"/>
        <w:rPr>
          <w:rFonts w:ascii="Times New Roman"/>
          <w:sz w:val="20"/>
        </w:rPr>
      </w:pPr>
    </w:p>
    <w:p>
      <w:pPr>
        <w:spacing w:before="38"/>
        <w:ind w:left="5163" w:right="5240" w:firstLine="0"/>
        <w:jc w:val="center"/>
        <w:rPr>
          <w:rFonts w:ascii="宋体" w:eastAsia="宋体" w:hint="eastAsia"/>
          <w:b/>
          <w:sz w:val="44"/>
        </w:rPr>
      </w:pPr>
      <w:bookmarkStart w:name="_bookmark15" w:id="16"/>
      <w:bookmarkEnd w:id="16"/>
      <w:r>
        <w:rPr/>
      </w:r>
      <w:r>
        <w:rPr>
          <w:rFonts w:ascii="宋体" w:eastAsia="宋体" w:hint="eastAsia"/>
          <w:b/>
          <w:sz w:val="44"/>
        </w:rPr>
        <w:t>第三章 基础设施</w:t>
      </w:r>
      <w:r>
        <w:rPr>
          <w:rFonts w:ascii="宋体" w:eastAsia="宋体" w:hint="eastAsia"/>
          <w:b/>
          <w:w w:val="99"/>
          <w:sz w:val="44"/>
        </w:rPr>
        <w:t> </w:t>
      </w:r>
    </w:p>
    <w:p>
      <w:pPr>
        <w:pStyle w:val="BodyText"/>
        <w:spacing w:before="36"/>
        <w:ind w:left="858"/>
        <w:rPr>
          <w:rFonts w:ascii="黑体" w:eastAsia="黑体" w:hint="eastAsia"/>
        </w:rPr>
      </w:pPr>
      <w:bookmarkStart w:name="_bookmark16" w:id="17"/>
      <w:bookmarkEnd w:id="17"/>
      <w:r>
        <w:rPr/>
      </w:r>
      <w:r>
        <w:rPr>
          <w:rFonts w:ascii="黑体" w:eastAsia="黑体" w:hint="eastAsia"/>
        </w:rPr>
        <w:t>十二、机房基础</w:t>
      </w:r>
    </w:p>
    <w:p>
      <w:pPr>
        <w:pStyle w:val="Heading3"/>
        <w:spacing w:before="70" w:after="6"/>
      </w:pPr>
      <w:r>
        <w:rPr/>
        <w:t>（四十一）基本要求</w:t>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9"/>
        <w:gridCol w:w="1706"/>
        <w:gridCol w:w="1707"/>
        <w:gridCol w:w="8204"/>
      </w:tblGrid>
      <w:tr>
        <w:trPr>
          <w:trHeight w:val="652" w:hRule="atLeast"/>
        </w:trPr>
        <w:tc>
          <w:tcPr>
            <w:tcW w:w="1709" w:type="dxa"/>
          </w:tcPr>
          <w:p>
            <w:pPr>
              <w:pStyle w:val="TableParagraph"/>
              <w:ind w:left="211"/>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706" w:type="dxa"/>
          </w:tcPr>
          <w:p>
            <w:pPr>
              <w:pStyle w:val="TableParagraph"/>
              <w:ind w:left="208"/>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707" w:type="dxa"/>
          </w:tcPr>
          <w:p>
            <w:pPr>
              <w:pStyle w:val="TableParagraph"/>
              <w:ind w:left="211"/>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04" w:type="dxa"/>
          </w:tcPr>
          <w:p>
            <w:pPr>
              <w:pStyle w:val="TableParagraph"/>
              <w:ind w:left="3036" w:right="2868"/>
              <w:jc w:val="center"/>
              <w:rPr>
                <w:rFonts w:ascii="宋体" w:eastAsia="宋体" w:hint="eastAsia"/>
                <w:b/>
                <w:sz w:val="32"/>
              </w:rPr>
            </w:pPr>
            <w:r>
              <w:rPr>
                <w:rFonts w:ascii="宋体" w:eastAsia="宋体" w:hint="eastAsia"/>
                <w:b/>
                <w:sz w:val="32"/>
              </w:rPr>
              <w:t>具体内容与要求</w:t>
            </w:r>
            <w:r>
              <w:rPr>
                <w:rFonts w:ascii="宋体" w:eastAsia="宋体" w:hint="eastAsia"/>
                <w:b/>
                <w:w w:val="98"/>
                <w:sz w:val="32"/>
              </w:rPr>
              <w:t> </w:t>
            </w:r>
          </w:p>
        </w:tc>
      </w:tr>
      <w:tr>
        <w:trPr>
          <w:trHeight w:val="2880" w:hRule="atLeast"/>
        </w:trPr>
        <w:tc>
          <w:tcPr>
            <w:tcW w:w="1709" w:type="dxa"/>
            <w:vMerge w:val="restart"/>
          </w:tcPr>
          <w:p>
            <w:pPr>
              <w:pStyle w:val="TableParagraph"/>
              <w:spacing w:line="280" w:lineRule="auto" w:before="64"/>
              <w:ind w:left="213" w:right="204" w:firstLine="319"/>
              <w:rPr>
                <w:rFonts w:ascii="黑体" w:eastAsia="黑体" w:hint="eastAsia"/>
                <w:sz w:val="32"/>
              </w:rPr>
            </w:pPr>
            <w:r>
              <w:rPr>
                <w:rFonts w:ascii="黑体" w:eastAsia="黑体" w:hint="eastAsia"/>
                <w:sz w:val="32"/>
              </w:rPr>
              <w:t>十 二 机房基础</w:t>
            </w:r>
          </w:p>
        </w:tc>
        <w:tc>
          <w:tcPr>
            <w:tcW w:w="1706" w:type="dxa"/>
            <w:vMerge w:val="restart"/>
          </w:tcPr>
          <w:p>
            <w:pPr>
              <w:pStyle w:val="TableParagraph"/>
              <w:spacing w:line="280" w:lineRule="auto" w:before="64"/>
              <w:ind w:left="208" w:right="-29" w:hanging="104"/>
              <w:rPr>
                <w:rFonts w:ascii="楷体" w:eastAsia="楷体" w:hint="eastAsia"/>
                <w:b/>
                <w:sz w:val="32"/>
              </w:rPr>
            </w:pPr>
            <w:r>
              <w:rPr>
                <w:rFonts w:ascii="楷体" w:eastAsia="楷体" w:hint="eastAsia"/>
                <w:b/>
                <w:sz w:val="32"/>
              </w:rPr>
              <w:t>（四十一） 基本要求</w:t>
            </w:r>
          </w:p>
        </w:tc>
        <w:tc>
          <w:tcPr>
            <w:tcW w:w="1707" w:type="dxa"/>
          </w:tcPr>
          <w:p>
            <w:pPr>
              <w:pStyle w:val="TableParagraph"/>
              <w:spacing w:line="280" w:lineRule="auto" w:before="64"/>
              <w:ind w:left="213" w:right="135" w:firstLine="64"/>
              <w:rPr>
                <w:sz w:val="32"/>
              </w:rPr>
            </w:pPr>
            <w:r>
              <w:rPr>
                <w:sz w:val="32"/>
              </w:rPr>
              <w:t>（124） 建设要求</w:t>
            </w:r>
          </w:p>
        </w:tc>
        <w:tc>
          <w:tcPr>
            <w:tcW w:w="8204" w:type="dxa"/>
          </w:tcPr>
          <w:p>
            <w:pPr>
              <w:pStyle w:val="TableParagraph"/>
              <w:spacing w:line="280" w:lineRule="auto" w:before="64"/>
              <w:ind w:right="85" w:firstLine="640"/>
              <w:rPr>
                <w:sz w:val="32"/>
              </w:rPr>
            </w:pPr>
            <w:r>
              <w:rPr>
                <w:sz w:val="32"/>
              </w:rPr>
              <w:t>依据《数据中心设计规范》GB</w:t>
            </w:r>
            <w:r>
              <w:rPr>
                <w:spacing w:val="-7"/>
                <w:sz w:val="32"/>
              </w:rPr>
              <w:t> </w:t>
            </w:r>
            <w:r>
              <w:rPr>
                <w:sz w:val="32"/>
              </w:rPr>
              <w:t>50174-2017、《工业</w:t>
            </w:r>
            <w:r>
              <w:rPr>
                <w:w w:val="95"/>
                <w:sz w:val="32"/>
              </w:rPr>
              <w:t>建筑供暖要通风与空气调节设计规范》（GB50019-2015） </w:t>
            </w:r>
            <w:r>
              <w:rPr>
                <w:sz w:val="32"/>
              </w:rPr>
              <w:t>相关要求。</w:t>
            </w:r>
          </w:p>
          <w:p>
            <w:pPr>
              <w:pStyle w:val="TableParagraph"/>
              <w:tabs>
                <w:tab w:pos="1716" w:val="left" w:leader="none"/>
              </w:tabs>
              <w:spacing w:before="1"/>
              <w:rPr>
                <w:sz w:val="32"/>
              </w:rPr>
            </w:pPr>
            <w:r>
              <w:rPr>
                <w:b/>
                <w:sz w:val="32"/>
              </w:rPr>
              <w:t>二级医院</w:t>
              <w:tab/>
            </w:r>
            <w:r>
              <w:rPr>
                <w:sz w:val="32"/>
              </w:rPr>
              <w:t>参</w:t>
            </w:r>
            <w:r>
              <w:rPr>
                <w:spacing w:val="79"/>
                <w:sz w:val="32"/>
              </w:rPr>
              <w:t>照</w:t>
            </w:r>
            <w:r>
              <w:rPr>
                <w:sz w:val="32"/>
              </w:rPr>
              <w:t>C</w:t>
            </w:r>
            <w:r>
              <w:rPr>
                <w:spacing w:val="-81"/>
                <w:sz w:val="32"/>
              </w:rPr>
              <w:t> </w:t>
            </w:r>
            <w:r>
              <w:rPr>
                <w:sz w:val="32"/>
              </w:rPr>
              <w:t>级标准。</w:t>
            </w:r>
          </w:p>
          <w:p>
            <w:pPr>
              <w:pStyle w:val="TableParagraph"/>
              <w:tabs>
                <w:tab w:pos="2357" w:val="left" w:leader="none"/>
              </w:tabs>
              <w:spacing w:line="480" w:lineRule="atLeast" w:before="0"/>
              <w:ind w:right="3595"/>
              <w:rPr>
                <w:sz w:val="32"/>
              </w:rPr>
            </w:pPr>
            <w:r>
              <w:rPr>
                <w:b/>
                <w:sz w:val="32"/>
              </w:rPr>
              <w:t>三级乙等医院</w:t>
              <w:tab/>
            </w:r>
            <w:r>
              <w:rPr>
                <w:sz w:val="32"/>
              </w:rPr>
              <w:t>参照</w:t>
            </w:r>
            <w:r>
              <w:rPr>
                <w:spacing w:val="-80"/>
                <w:sz w:val="32"/>
              </w:rPr>
              <w:t> </w:t>
            </w:r>
            <w:r>
              <w:rPr>
                <w:sz w:val="32"/>
              </w:rPr>
              <w:t>B</w:t>
            </w:r>
            <w:r>
              <w:rPr>
                <w:spacing w:val="-82"/>
                <w:sz w:val="32"/>
              </w:rPr>
              <w:t> </w:t>
            </w:r>
            <w:r>
              <w:rPr>
                <w:sz w:val="32"/>
              </w:rPr>
              <w:t>级标准</w:t>
            </w:r>
            <w:r>
              <w:rPr>
                <w:b/>
                <w:spacing w:val="-17"/>
                <w:sz w:val="32"/>
              </w:rPr>
              <w:t>。</w:t>
            </w:r>
            <w:r>
              <w:rPr>
                <w:b/>
                <w:sz w:val="32"/>
              </w:rPr>
              <w:t>三级甲等医院</w:t>
              <w:tab/>
            </w:r>
            <w:r>
              <w:rPr>
                <w:sz w:val="32"/>
              </w:rPr>
              <w:t>同上。</w:t>
            </w:r>
          </w:p>
        </w:tc>
      </w:tr>
      <w:tr>
        <w:trPr>
          <w:trHeight w:val="3840" w:hRule="atLeast"/>
        </w:trPr>
        <w:tc>
          <w:tcPr>
            <w:tcW w:w="1709" w:type="dxa"/>
            <w:vMerge/>
            <w:tcBorders>
              <w:top w:val="nil"/>
            </w:tcBorders>
          </w:tcPr>
          <w:p>
            <w:pPr>
              <w:rPr>
                <w:sz w:val="2"/>
                <w:szCs w:val="2"/>
              </w:rPr>
            </w:pPr>
          </w:p>
        </w:tc>
        <w:tc>
          <w:tcPr>
            <w:tcW w:w="1706" w:type="dxa"/>
            <w:vMerge/>
            <w:tcBorders>
              <w:top w:val="nil"/>
            </w:tcBorders>
          </w:tcPr>
          <w:p>
            <w:pPr>
              <w:rPr>
                <w:sz w:val="2"/>
                <w:szCs w:val="2"/>
              </w:rPr>
            </w:pPr>
          </w:p>
        </w:tc>
        <w:tc>
          <w:tcPr>
            <w:tcW w:w="1707" w:type="dxa"/>
          </w:tcPr>
          <w:p>
            <w:pPr>
              <w:pStyle w:val="TableParagraph"/>
              <w:spacing w:line="280" w:lineRule="auto" w:before="64"/>
              <w:ind w:left="213" w:right="135" w:firstLine="64"/>
              <w:rPr>
                <w:sz w:val="32"/>
              </w:rPr>
            </w:pPr>
            <w:r>
              <w:rPr>
                <w:sz w:val="32"/>
              </w:rPr>
              <w:t>（125） 功能区域</w:t>
            </w:r>
          </w:p>
        </w:tc>
        <w:tc>
          <w:tcPr>
            <w:tcW w:w="8204" w:type="dxa"/>
          </w:tcPr>
          <w:p>
            <w:pPr>
              <w:pStyle w:val="TableParagraph"/>
              <w:spacing w:before="64"/>
              <w:ind w:left="789"/>
              <w:rPr>
                <w:sz w:val="32"/>
              </w:rPr>
            </w:pPr>
            <w:r>
              <w:rPr>
                <w:sz w:val="32"/>
              </w:rPr>
              <w:t>区域划分：主机房、辅助区、支持区等。</w:t>
            </w:r>
          </w:p>
          <w:p>
            <w:pPr>
              <w:pStyle w:val="TableParagraph"/>
              <w:spacing w:line="280" w:lineRule="auto" w:before="70"/>
              <w:ind w:right="37" w:firstLine="684"/>
              <w:jc w:val="both"/>
              <w:rPr>
                <w:sz w:val="32"/>
              </w:rPr>
            </w:pPr>
            <w:r>
              <w:rPr>
                <w:b/>
                <w:sz w:val="32"/>
              </w:rPr>
              <w:t>主机房：</w:t>
            </w:r>
            <w:r>
              <w:rPr>
                <w:spacing w:val="-1"/>
                <w:sz w:val="32"/>
              </w:rPr>
              <w:t>主要用于数据处理设备安装和运行的场所， </w:t>
            </w:r>
            <w:r>
              <w:rPr>
                <w:sz w:val="32"/>
              </w:rPr>
              <w:t>可划分为服务器、存储、网络等功能区域。</w:t>
            </w:r>
          </w:p>
          <w:p>
            <w:pPr>
              <w:pStyle w:val="TableParagraph"/>
              <w:spacing w:line="280" w:lineRule="auto" w:before="0"/>
              <w:ind w:right="96" w:firstLine="684"/>
              <w:jc w:val="both"/>
              <w:rPr>
                <w:sz w:val="32"/>
              </w:rPr>
            </w:pPr>
            <w:r>
              <w:rPr>
                <w:b/>
                <w:spacing w:val="-5"/>
                <w:sz w:val="32"/>
              </w:rPr>
              <w:t>辅助区：</w:t>
            </w:r>
            <w:r>
              <w:rPr>
                <w:spacing w:val="-4"/>
                <w:sz w:val="32"/>
              </w:rPr>
              <w:t>用于电子信息设备和软件的安装、调试、维</w:t>
            </w:r>
            <w:r>
              <w:rPr>
                <w:spacing w:val="-3"/>
                <w:sz w:val="32"/>
              </w:rPr>
              <w:t>护、运行监控和管理的场所，可划分为进线、测试、总控</w:t>
            </w:r>
            <w:r>
              <w:rPr>
                <w:sz w:val="32"/>
              </w:rPr>
              <w:t>中心、消防和安防控制、维修等功能区域。</w:t>
            </w:r>
          </w:p>
          <w:p>
            <w:pPr>
              <w:pStyle w:val="TableParagraph"/>
              <w:spacing w:before="2"/>
              <w:ind w:left="792"/>
              <w:rPr>
                <w:sz w:val="32"/>
              </w:rPr>
            </w:pPr>
            <w:r>
              <w:rPr>
                <w:b/>
                <w:sz w:val="32"/>
              </w:rPr>
              <w:t>支持区：</w:t>
            </w:r>
            <w:r>
              <w:rPr>
                <w:sz w:val="32"/>
              </w:rPr>
              <w:t>为主机房、辅助区提供动力支持和安全保障</w:t>
            </w:r>
          </w:p>
          <w:p>
            <w:pPr>
              <w:pStyle w:val="TableParagraph"/>
              <w:spacing w:line="396" w:lineRule="exact" w:before="70"/>
              <w:rPr>
                <w:sz w:val="32"/>
              </w:rPr>
            </w:pPr>
            <w:r>
              <w:rPr>
                <w:sz w:val="32"/>
              </w:rPr>
              <w:t>的区域。</w:t>
            </w:r>
          </w:p>
        </w:tc>
      </w:tr>
    </w:tbl>
    <w:p>
      <w:pPr>
        <w:spacing w:after="0" w:line="396" w:lineRule="exact"/>
        <w:rPr>
          <w:sz w:val="32"/>
        </w:rPr>
        <w:sectPr>
          <w:pgSz w:w="16840" w:h="11910" w:orient="landscape"/>
          <w:pgMar w:header="0" w:footer="1151" w:top="1100" w:bottom="1340" w:left="1580" w:right="1280"/>
        </w:sectPr>
      </w:pPr>
    </w:p>
    <w:p>
      <w:pPr>
        <w:pStyle w:val="BodyText"/>
        <w:rPr>
          <w:rFonts w:ascii="楷体"/>
          <w:b/>
          <w:sz w:val="20"/>
        </w:rPr>
      </w:pPr>
      <w:r>
        <w:rPr/>
        <w:pict>
          <v:shape style="position:absolute;margin-left:87.599998pt;margin-top:72.020004pt;width:667.1pt;height:443.25pt;mso-position-horizontal-relative:page;mso-position-vertical-relative:page;z-index:1816"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9"/>
                    <w:gridCol w:w="1706"/>
                    <w:gridCol w:w="1707"/>
                    <w:gridCol w:w="8204"/>
                  </w:tblGrid>
                  <w:tr>
                    <w:trPr>
                      <w:trHeight w:val="652" w:hRule="atLeast"/>
                    </w:trPr>
                    <w:tc>
                      <w:tcPr>
                        <w:tcW w:w="1709" w:type="dxa"/>
                      </w:tcPr>
                      <w:p>
                        <w:pPr>
                          <w:pStyle w:val="TableParagraph"/>
                          <w:ind w:left="211"/>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706" w:type="dxa"/>
                      </w:tcPr>
                      <w:p>
                        <w:pPr>
                          <w:pStyle w:val="TableParagraph"/>
                          <w:ind w:left="208"/>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707" w:type="dxa"/>
                      </w:tcPr>
                      <w:p>
                        <w:pPr>
                          <w:pStyle w:val="TableParagraph"/>
                          <w:ind w:left="211"/>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04" w:type="dxa"/>
                      </w:tcPr>
                      <w:p>
                        <w:pPr>
                          <w:pStyle w:val="TableParagraph"/>
                          <w:ind w:left="3036" w:right="2868"/>
                          <w:jc w:val="center"/>
                          <w:rPr>
                            <w:rFonts w:ascii="宋体" w:eastAsia="宋体" w:hint="eastAsia"/>
                            <w:b/>
                            <w:sz w:val="32"/>
                          </w:rPr>
                        </w:pPr>
                        <w:r>
                          <w:rPr>
                            <w:rFonts w:ascii="宋体" w:eastAsia="宋体" w:hint="eastAsia"/>
                            <w:b/>
                            <w:sz w:val="32"/>
                          </w:rPr>
                          <w:t>具体内容与要求</w:t>
                        </w:r>
                        <w:r>
                          <w:rPr>
                            <w:rFonts w:ascii="宋体" w:eastAsia="宋体" w:hint="eastAsia"/>
                            <w:b/>
                            <w:w w:val="98"/>
                            <w:sz w:val="32"/>
                          </w:rPr>
                          <w:t> </w:t>
                        </w:r>
                      </w:p>
                    </w:tc>
                  </w:tr>
                  <w:tr>
                    <w:trPr>
                      <w:trHeight w:val="2400" w:hRule="atLeast"/>
                    </w:trPr>
                    <w:tc>
                      <w:tcPr>
                        <w:tcW w:w="1709" w:type="dxa"/>
                        <w:vMerge w:val="restart"/>
                      </w:tcPr>
                      <w:p>
                        <w:pPr>
                          <w:pStyle w:val="TableParagraph"/>
                          <w:spacing w:before="0"/>
                          <w:ind w:left="0"/>
                          <w:rPr>
                            <w:rFonts w:ascii="Times New Roman"/>
                            <w:sz w:val="30"/>
                          </w:rPr>
                        </w:pPr>
                      </w:p>
                    </w:tc>
                    <w:tc>
                      <w:tcPr>
                        <w:tcW w:w="1706" w:type="dxa"/>
                        <w:vMerge w:val="restart"/>
                      </w:tcPr>
                      <w:p>
                        <w:pPr>
                          <w:pStyle w:val="TableParagraph"/>
                          <w:spacing w:before="0"/>
                          <w:ind w:left="0"/>
                          <w:rPr>
                            <w:rFonts w:ascii="Times New Roman"/>
                            <w:sz w:val="30"/>
                          </w:rPr>
                        </w:pPr>
                      </w:p>
                    </w:tc>
                    <w:tc>
                      <w:tcPr>
                        <w:tcW w:w="1707" w:type="dxa"/>
                      </w:tcPr>
                      <w:p>
                        <w:pPr>
                          <w:pStyle w:val="TableParagraph"/>
                          <w:spacing w:line="280" w:lineRule="auto" w:before="63"/>
                          <w:ind w:left="213" w:right="135" w:firstLine="64"/>
                          <w:rPr>
                            <w:sz w:val="32"/>
                          </w:rPr>
                        </w:pPr>
                        <w:r>
                          <w:rPr>
                            <w:sz w:val="32"/>
                          </w:rPr>
                          <w:t>（126） 机房面积</w:t>
                        </w:r>
                      </w:p>
                    </w:tc>
                    <w:tc>
                      <w:tcPr>
                        <w:tcW w:w="8204" w:type="dxa"/>
                      </w:tcPr>
                      <w:p>
                        <w:pPr>
                          <w:pStyle w:val="TableParagraph"/>
                          <w:spacing w:before="63"/>
                          <w:ind w:left="749"/>
                          <w:rPr>
                            <w:sz w:val="32"/>
                          </w:rPr>
                        </w:pPr>
                        <w:r>
                          <w:rPr>
                            <w:sz w:val="32"/>
                          </w:rPr>
                          <w:t>①主机房面积≥60 平方米</w:t>
                        </w:r>
                      </w:p>
                      <w:p>
                        <w:pPr>
                          <w:pStyle w:val="TableParagraph"/>
                          <w:tabs>
                            <w:tab w:pos="1716" w:val="left" w:leader="none"/>
                          </w:tabs>
                          <w:spacing w:line="280" w:lineRule="auto" w:before="71"/>
                          <w:ind w:right="3681" w:firstLine="640"/>
                          <w:rPr>
                            <w:sz w:val="32"/>
                          </w:rPr>
                        </w:pPr>
                        <w:r>
                          <w:rPr>
                            <w:sz w:val="32"/>
                          </w:rPr>
                          <w:t>②主机房面积≥100</w:t>
                        </w:r>
                        <w:r>
                          <w:rPr>
                            <w:spacing w:val="-82"/>
                            <w:sz w:val="32"/>
                          </w:rPr>
                          <w:t> </w:t>
                        </w:r>
                        <w:r>
                          <w:rPr>
                            <w:sz w:val="32"/>
                          </w:rPr>
                          <w:t>平方</w:t>
                        </w:r>
                        <w:r>
                          <w:rPr>
                            <w:spacing w:val="-13"/>
                            <w:sz w:val="32"/>
                          </w:rPr>
                          <w:t>米</w:t>
                        </w:r>
                        <w:r>
                          <w:rPr>
                            <w:b/>
                            <w:sz w:val="32"/>
                          </w:rPr>
                          <w:t>二级医院</w:t>
                          <w:tab/>
                        </w:r>
                        <w:r>
                          <w:rPr>
                            <w:sz w:val="32"/>
                          </w:rPr>
                          <w:t>满足①要求。</w:t>
                        </w:r>
                      </w:p>
                      <w:p>
                        <w:pPr>
                          <w:pStyle w:val="TableParagraph"/>
                          <w:tabs>
                            <w:tab w:pos="2357" w:val="left" w:leader="none"/>
                          </w:tabs>
                          <w:spacing w:before="1"/>
                          <w:rPr>
                            <w:sz w:val="32"/>
                          </w:rPr>
                        </w:pPr>
                        <w:r>
                          <w:rPr>
                            <w:b/>
                            <w:sz w:val="32"/>
                          </w:rPr>
                          <w:t>三级乙等医院</w:t>
                          <w:tab/>
                        </w:r>
                        <w:r>
                          <w:rPr>
                            <w:sz w:val="32"/>
                          </w:rPr>
                          <w:t>满足②要求。</w:t>
                        </w:r>
                      </w:p>
                      <w:p>
                        <w:pPr>
                          <w:pStyle w:val="TableParagraph"/>
                          <w:tabs>
                            <w:tab w:pos="2357" w:val="left" w:leader="none"/>
                          </w:tabs>
                          <w:spacing w:line="396" w:lineRule="exact" w:before="70"/>
                          <w:rPr>
                            <w:sz w:val="32"/>
                          </w:rPr>
                        </w:pPr>
                        <w:r>
                          <w:rPr>
                            <w:b/>
                            <w:sz w:val="32"/>
                          </w:rPr>
                          <w:t>三级甲等医院</w:t>
                          <w:tab/>
                        </w:r>
                        <w:r>
                          <w:rPr>
                            <w:sz w:val="32"/>
                          </w:rPr>
                          <w:t>同上。</w:t>
                        </w:r>
                      </w:p>
                    </w:tc>
                  </w:tr>
                  <w:tr>
                    <w:trPr>
                      <w:trHeight w:val="3360" w:hRule="atLeast"/>
                    </w:trPr>
                    <w:tc>
                      <w:tcPr>
                        <w:tcW w:w="1709" w:type="dxa"/>
                        <w:vMerge/>
                        <w:tcBorders>
                          <w:top w:val="nil"/>
                        </w:tcBorders>
                      </w:tcPr>
                      <w:p>
                        <w:pPr>
                          <w:rPr>
                            <w:sz w:val="2"/>
                            <w:szCs w:val="2"/>
                          </w:rPr>
                        </w:pPr>
                      </w:p>
                    </w:tc>
                    <w:tc>
                      <w:tcPr>
                        <w:tcW w:w="1706" w:type="dxa"/>
                        <w:vMerge/>
                        <w:tcBorders>
                          <w:top w:val="nil"/>
                        </w:tcBorders>
                      </w:tcPr>
                      <w:p>
                        <w:pPr>
                          <w:rPr>
                            <w:sz w:val="2"/>
                            <w:szCs w:val="2"/>
                          </w:rPr>
                        </w:pPr>
                      </w:p>
                    </w:tc>
                    <w:tc>
                      <w:tcPr>
                        <w:tcW w:w="1707" w:type="dxa"/>
                      </w:tcPr>
                      <w:p>
                        <w:pPr>
                          <w:pStyle w:val="TableParagraph"/>
                          <w:spacing w:line="280" w:lineRule="auto" w:before="64"/>
                          <w:ind w:left="213" w:right="135" w:firstLine="64"/>
                          <w:rPr>
                            <w:sz w:val="32"/>
                          </w:rPr>
                        </w:pPr>
                        <w:r>
                          <w:rPr>
                            <w:sz w:val="32"/>
                          </w:rPr>
                          <w:t>（127） 机房高度</w:t>
                        </w:r>
                      </w:p>
                    </w:tc>
                    <w:tc>
                      <w:tcPr>
                        <w:tcW w:w="8204" w:type="dxa"/>
                      </w:tcPr>
                      <w:p>
                        <w:pPr>
                          <w:pStyle w:val="TableParagraph"/>
                          <w:spacing w:before="64"/>
                          <w:ind w:left="749"/>
                          <w:rPr>
                            <w:sz w:val="32"/>
                          </w:rPr>
                        </w:pPr>
                        <w:r>
                          <w:rPr>
                            <w:sz w:val="32"/>
                          </w:rPr>
                          <w:t>①机房楼层净高(地面到楼板下</w:t>
                        </w:r>
                        <w:r>
                          <w:rPr>
                            <w:spacing w:val="-9"/>
                            <w:sz w:val="32"/>
                          </w:rPr>
                          <w:t>）≥3.5</w:t>
                        </w:r>
                        <w:r>
                          <w:rPr>
                            <w:spacing w:val="-20"/>
                            <w:sz w:val="32"/>
                          </w:rPr>
                          <w:t> 米，梁下净高</w:t>
                        </w:r>
                      </w:p>
                      <w:p>
                        <w:pPr>
                          <w:pStyle w:val="TableParagraph"/>
                          <w:spacing w:before="70"/>
                          <w:rPr>
                            <w:sz w:val="32"/>
                          </w:rPr>
                        </w:pPr>
                        <w:r>
                          <w:rPr>
                            <w:sz w:val="32"/>
                          </w:rPr>
                          <w:t>(地面到梁下）≥3.1 米；</w:t>
                        </w:r>
                      </w:p>
                      <w:p>
                        <w:pPr>
                          <w:pStyle w:val="TableParagraph"/>
                          <w:spacing w:before="70"/>
                          <w:ind w:left="749"/>
                          <w:rPr>
                            <w:sz w:val="32"/>
                          </w:rPr>
                        </w:pPr>
                        <w:r>
                          <w:rPr>
                            <w:sz w:val="32"/>
                          </w:rPr>
                          <w:t>②机房装修后净高（防静电地板到天花板）≥2.6 米</w:t>
                        </w:r>
                      </w:p>
                      <w:p>
                        <w:pPr>
                          <w:pStyle w:val="TableParagraph"/>
                          <w:tabs>
                            <w:tab w:pos="1716" w:val="left" w:leader="none"/>
                            <w:tab w:pos="2357" w:val="left" w:leader="none"/>
                          </w:tabs>
                          <w:spacing w:line="280" w:lineRule="auto" w:before="70"/>
                          <w:ind w:right="3603" w:firstLine="640"/>
                          <w:rPr>
                            <w:sz w:val="32"/>
                          </w:rPr>
                        </w:pPr>
                        <w:r>
                          <w:rPr>
                            <w:sz w:val="32"/>
                          </w:rPr>
                          <w:t>③备用机房要求同主机房</w:t>
                        </w:r>
                        <w:r>
                          <w:rPr>
                            <w:spacing w:val="-16"/>
                            <w:sz w:val="32"/>
                          </w:rPr>
                          <w:t>。</w:t>
                        </w:r>
                        <w:r>
                          <w:rPr>
                            <w:b/>
                            <w:sz w:val="32"/>
                          </w:rPr>
                          <w:t>二级医院</w:t>
                          <w:tab/>
                        </w:r>
                        <w:r>
                          <w:rPr>
                            <w:sz w:val="32"/>
                          </w:rPr>
                          <w:t>满足①②③要求。</w:t>
                        </w:r>
                        <w:r>
                          <w:rPr>
                            <w:b/>
                            <w:sz w:val="32"/>
                          </w:rPr>
                          <w:t>三级乙等医院</w:t>
                          <w:tab/>
                        </w:r>
                        <w:r>
                          <w:rPr>
                            <w:sz w:val="32"/>
                          </w:rPr>
                          <w:t>同上。</w:t>
                        </w:r>
                      </w:p>
                      <w:p>
                        <w:pPr>
                          <w:pStyle w:val="TableParagraph"/>
                          <w:tabs>
                            <w:tab w:pos="2357" w:val="left" w:leader="none"/>
                          </w:tabs>
                          <w:spacing w:line="396" w:lineRule="exact" w:before="1"/>
                          <w:rPr>
                            <w:sz w:val="32"/>
                          </w:rPr>
                        </w:pPr>
                        <w:r>
                          <w:rPr>
                            <w:b/>
                            <w:sz w:val="32"/>
                          </w:rPr>
                          <w:t>三级甲等医院</w:t>
                          <w:tab/>
                        </w:r>
                        <w:r>
                          <w:rPr>
                            <w:w w:val="95"/>
                            <w:sz w:val="32"/>
                          </w:rPr>
                          <w:t>同上。</w:t>
                        </w:r>
                      </w:p>
                    </w:tc>
                  </w:tr>
                  <w:tr>
                    <w:trPr>
                      <w:trHeight w:val="2402" w:hRule="atLeast"/>
                    </w:trPr>
                    <w:tc>
                      <w:tcPr>
                        <w:tcW w:w="1709" w:type="dxa"/>
                        <w:vMerge/>
                        <w:tcBorders>
                          <w:top w:val="nil"/>
                        </w:tcBorders>
                      </w:tcPr>
                      <w:p>
                        <w:pPr>
                          <w:rPr>
                            <w:sz w:val="2"/>
                            <w:szCs w:val="2"/>
                          </w:rPr>
                        </w:pPr>
                      </w:p>
                    </w:tc>
                    <w:tc>
                      <w:tcPr>
                        <w:tcW w:w="1706" w:type="dxa"/>
                        <w:vMerge/>
                        <w:tcBorders>
                          <w:top w:val="nil"/>
                        </w:tcBorders>
                      </w:tcPr>
                      <w:p>
                        <w:pPr>
                          <w:rPr>
                            <w:sz w:val="2"/>
                            <w:szCs w:val="2"/>
                          </w:rPr>
                        </w:pPr>
                      </w:p>
                    </w:tc>
                    <w:tc>
                      <w:tcPr>
                        <w:tcW w:w="1707" w:type="dxa"/>
                      </w:tcPr>
                      <w:p>
                        <w:pPr>
                          <w:pStyle w:val="TableParagraph"/>
                          <w:spacing w:line="280" w:lineRule="auto" w:before="63"/>
                          <w:ind w:left="213" w:right="135" w:firstLine="64"/>
                          <w:rPr>
                            <w:sz w:val="32"/>
                          </w:rPr>
                        </w:pPr>
                        <w:r>
                          <w:rPr>
                            <w:sz w:val="32"/>
                          </w:rPr>
                          <w:t>（128） 机房承重</w:t>
                        </w:r>
                      </w:p>
                    </w:tc>
                    <w:tc>
                      <w:tcPr>
                        <w:tcW w:w="8204" w:type="dxa"/>
                      </w:tcPr>
                      <w:p>
                        <w:pPr>
                          <w:pStyle w:val="TableParagraph"/>
                          <w:spacing w:line="280" w:lineRule="auto" w:before="63"/>
                          <w:ind w:right="95" w:firstLine="640"/>
                          <w:rPr>
                            <w:sz w:val="32"/>
                          </w:rPr>
                        </w:pPr>
                        <w:r>
                          <w:rPr>
                            <w:spacing w:val="-9"/>
                            <w:sz w:val="32"/>
                          </w:rPr>
                          <w:t>①机房荷载标准值 </w:t>
                        </w:r>
                        <w:r>
                          <w:rPr>
                            <w:sz w:val="32"/>
                          </w:rPr>
                          <w:t>8～10</w:t>
                        </w:r>
                        <w:r>
                          <w:rPr>
                            <w:spacing w:val="-28"/>
                            <w:sz w:val="32"/>
                          </w:rPr>
                          <w:t> 千牛</w:t>
                        </w:r>
                        <w:r>
                          <w:rPr>
                            <w:sz w:val="32"/>
                          </w:rPr>
                          <w:t>/</w:t>
                        </w:r>
                        <w:r>
                          <w:rPr>
                            <w:spacing w:val="-32"/>
                            <w:sz w:val="32"/>
                          </w:rPr>
                          <w:t>平方米</w:t>
                        </w:r>
                        <w:r>
                          <w:rPr>
                            <w:sz w:val="32"/>
                          </w:rPr>
                          <w:t>（800～1000</w:t>
                        </w:r>
                        <w:r>
                          <w:rPr>
                            <w:spacing w:val="-42"/>
                            <w:sz w:val="32"/>
                          </w:rPr>
                          <w:t> 公斤/平方米）。</w:t>
                        </w:r>
                      </w:p>
                      <w:p>
                        <w:pPr>
                          <w:pStyle w:val="TableParagraph"/>
                          <w:spacing w:before="2"/>
                          <w:ind w:left="749"/>
                          <w:rPr>
                            <w:sz w:val="32"/>
                          </w:rPr>
                        </w:pPr>
                        <w:r>
                          <w:rPr>
                            <w:sz w:val="32"/>
                          </w:rPr>
                          <w:t>②不间断电源主机荷载标准值 8～10 千牛/平方米</w:t>
                        </w:r>
                      </w:p>
                      <w:p>
                        <w:pPr>
                          <w:pStyle w:val="TableParagraph"/>
                          <w:spacing w:before="70"/>
                          <w:rPr>
                            <w:sz w:val="32"/>
                          </w:rPr>
                        </w:pPr>
                        <w:r>
                          <w:rPr>
                            <w:sz w:val="32"/>
                          </w:rPr>
                          <w:t>（800～1000 公斤/平方米）。</w:t>
                        </w:r>
                      </w:p>
                      <w:p>
                        <w:pPr>
                          <w:pStyle w:val="TableParagraph"/>
                          <w:spacing w:line="398" w:lineRule="exact" w:before="70"/>
                          <w:ind w:left="749"/>
                          <w:rPr>
                            <w:sz w:val="32"/>
                          </w:rPr>
                        </w:pPr>
                        <w:r>
                          <w:rPr>
                            <w:spacing w:val="-14"/>
                            <w:sz w:val="32"/>
                          </w:rPr>
                          <w:t>③蓄电池组 </w:t>
                        </w:r>
                        <w:r>
                          <w:rPr>
                            <w:sz w:val="32"/>
                          </w:rPr>
                          <w:t>4</w:t>
                        </w:r>
                        <w:r>
                          <w:rPr>
                            <w:spacing w:val="-16"/>
                            <w:sz w:val="32"/>
                          </w:rPr>
                          <w:t> 层摆放时，电池室荷载标准值 </w:t>
                        </w:r>
                        <w:r>
                          <w:rPr>
                            <w:sz w:val="32"/>
                          </w:rPr>
                          <w:t>16</w:t>
                        </w:r>
                        <w:r>
                          <w:rPr>
                            <w:spacing w:val="-28"/>
                            <w:sz w:val="32"/>
                          </w:rPr>
                          <w:t> 千牛</w:t>
                        </w:r>
                        <w:r>
                          <w:rPr>
                            <w:sz w:val="32"/>
                          </w:rPr>
                          <w:t>/</w:t>
                        </w:r>
                      </w:p>
                    </w:tc>
                  </w:tr>
                </w:tbl>
                <w:p>
                  <w:pPr>
                    <w:pStyle w:val="BodyText"/>
                  </w:pPr>
                </w:p>
              </w:txbxContent>
            </v:textbox>
            <w10:wrap type="none"/>
          </v:shape>
        </w:pict>
      </w: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spacing w:before="4"/>
        <w:rPr>
          <w:rFonts w:ascii="楷体"/>
          <w:b/>
          <w:sz w:val="22"/>
        </w:rPr>
      </w:pPr>
    </w:p>
    <w:p>
      <w:pPr>
        <w:pStyle w:val="BodyText"/>
        <w:spacing w:before="54"/>
        <w:ind w:right="98"/>
        <w:jc w:val="right"/>
      </w:pPr>
      <w:r>
        <w:rPr>
          <w:spacing w:val="2"/>
          <w:w w:val="99"/>
        </w:rPr>
        <w:t>；</w:t>
      </w:r>
    </w:p>
    <w:p>
      <w:pPr>
        <w:spacing w:after="0"/>
        <w:jc w:val="right"/>
        <w:sectPr>
          <w:pgSz w:w="16840" w:h="11910" w:orient="landscape"/>
          <w:pgMar w:header="0" w:footer="1151" w:top="1100" w:bottom="142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9"/>
        <w:gridCol w:w="1706"/>
        <w:gridCol w:w="1707"/>
        <w:gridCol w:w="8204"/>
      </w:tblGrid>
      <w:tr>
        <w:trPr>
          <w:trHeight w:val="652" w:hRule="atLeast"/>
        </w:trPr>
        <w:tc>
          <w:tcPr>
            <w:tcW w:w="1709" w:type="dxa"/>
          </w:tcPr>
          <w:p>
            <w:pPr>
              <w:pStyle w:val="TableParagraph"/>
              <w:ind w:left="211"/>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706" w:type="dxa"/>
          </w:tcPr>
          <w:p>
            <w:pPr>
              <w:pStyle w:val="TableParagraph"/>
              <w:ind w:left="208"/>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707" w:type="dxa"/>
          </w:tcPr>
          <w:p>
            <w:pPr>
              <w:pStyle w:val="TableParagraph"/>
              <w:ind w:left="211"/>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04" w:type="dxa"/>
          </w:tcPr>
          <w:p>
            <w:pPr>
              <w:pStyle w:val="TableParagraph"/>
              <w:ind w:left="3036" w:right="2868"/>
              <w:jc w:val="center"/>
              <w:rPr>
                <w:rFonts w:ascii="宋体" w:eastAsia="宋体" w:hint="eastAsia"/>
                <w:b/>
                <w:sz w:val="32"/>
              </w:rPr>
            </w:pPr>
            <w:r>
              <w:rPr>
                <w:rFonts w:ascii="宋体" w:eastAsia="宋体" w:hint="eastAsia"/>
                <w:b/>
                <w:sz w:val="32"/>
              </w:rPr>
              <w:t>具体内容与要求</w:t>
            </w:r>
            <w:r>
              <w:rPr>
                <w:rFonts w:ascii="宋体" w:eastAsia="宋体" w:hint="eastAsia"/>
                <w:b/>
                <w:w w:val="98"/>
                <w:sz w:val="32"/>
              </w:rPr>
              <w:t> </w:t>
            </w:r>
          </w:p>
        </w:tc>
      </w:tr>
      <w:tr>
        <w:trPr>
          <w:trHeight w:val="2880" w:hRule="atLeast"/>
        </w:trPr>
        <w:tc>
          <w:tcPr>
            <w:tcW w:w="1709" w:type="dxa"/>
            <w:vMerge w:val="restart"/>
          </w:tcPr>
          <w:p>
            <w:pPr>
              <w:pStyle w:val="TableParagraph"/>
              <w:spacing w:before="0"/>
              <w:ind w:left="0"/>
              <w:rPr>
                <w:rFonts w:ascii="Times New Roman"/>
                <w:sz w:val="30"/>
              </w:rPr>
            </w:pPr>
          </w:p>
        </w:tc>
        <w:tc>
          <w:tcPr>
            <w:tcW w:w="1706" w:type="dxa"/>
            <w:vMerge w:val="restart"/>
          </w:tcPr>
          <w:p>
            <w:pPr>
              <w:pStyle w:val="TableParagraph"/>
              <w:spacing w:before="0"/>
              <w:ind w:left="0"/>
              <w:rPr>
                <w:rFonts w:ascii="Times New Roman"/>
                <w:sz w:val="30"/>
              </w:rPr>
            </w:pPr>
          </w:p>
        </w:tc>
        <w:tc>
          <w:tcPr>
            <w:tcW w:w="1707" w:type="dxa"/>
          </w:tcPr>
          <w:p>
            <w:pPr>
              <w:pStyle w:val="TableParagraph"/>
              <w:spacing w:before="0"/>
              <w:ind w:left="0"/>
              <w:rPr>
                <w:rFonts w:ascii="Times New Roman"/>
                <w:sz w:val="30"/>
              </w:rPr>
            </w:pPr>
          </w:p>
        </w:tc>
        <w:tc>
          <w:tcPr>
            <w:tcW w:w="8204" w:type="dxa"/>
          </w:tcPr>
          <w:p>
            <w:pPr>
              <w:pStyle w:val="TableParagraph"/>
              <w:spacing w:before="63"/>
              <w:rPr>
                <w:sz w:val="32"/>
              </w:rPr>
            </w:pPr>
            <w:r>
              <w:rPr>
                <w:sz w:val="32"/>
              </w:rPr>
              <w:t>平方米（1600 公斤/平方米）。</w:t>
            </w:r>
          </w:p>
          <w:p>
            <w:pPr>
              <w:pStyle w:val="TableParagraph"/>
              <w:spacing w:line="280" w:lineRule="auto" w:before="71"/>
              <w:ind w:right="161" w:firstLine="640"/>
              <w:rPr>
                <w:sz w:val="32"/>
              </w:rPr>
            </w:pPr>
            <w:r>
              <w:rPr>
                <w:spacing w:val="-7"/>
                <w:sz w:val="32"/>
              </w:rPr>
              <w:t>④消防钢瓶间荷载标准值 </w:t>
            </w:r>
            <w:r>
              <w:rPr>
                <w:sz w:val="32"/>
              </w:rPr>
              <w:t>8</w:t>
            </w:r>
            <w:r>
              <w:rPr>
                <w:spacing w:val="-28"/>
                <w:sz w:val="32"/>
              </w:rPr>
              <w:t> 千牛</w:t>
            </w:r>
            <w:r>
              <w:rPr>
                <w:sz w:val="32"/>
              </w:rPr>
              <w:t>/平方米（800</w:t>
            </w:r>
            <w:r>
              <w:rPr>
                <w:spacing w:val="-28"/>
                <w:sz w:val="32"/>
              </w:rPr>
              <w:t> 公斤</w:t>
            </w:r>
            <w:r>
              <w:rPr>
                <w:spacing w:val="-13"/>
                <w:sz w:val="32"/>
              </w:rPr>
              <w:t>/ </w:t>
            </w:r>
            <w:r>
              <w:rPr>
                <w:sz w:val="32"/>
              </w:rPr>
              <w:t>平方米）。</w:t>
            </w:r>
          </w:p>
          <w:p>
            <w:pPr>
              <w:pStyle w:val="TableParagraph"/>
              <w:tabs>
                <w:tab w:pos="1716" w:val="left" w:leader="none"/>
                <w:tab w:pos="2357" w:val="left" w:leader="none"/>
              </w:tabs>
              <w:spacing w:line="280" w:lineRule="auto" w:before="1"/>
              <w:ind w:right="3597"/>
              <w:rPr>
                <w:sz w:val="32"/>
              </w:rPr>
            </w:pPr>
            <w:r>
              <w:rPr>
                <w:b/>
                <w:sz w:val="32"/>
              </w:rPr>
              <w:t>二级医院</w:t>
              <w:tab/>
            </w:r>
            <w:r>
              <w:rPr>
                <w:sz w:val="32"/>
              </w:rPr>
              <w:t>满足①②③④要求</w:t>
            </w:r>
            <w:r>
              <w:rPr>
                <w:spacing w:val="-16"/>
                <w:sz w:val="32"/>
              </w:rPr>
              <w:t>。</w:t>
            </w:r>
            <w:r>
              <w:rPr>
                <w:b/>
                <w:sz w:val="32"/>
              </w:rPr>
              <w:t>三级乙等医院</w:t>
              <w:tab/>
            </w:r>
            <w:r>
              <w:rPr>
                <w:sz w:val="32"/>
              </w:rPr>
              <w:t>同上。</w:t>
            </w:r>
          </w:p>
          <w:p>
            <w:pPr>
              <w:pStyle w:val="TableParagraph"/>
              <w:tabs>
                <w:tab w:pos="2357" w:val="left" w:leader="none"/>
              </w:tabs>
              <w:spacing w:line="396" w:lineRule="exact" w:before="0"/>
              <w:rPr>
                <w:sz w:val="32"/>
              </w:rPr>
            </w:pPr>
            <w:r>
              <w:rPr>
                <w:b/>
                <w:sz w:val="32"/>
              </w:rPr>
              <w:t>三级甲等医院</w:t>
              <w:tab/>
            </w:r>
            <w:r>
              <w:rPr>
                <w:w w:val="95"/>
                <w:sz w:val="32"/>
              </w:rPr>
              <w:t>同上。</w:t>
            </w:r>
          </w:p>
        </w:tc>
      </w:tr>
      <w:tr>
        <w:trPr>
          <w:trHeight w:val="4800" w:hRule="atLeast"/>
        </w:trPr>
        <w:tc>
          <w:tcPr>
            <w:tcW w:w="1709" w:type="dxa"/>
            <w:vMerge/>
            <w:tcBorders>
              <w:top w:val="nil"/>
            </w:tcBorders>
          </w:tcPr>
          <w:p>
            <w:pPr>
              <w:rPr>
                <w:sz w:val="2"/>
                <w:szCs w:val="2"/>
              </w:rPr>
            </w:pPr>
          </w:p>
        </w:tc>
        <w:tc>
          <w:tcPr>
            <w:tcW w:w="1706" w:type="dxa"/>
            <w:vMerge/>
            <w:tcBorders>
              <w:top w:val="nil"/>
            </w:tcBorders>
          </w:tcPr>
          <w:p>
            <w:pPr>
              <w:rPr>
                <w:sz w:val="2"/>
                <w:szCs w:val="2"/>
              </w:rPr>
            </w:pPr>
          </w:p>
        </w:tc>
        <w:tc>
          <w:tcPr>
            <w:tcW w:w="1707" w:type="dxa"/>
          </w:tcPr>
          <w:p>
            <w:pPr>
              <w:pStyle w:val="TableParagraph"/>
              <w:spacing w:line="280" w:lineRule="auto" w:before="64"/>
              <w:ind w:left="213" w:right="135" w:firstLine="64"/>
              <w:rPr>
                <w:sz w:val="32"/>
              </w:rPr>
            </w:pPr>
            <w:r>
              <w:rPr>
                <w:sz w:val="32"/>
              </w:rPr>
              <w:t>（129） 机房位置</w:t>
            </w:r>
          </w:p>
        </w:tc>
        <w:tc>
          <w:tcPr>
            <w:tcW w:w="8204" w:type="dxa"/>
          </w:tcPr>
          <w:p>
            <w:pPr>
              <w:pStyle w:val="TableParagraph"/>
              <w:spacing w:before="64"/>
              <w:ind w:left="749"/>
              <w:rPr>
                <w:sz w:val="32"/>
              </w:rPr>
            </w:pPr>
            <w:r>
              <w:rPr>
                <w:sz w:val="32"/>
              </w:rPr>
              <w:t>①远离强振源和强噪声源、避开强电磁场干扰。</w:t>
            </w:r>
          </w:p>
          <w:p>
            <w:pPr>
              <w:pStyle w:val="TableParagraph"/>
              <w:spacing w:line="280" w:lineRule="auto" w:before="70"/>
              <w:ind w:right="95" w:firstLine="640"/>
              <w:jc w:val="both"/>
              <w:rPr>
                <w:sz w:val="32"/>
              </w:rPr>
            </w:pPr>
            <w:r>
              <w:rPr>
                <w:spacing w:val="-4"/>
                <w:sz w:val="32"/>
              </w:rPr>
              <w:t>②多层或高层建筑物的机房，宜设于第二、三层，并</w:t>
            </w:r>
            <w:r>
              <w:rPr>
                <w:spacing w:val="-3"/>
                <w:sz w:val="32"/>
              </w:rPr>
              <w:t>考虑建筑物的管线敷设、基础设施安装、雷电感应和结构</w:t>
            </w:r>
            <w:r>
              <w:rPr>
                <w:sz w:val="32"/>
              </w:rPr>
              <w:t>荷载等情况综合考虑。</w:t>
            </w:r>
          </w:p>
          <w:p>
            <w:pPr>
              <w:pStyle w:val="TableParagraph"/>
              <w:spacing w:line="280" w:lineRule="auto" w:before="1"/>
              <w:ind w:right="95" w:firstLine="640"/>
              <w:jc w:val="both"/>
              <w:rPr>
                <w:sz w:val="32"/>
              </w:rPr>
            </w:pPr>
            <w:r>
              <w:rPr>
                <w:spacing w:val="-3"/>
                <w:sz w:val="32"/>
              </w:rPr>
              <w:t>③对于超大型医院，建议建设数据中心楼，数据中心</w:t>
            </w:r>
            <w:r>
              <w:rPr>
                <w:spacing w:val="-4"/>
                <w:sz w:val="32"/>
              </w:rPr>
              <w:t>楼由医院信息系统、保安监控系统、消防系统、楼宇自动</w:t>
            </w:r>
            <w:r>
              <w:rPr>
                <w:sz w:val="32"/>
              </w:rPr>
              <w:t>控制系统、能源管理系统共同使用。</w:t>
            </w:r>
          </w:p>
          <w:p>
            <w:pPr>
              <w:pStyle w:val="TableParagraph"/>
              <w:tabs>
                <w:tab w:pos="1716" w:val="left" w:leader="none"/>
                <w:tab w:pos="2357" w:val="left" w:leader="none"/>
              </w:tabs>
              <w:spacing w:line="280" w:lineRule="auto" w:before="1"/>
              <w:ind w:right="4236"/>
              <w:rPr>
                <w:sz w:val="32"/>
              </w:rPr>
            </w:pPr>
            <w:r>
              <w:rPr>
                <w:b/>
                <w:sz w:val="32"/>
              </w:rPr>
              <w:t>二级医院</w:t>
              <w:tab/>
            </w:r>
            <w:r>
              <w:rPr>
                <w:sz w:val="32"/>
              </w:rPr>
              <w:t>满足①②要求</w:t>
            </w:r>
            <w:r>
              <w:rPr>
                <w:spacing w:val="-17"/>
                <w:sz w:val="32"/>
              </w:rPr>
              <w:t>。</w:t>
            </w:r>
            <w:r>
              <w:rPr>
                <w:b/>
                <w:sz w:val="32"/>
              </w:rPr>
              <w:t>三级乙等医院</w:t>
              <w:tab/>
            </w:r>
            <w:r>
              <w:rPr>
                <w:sz w:val="32"/>
              </w:rPr>
              <w:t>同上。</w:t>
            </w:r>
          </w:p>
          <w:p>
            <w:pPr>
              <w:pStyle w:val="TableParagraph"/>
              <w:tabs>
                <w:tab w:pos="2357" w:val="left" w:leader="none"/>
              </w:tabs>
              <w:spacing w:line="396" w:lineRule="exact" w:before="1"/>
              <w:rPr>
                <w:sz w:val="32"/>
              </w:rPr>
            </w:pPr>
            <w:r>
              <w:rPr>
                <w:b/>
                <w:sz w:val="32"/>
              </w:rPr>
              <w:t>三级甲等医院</w:t>
              <w:tab/>
            </w:r>
            <w:r>
              <w:rPr>
                <w:sz w:val="32"/>
              </w:rPr>
              <w:t>满足①②③要求。</w:t>
            </w:r>
          </w:p>
        </w:tc>
      </w:tr>
    </w:tbl>
    <w:p>
      <w:pPr>
        <w:spacing w:after="0" w:line="396" w:lineRule="exact"/>
        <w:rPr>
          <w:sz w:val="32"/>
        </w:rPr>
        <w:sectPr>
          <w:pgSz w:w="16840" w:h="11910" w:orient="landscape"/>
          <w:pgMar w:header="0" w:footer="1151" w:top="1100" w:bottom="1340" w:left="1580" w:right="1280"/>
        </w:sectPr>
      </w:pPr>
    </w:p>
    <w:p>
      <w:pPr>
        <w:pStyle w:val="BodyText"/>
        <w:spacing w:before="10"/>
        <w:rPr>
          <w:rFonts w:ascii="Times New Roman"/>
          <w:sz w:val="29"/>
        </w:rPr>
      </w:pPr>
      <w:r>
        <w:rPr/>
        <w:pict>
          <v:shape style="position:absolute;margin-left:87.599998pt;margin-top:96.020004pt;width:667.1pt;height:418.65pt;mso-position-horizontal-relative:page;mso-position-vertical-relative:page;z-index:184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9"/>
                    <w:gridCol w:w="1706"/>
                    <w:gridCol w:w="1709"/>
                    <w:gridCol w:w="8201"/>
                  </w:tblGrid>
                  <w:tr>
                    <w:trPr>
                      <w:trHeight w:val="652" w:hRule="atLeast"/>
                    </w:trPr>
                    <w:tc>
                      <w:tcPr>
                        <w:tcW w:w="1709" w:type="dxa"/>
                      </w:tcPr>
                      <w:p>
                        <w:pPr>
                          <w:pStyle w:val="TableParagraph"/>
                          <w:ind w:left="211"/>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706" w:type="dxa"/>
                      </w:tcPr>
                      <w:p>
                        <w:pPr>
                          <w:pStyle w:val="TableParagraph"/>
                          <w:ind w:left="208"/>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709" w:type="dxa"/>
                      </w:tcPr>
                      <w:p>
                        <w:pPr>
                          <w:pStyle w:val="TableParagraph"/>
                          <w:ind w:left="211"/>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01" w:type="dxa"/>
                      </w:tcPr>
                      <w:p>
                        <w:pPr>
                          <w:pStyle w:val="TableParagraph"/>
                          <w:ind w:left="3036" w:right="2865"/>
                          <w:jc w:val="center"/>
                          <w:rPr>
                            <w:rFonts w:ascii="宋体" w:eastAsia="宋体" w:hint="eastAsia"/>
                            <w:b/>
                            <w:sz w:val="32"/>
                          </w:rPr>
                        </w:pPr>
                        <w:r>
                          <w:rPr>
                            <w:rFonts w:ascii="宋体" w:eastAsia="宋体" w:hint="eastAsia"/>
                            <w:b/>
                            <w:sz w:val="32"/>
                          </w:rPr>
                          <w:t>具体内容与要求</w:t>
                        </w:r>
                        <w:r>
                          <w:rPr>
                            <w:rFonts w:ascii="宋体" w:eastAsia="宋体" w:hint="eastAsia"/>
                            <w:b/>
                            <w:w w:val="98"/>
                            <w:sz w:val="32"/>
                          </w:rPr>
                          <w:t> </w:t>
                        </w:r>
                      </w:p>
                    </w:tc>
                  </w:tr>
                  <w:tr>
                    <w:trPr>
                      <w:trHeight w:val="5760" w:hRule="atLeast"/>
                    </w:trPr>
                    <w:tc>
                      <w:tcPr>
                        <w:tcW w:w="1709" w:type="dxa"/>
                        <w:vMerge w:val="restart"/>
                      </w:tcPr>
                      <w:p>
                        <w:pPr>
                          <w:pStyle w:val="TableParagraph"/>
                          <w:spacing w:line="280" w:lineRule="auto" w:before="64"/>
                          <w:ind w:left="213" w:right="204" w:firstLine="319"/>
                          <w:rPr>
                            <w:rFonts w:ascii="黑体" w:eastAsia="黑体" w:hint="eastAsia"/>
                            <w:sz w:val="32"/>
                          </w:rPr>
                        </w:pPr>
                        <w:r>
                          <w:rPr>
                            <w:rFonts w:ascii="黑体" w:eastAsia="黑体" w:hint="eastAsia"/>
                            <w:sz w:val="32"/>
                          </w:rPr>
                          <w:t>十 二 机房基础</w:t>
                        </w:r>
                      </w:p>
                    </w:tc>
                    <w:tc>
                      <w:tcPr>
                        <w:tcW w:w="1706" w:type="dxa"/>
                        <w:vMerge w:val="restart"/>
                      </w:tcPr>
                      <w:p>
                        <w:pPr>
                          <w:pStyle w:val="TableParagraph"/>
                          <w:spacing w:line="280" w:lineRule="auto" w:before="64"/>
                          <w:ind w:left="208" w:right="-29" w:hanging="104"/>
                          <w:rPr>
                            <w:rFonts w:ascii="楷体" w:eastAsia="楷体" w:hint="eastAsia"/>
                            <w:b/>
                            <w:sz w:val="32"/>
                          </w:rPr>
                        </w:pPr>
                        <w:r>
                          <w:rPr>
                            <w:rFonts w:ascii="楷体" w:eastAsia="楷体" w:hint="eastAsia"/>
                            <w:b/>
                            <w:sz w:val="32"/>
                          </w:rPr>
                          <w:t>（四十二） 基础装修</w:t>
                        </w:r>
                      </w:p>
                    </w:tc>
                    <w:tc>
                      <w:tcPr>
                        <w:tcW w:w="1709" w:type="dxa"/>
                      </w:tcPr>
                      <w:p>
                        <w:pPr>
                          <w:pStyle w:val="TableParagraph"/>
                          <w:spacing w:line="280" w:lineRule="auto" w:before="64"/>
                          <w:ind w:left="213" w:right="137" w:firstLine="64"/>
                          <w:rPr>
                            <w:sz w:val="32"/>
                          </w:rPr>
                        </w:pPr>
                        <w:r>
                          <w:rPr>
                            <w:sz w:val="32"/>
                          </w:rPr>
                          <w:t>（130） 地面要求</w:t>
                        </w:r>
                      </w:p>
                    </w:tc>
                    <w:tc>
                      <w:tcPr>
                        <w:tcW w:w="8201" w:type="dxa"/>
                      </w:tcPr>
                      <w:p>
                        <w:pPr>
                          <w:pStyle w:val="TableParagraph"/>
                          <w:spacing w:line="280" w:lineRule="auto" w:before="64"/>
                          <w:ind w:right="96" w:firstLine="640"/>
                          <w:jc w:val="both"/>
                          <w:rPr>
                            <w:sz w:val="32"/>
                          </w:rPr>
                        </w:pPr>
                        <w:r>
                          <w:rPr>
                            <w:spacing w:val="-3"/>
                            <w:sz w:val="32"/>
                          </w:rPr>
                          <w:t>①机房地面宜采用活动地板，要求防静电，可选择全</w:t>
                        </w:r>
                        <w:r>
                          <w:rPr>
                            <w:sz w:val="32"/>
                          </w:rPr>
                          <w:t>钢地板、陶瓷地板、硫酸钙地板。</w:t>
                        </w:r>
                      </w:p>
                      <w:p>
                        <w:pPr>
                          <w:pStyle w:val="TableParagraph"/>
                          <w:spacing w:before="1"/>
                          <w:ind w:left="749"/>
                          <w:rPr>
                            <w:sz w:val="32"/>
                          </w:rPr>
                        </w:pPr>
                        <w:r>
                          <w:rPr>
                            <w:sz w:val="32"/>
                          </w:rPr>
                          <w:t>②活动地板尺寸 600x600 毫米，厚度≥30 毫米。</w:t>
                        </w:r>
                      </w:p>
                      <w:p>
                        <w:pPr>
                          <w:pStyle w:val="TableParagraph"/>
                          <w:spacing w:line="280" w:lineRule="auto" w:before="70"/>
                          <w:ind w:right="240" w:firstLine="640"/>
                          <w:jc w:val="both"/>
                          <w:rPr>
                            <w:sz w:val="32"/>
                          </w:rPr>
                        </w:pPr>
                        <w:r>
                          <w:rPr>
                            <w:spacing w:val="-11"/>
                            <w:sz w:val="32"/>
                          </w:rPr>
                          <w:t>③活动地板下地面及四周墙壁应平整、耐磨、不起尘</w:t>
                        </w:r>
                        <w:r>
                          <w:rPr>
                            <w:spacing w:val="-9"/>
                            <w:sz w:val="32"/>
                          </w:rPr>
                          <w:t>不易积灰, 应采取保温和防结露措施，宜采用防尘漆+橡</w:t>
                        </w:r>
                        <w:r>
                          <w:rPr>
                            <w:sz w:val="32"/>
                          </w:rPr>
                          <w:t>塑板保温+镀锌钢板+防静电地板。</w:t>
                        </w:r>
                      </w:p>
                      <w:p>
                        <w:pPr>
                          <w:pStyle w:val="TableParagraph"/>
                          <w:spacing w:line="280" w:lineRule="auto" w:before="1"/>
                          <w:ind w:right="160" w:firstLine="640"/>
                          <w:jc w:val="both"/>
                          <w:rPr>
                            <w:sz w:val="32"/>
                          </w:rPr>
                        </w:pPr>
                        <w:r>
                          <w:rPr>
                            <w:sz w:val="32"/>
                          </w:rPr>
                          <w:t>④活动地板下面空间不作为空调静压箱,电缆在地面布线，防静电地板到地面距离≥250</w:t>
                        </w:r>
                        <w:r>
                          <w:rPr>
                            <w:spacing w:val="-12"/>
                            <w:sz w:val="32"/>
                          </w:rPr>
                          <w:t> 毫米。下面空间作为</w:t>
                        </w:r>
                        <w:r>
                          <w:rPr>
                            <w:sz w:val="32"/>
                          </w:rPr>
                          <w:t>空调静压箱，防静电地板到地面距离≥500</w:t>
                        </w:r>
                        <w:r>
                          <w:rPr>
                            <w:spacing w:val="-21"/>
                            <w:sz w:val="32"/>
                          </w:rPr>
                          <w:t> 毫米。</w:t>
                        </w:r>
                      </w:p>
                      <w:p>
                        <w:pPr>
                          <w:pStyle w:val="TableParagraph"/>
                          <w:tabs>
                            <w:tab w:pos="1716" w:val="left" w:leader="none"/>
                            <w:tab w:pos="2357" w:val="left" w:leader="none"/>
                          </w:tabs>
                          <w:spacing w:line="280" w:lineRule="auto" w:before="1"/>
                          <w:ind w:right="3594"/>
                          <w:rPr>
                            <w:sz w:val="32"/>
                          </w:rPr>
                        </w:pPr>
                        <w:r>
                          <w:rPr>
                            <w:b/>
                            <w:sz w:val="32"/>
                          </w:rPr>
                          <w:t>二级医院</w:t>
                          <w:tab/>
                        </w:r>
                        <w:r>
                          <w:rPr>
                            <w:sz w:val="32"/>
                          </w:rPr>
                          <w:t>满足①②③④要求</w:t>
                        </w:r>
                        <w:r>
                          <w:rPr>
                            <w:spacing w:val="-16"/>
                            <w:sz w:val="32"/>
                          </w:rPr>
                          <w:t>。</w:t>
                        </w:r>
                        <w:r>
                          <w:rPr>
                            <w:b/>
                            <w:sz w:val="32"/>
                          </w:rPr>
                          <w:t>三级乙等医院</w:t>
                          <w:tab/>
                        </w:r>
                        <w:r>
                          <w:rPr>
                            <w:sz w:val="32"/>
                          </w:rPr>
                          <w:t>同上。</w:t>
                        </w:r>
                      </w:p>
                      <w:p>
                        <w:pPr>
                          <w:pStyle w:val="TableParagraph"/>
                          <w:tabs>
                            <w:tab w:pos="2357" w:val="left" w:leader="none"/>
                          </w:tabs>
                          <w:spacing w:line="396" w:lineRule="exact" w:before="1"/>
                          <w:rPr>
                            <w:sz w:val="32"/>
                          </w:rPr>
                        </w:pPr>
                        <w:r>
                          <w:rPr>
                            <w:b/>
                            <w:sz w:val="32"/>
                          </w:rPr>
                          <w:t>三级甲等医院</w:t>
                          <w:tab/>
                        </w:r>
                        <w:r>
                          <w:rPr>
                            <w:w w:val="95"/>
                            <w:sz w:val="32"/>
                          </w:rPr>
                          <w:t>同上。</w:t>
                        </w:r>
                      </w:p>
                    </w:tc>
                  </w:tr>
                  <w:tr>
                    <w:trPr>
                      <w:trHeight w:val="1920" w:hRule="atLeast"/>
                    </w:trPr>
                    <w:tc>
                      <w:tcPr>
                        <w:tcW w:w="1709" w:type="dxa"/>
                        <w:vMerge/>
                        <w:tcBorders>
                          <w:top w:val="nil"/>
                        </w:tcBorders>
                      </w:tcPr>
                      <w:p>
                        <w:pPr>
                          <w:rPr>
                            <w:sz w:val="2"/>
                            <w:szCs w:val="2"/>
                          </w:rPr>
                        </w:pPr>
                      </w:p>
                    </w:tc>
                    <w:tc>
                      <w:tcPr>
                        <w:tcW w:w="1706" w:type="dxa"/>
                        <w:vMerge/>
                        <w:tcBorders>
                          <w:top w:val="nil"/>
                        </w:tcBorders>
                      </w:tcPr>
                      <w:p>
                        <w:pPr>
                          <w:rPr>
                            <w:sz w:val="2"/>
                            <w:szCs w:val="2"/>
                          </w:rPr>
                        </w:pPr>
                      </w:p>
                    </w:tc>
                    <w:tc>
                      <w:tcPr>
                        <w:tcW w:w="1709" w:type="dxa"/>
                      </w:tcPr>
                      <w:p>
                        <w:pPr>
                          <w:pStyle w:val="TableParagraph"/>
                          <w:spacing w:line="280" w:lineRule="auto" w:before="64"/>
                          <w:ind w:left="213" w:right="137" w:firstLine="64"/>
                          <w:rPr>
                            <w:sz w:val="32"/>
                          </w:rPr>
                        </w:pPr>
                        <w:r>
                          <w:rPr>
                            <w:sz w:val="32"/>
                          </w:rPr>
                          <w:t>（131） 顶面要求</w:t>
                        </w:r>
                      </w:p>
                    </w:tc>
                    <w:tc>
                      <w:tcPr>
                        <w:tcW w:w="8201" w:type="dxa"/>
                      </w:tcPr>
                      <w:p>
                        <w:pPr>
                          <w:pStyle w:val="TableParagraph"/>
                          <w:spacing w:line="280" w:lineRule="auto" w:before="64"/>
                          <w:ind w:right="48" w:firstLine="640"/>
                          <w:rPr>
                            <w:sz w:val="32"/>
                          </w:rPr>
                        </w:pPr>
                        <w:r>
                          <w:rPr>
                            <w:sz w:val="32"/>
                          </w:rPr>
                          <w:t>①顶面应平整、光滑、不起尘、避免眩光、应减少凹凸面，宜采用橡塑板保温。</w:t>
                        </w:r>
                      </w:p>
                      <w:p>
                        <w:pPr>
                          <w:pStyle w:val="TableParagraph"/>
                          <w:spacing w:before="1"/>
                          <w:ind w:left="749"/>
                          <w:rPr>
                            <w:sz w:val="32"/>
                          </w:rPr>
                        </w:pPr>
                        <w:r>
                          <w:rPr>
                            <w:sz w:val="32"/>
                          </w:rPr>
                          <w:t>②吊顶材料宜采用微孔吸音板材。</w:t>
                        </w:r>
                      </w:p>
                      <w:p>
                        <w:pPr>
                          <w:pStyle w:val="TableParagraph"/>
                          <w:tabs>
                            <w:tab w:pos="1716" w:val="left" w:leader="none"/>
                          </w:tabs>
                          <w:spacing w:line="396" w:lineRule="exact" w:before="70"/>
                          <w:rPr>
                            <w:sz w:val="32"/>
                          </w:rPr>
                        </w:pPr>
                        <w:r>
                          <w:rPr>
                            <w:b/>
                            <w:sz w:val="32"/>
                          </w:rPr>
                          <w:t>二级医院</w:t>
                          <w:tab/>
                        </w:r>
                        <w:r>
                          <w:rPr>
                            <w:sz w:val="32"/>
                          </w:rPr>
                          <w:t>满足①②要求。</w:t>
                        </w:r>
                      </w:p>
                    </w:tc>
                  </w:tr>
                </w:tbl>
                <w:p>
                  <w:pPr>
                    <w:pStyle w:val="BodyText"/>
                  </w:pPr>
                </w:p>
              </w:txbxContent>
            </v:textbox>
            <w10:wrap type="none"/>
          </v:shape>
        </w:pict>
      </w:r>
    </w:p>
    <w:p>
      <w:pPr>
        <w:pStyle w:val="Heading3"/>
        <w:spacing w:before="54"/>
      </w:pPr>
      <w:r>
        <w:rPr/>
        <w:t>（四十二）基础装修</w:t>
      </w:r>
    </w:p>
    <w:p>
      <w:pPr>
        <w:pStyle w:val="BodyText"/>
        <w:rPr>
          <w:rFonts w:ascii="楷体"/>
          <w:b/>
        </w:rPr>
      </w:pPr>
    </w:p>
    <w:p>
      <w:pPr>
        <w:pStyle w:val="BodyText"/>
        <w:rPr>
          <w:rFonts w:ascii="楷体"/>
          <w:b/>
        </w:rPr>
      </w:pPr>
    </w:p>
    <w:p>
      <w:pPr>
        <w:pStyle w:val="BodyText"/>
        <w:rPr>
          <w:rFonts w:ascii="楷体"/>
          <w:b/>
        </w:rPr>
      </w:pPr>
    </w:p>
    <w:p>
      <w:pPr>
        <w:pStyle w:val="BodyText"/>
        <w:rPr>
          <w:rFonts w:ascii="楷体"/>
          <w:b/>
        </w:rPr>
      </w:pPr>
    </w:p>
    <w:p>
      <w:pPr>
        <w:pStyle w:val="BodyText"/>
        <w:spacing w:before="5"/>
        <w:rPr>
          <w:rFonts w:ascii="楷体"/>
          <w:b/>
          <w:sz w:val="42"/>
        </w:rPr>
      </w:pPr>
    </w:p>
    <w:p>
      <w:pPr>
        <w:pStyle w:val="BodyText"/>
        <w:ind w:right="422"/>
        <w:jc w:val="right"/>
      </w:pPr>
      <w:r>
        <w:rPr>
          <w:w w:val="99"/>
        </w:rPr>
        <w:t>、</w:t>
      </w:r>
    </w:p>
    <w:p>
      <w:pPr>
        <w:spacing w:after="0"/>
        <w:jc w:val="right"/>
        <w:sectPr>
          <w:pgSz w:w="16840" w:h="11910" w:orient="landscape"/>
          <w:pgMar w:header="0" w:footer="1151" w:top="1100" w:bottom="134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9"/>
        <w:gridCol w:w="1706"/>
        <w:gridCol w:w="1709"/>
        <w:gridCol w:w="8201"/>
      </w:tblGrid>
      <w:tr>
        <w:trPr>
          <w:trHeight w:val="652" w:hRule="atLeast"/>
        </w:trPr>
        <w:tc>
          <w:tcPr>
            <w:tcW w:w="1709" w:type="dxa"/>
          </w:tcPr>
          <w:p>
            <w:pPr>
              <w:pStyle w:val="TableParagraph"/>
              <w:ind w:left="211"/>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706" w:type="dxa"/>
          </w:tcPr>
          <w:p>
            <w:pPr>
              <w:pStyle w:val="TableParagraph"/>
              <w:ind w:left="208"/>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709" w:type="dxa"/>
          </w:tcPr>
          <w:p>
            <w:pPr>
              <w:pStyle w:val="TableParagraph"/>
              <w:ind w:left="211"/>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01" w:type="dxa"/>
          </w:tcPr>
          <w:p>
            <w:pPr>
              <w:pStyle w:val="TableParagraph"/>
              <w:ind w:left="3036" w:right="2865"/>
              <w:jc w:val="center"/>
              <w:rPr>
                <w:rFonts w:ascii="宋体" w:eastAsia="宋体" w:hint="eastAsia"/>
                <w:b/>
                <w:sz w:val="32"/>
              </w:rPr>
            </w:pPr>
            <w:r>
              <w:rPr>
                <w:rFonts w:ascii="宋体" w:eastAsia="宋体" w:hint="eastAsia"/>
                <w:b/>
                <w:sz w:val="32"/>
              </w:rPr>
              <w:t>具体内容与要求</w:t>
            </w:r>
            <w:r>
              <w:rPr>
                <w:rFonts w:ascii="宋体" w:eastAsia="宋体" w:hint="eastAsia"/>
                <w:b/>
                <w:w w:val="98"/>
                <w:sz w:val="32"/>
              </w:rPr>
              <w:t> </w:t>
            </w:r>
          </w:p>
        </w:tc>
      </w:tr>
      <w:tr>
        <w:trPr>
          <w:trHeight w:val="959" w:hRule="atLeast"/>
        </w:trPr>
        <w:tc>
          <w:tcPr>
            <w:tcW w:w="1709" w:type="dxa"/>
            <w:vMerge w:val="restart"/>
          </w:tcPr>
          <w:p>
            <w:pPr>
              <w:pStyle w:val="TableParagraph"/>
              <w:spacing w:before="0"/>
              <w:ind w:left="0"/>
              <w:rPr>
                <w:rFonts w:ascii="Times New Roman"/>
                <w:sz w:val="30"/>
              </w:rPr>
            </w:pPr>
          </w:p>
        </w:tc>
        <w:tc>
          <w:tcPr>
            <w:tcW w:w="1706" w:type="dxa"/>
            <w:vMerge w:val="restart"/>
          </w:tcPr>
          <w:p>
            <w:pPr>
              <w:pStyle w:val="TableParagraph"/>
              <w:spacing w:before="0"/>
              <w:ind w:left="0"/>
              <w:rPr>
                <w:rFonts w:ascii="Times New Roman"/>
                <w:sz w:val="30"/>
              </w:rPr>
            </w:pPr>
          </w:p>
        </w:tc>
        <w:tc>
          <w:tcPr>
            <w:tcW w:w="1709" w:type="dxa"/>
          </w:tcPr>
          <w:p>
            <w:pPr>
              <w:pStyle w:val="TableParagraph"/>
              <w:spacing w:before="0"/>
              <w:ind w:left="0"/>
              <w:rPr>
                <w:rFonts w:ascii="Times New Roman"/>
                <w:sz w:val="30"/>
              </w:rPr>
            </w:pPr>
          </w:p>
        </w:tc>
        <w:tc>
          <w:tcPr>
            <w:tcW w:w="8201" w:type="dxa"/>
          </w:tcPr>
          <w:p>
            <w:pPr>
              <w:pStyle w:val="TableParagraph"/>
              <w:tabs>
                <w:tab w:pos="2357" w:val="left" w:leader="none"/>
              </w:tabs>
              <w:spacing w:line="480" w:lineRule="exact" w:before="0"/>
              <w:ind w:right="4871"/>
              <w:rPr>
                <w:sz w:val="32"/>
              </w:rPr>
            </w:pPr>
            <w:r>
              <w:rPr>
                <w:b/>
                <w:sz w:val="32"/>
              </w:rPr>
              <w:t>三级乙等医院</w:t>
              <w:tab/>
            </w:r>
            <w:r>
              <w:rPr>
                <w:sz w:val="32"/>
              </w:rPr>
              <w:t>同上</w:t>
            </w:r>
            <w:r>
              <w:rPr>
                <w:spacing w:val="-17"/>
                <w:sz w:val="32"/>
              </w:rPr>
              <w:t>。</w:t>
            </w:r>
            <w:r>
              <w:rPr>
                <w:b/>
                <w:sz w:val="32"/>
              </w:rPr>
              <w:t>三级甲等医院</w:t>
              <w:tab/>
            </w:r>
            <w:r>
              <w:rPr>
                <w:sz w:val="32"/>
              </w:rPr>
              <w:t>同上</w:t>
            </w:r>
            <w:r>
              <w:rPr>
                <w:spacing w:val="-17"/>
                <w:sz w:val="32"/>
              </w:rPr>
              <w:t>。</w:t>
            </w:r>
          </w:p>
        </w:tc>
      </w:tr>
      <w:tr>
        <w:trPr>
          <w:trHeight w:val="3360" w:hRule="atLeast"/>
        </w:trPr>
        <w:tc>
          <w:tcPr>
            <w:tcW w:w="1709" w:type="dxa"/>
            <w:vMerge/>
            <w:tcBorders>
              <w:top w:val="nil"/>
            </w:tcBorders>
          </w:tcPr>
          <w:p>
            <w:pPr>
              <w:rPr>
                <w:sz w:val="2"/>
                <w:szCs w:val="2"/>
              </w:rPr>
            </w:pPr>
          </w:p>
        </w:tc>
        <w:tc>
          <w:tcPr>
            <w:tcW w:w="1706" w:type="dxa"/>
            <w:vMerge/>
            <w:tcBorders>
              <w:top w:val="nil"/>
            </w:tcBorders>
          </w:tcPr>
          <w:p>
            <w:pPr>
              <w:rPr>
                <w:sz w:val="2"/>
                <w:szCs w:val="2"/>
              </w:rPr>
            </w:pPr>
          </w:p>
        </w:tc>
        <w:tc>
          <w:tcPr>
            <w:tcW w:w="1709" w:type="dxa"/>
          </w:tcPr>
          <w:p>
            <w:pPr>
              <w:pStyle w:val="TableParagraph"/>
              <w:spacing w:line="280" w:lineRule="auto" w:before="63"/>
              <w:ind w:left="213" w:right="137" w:firstLine="64"/>
              <w:rPr>
                <w:sz w:val="32"/>
              </w:rPr>
            </w:pPr>
            <w:r>
              <w:rPr>
                <w:sz w:val="32"/>
              </w:rPr>
              <w:t>（132） 墙面要求</w:t>
            </w:r>
          </w:p>
        </w:tc>
        <w:tc>
          <w:tcPr>
            <w:tcW w:w="8201" w:type="dxa"/>
          </w:tcPr>
          <w:p>
            <w:pPr>
              <w:pStyle w:val="TableParagraph"/>
              <w:spacing w:line="280" w:lineRule="auto" w:before="63"/>
              <w:ind w:right="48" w:firstLine="640"/>
              <w:rPr>
                <w:sz w:val="32"/>
              </w:rPr>
            </w:pPr>
            <w:r>
              <w:rPr>
                <w:sz w:val="32"/>
              </w:rPr>
              <w:t>①墙面应平整、光滑、不起尘、避免眩光、应减少凹凸面，宜采用轻钢龙骨+保温岩棉+彩钢板。</w:t>
            </w:r>
          </w:p>
          <w:p>
            <w:pPr>
              <w:pStyle w:val="TableParagraph"/>
              <w:spacing w:line="280" w:lineRule="auto" w:before="1"/>
              <w:ind w:right="49" w:firstLine="640"/>
              <w:rPr>
                <w:sz w:val="32"/>
              </w:rPr>
            </w:pPr>
            <w:r>
              <w:rPr>
                <w:sz w:val="32"/>
              </w:rPr>
              <w:t>②机房内功能区物理隔断宜采用钢化玻璃隔断，钢化玻璃厚度≥12 毫米，加单开玻璃门。</w:t>
            </w:r>
          </w:p>
          <w:p>
            <w:pPr>
              <w:pStyle w:val="TableParagraph"/>
              <w:tabs>
                <w:tab w:pos="1716" w:val="left" w:leader="none"/>
                <w:tab w:pos="2357" w:val="left" w:leader="none"/>
              </w:tabs>
              <w:spacing w:line="280" w:lineRule="auto" w:before="1"/>
              <w:ind w:right="4232"/>
              <w:rPr>
                <w:sz w:val="32"/>
              </w:rPr>
            </w:pPr>
            <w:r>
              <w:rPr>
                <w:b/>
                <w:sz w:val="32"/>
              </w:rPr>
              <w:t>二级医院</w:t>
              <w:tab/>
            </w:r>
            <w:r>
              <w:rPr>
                <w:sz w:val="32"/>
              </w:rPr>
              <w:t>满足①②要求</w:t>
            </w:r>
            <w:r>
              <w:rPr>
                <w:spacing w:val="-16"/>
                <w:sz w:val="32"/>
              </w:rPr>
              <w:t>。</w:t>
            </w:r>
            <w:r>
              <w:rPr>
                <w:b/>
                <w:sz w:val="32"/>
              </w:rPr>
              <w:t>三级乙等医院</w:t>
              <w:tab/>
            </w:r>
            <w:r>
              <w:rPr>
                <w:sz w:val="32"/>
              </w:rPr>
              <w:t>同上。</w:t>
            </w:r>
          </w:p>
          <w:p>
            <w:pPr>
              <w:pStyle w:val="TableParagraph"/>
              <w:tabs>
                <w:tab w:pos="2357" w:val="left" w:leader="none"/>
              </w:tabs>
              <w:spacing w:line="396" w:lineRule="exact" w:before="1"/>
              <w:rPr>
                <w:sz w:val="32"/>
              </w:rPr>
            </w:pPr>
            <w:r>
              <w:rPr>
                <w:b/>
                <w:sz w:val="32"/>
              </w:rPr>
              <w:t>三级甲等医院</w:t>
              <w:tab/>
            </w:r>
            <w:r>
              <w:rPr>
                <w:w w:val="95"/>
                <w:sz w:val="32"/>
              </w:rPr>
              <w:t>同上。</w:t>
            </w:r>
          </w:p>
        </w:tc>
      </w:tr>
      <w:tr>
        <w:trPr>
          <w:trHeight w:val="3842" w:hRule="atLeast"/>
        </w:trPr>
        <w:tc>
          <w:tcPr>
            <w:tcW w:w="1709" w:type="dxa"/>
            <w:vMerge/>
            <w:tcBorders>
              <w:top w:val="nil"/>
            </w:tcBorders>
          </w:tcPr>
          <w:p>
            <w:pPr>
              <w:rPr>
                <w:sz w:val="2"/>
                <w:szCs w:val="2"/>
              </w:rPr>
            </w:pPr>
          </w:p>
        </w:tc>
        <w:tc>
          <w:tcPr>
            <w:tcW w:w="1706" w:type="dxa"/>
            <w:vMerge/>
            <w:tcBorders>
              <w:top w:val="nil"/>
            </w:tcBorders>
          </w:tcPr>
          <w:p>
            <w:pPr>
              <w:rPr>
                <w:sz w:val="2"/>
                <w:szCs w:val="2"/>
              </w:rPr>
            </w:pPr>
          </w:p>
        </w:tc>
        <w:tc>
          <w:tcPr>
            <w:tcW w:w="1709" w:type="dxa"/>
          </w:tcPr>
          <w:p>
            <w:pPr>
              <w:pStyle w:val="TableParagraph"/>
              <w:spacing w:line="280" w:lineRule="auto" w:before="63"/>
              <w:ind w:left="213" w:right="137" w:firstLine="64"/>
              <w:rPr>
                <w:sz w:val="32"/>
              </w:rPr>
            </w:pPr>
            <w:r>
              <w:rPr>
                <w:sz w:val="32"/>
              </w:rPr>
              <w:t>（133） 照明要求</w:t>
            </w:r>
          </w:p>
        </w:tc>
        <w:tc>
          <w:tcPr>
            <w:tcW w:w="8201" w:type="dxa"/>
          </w:tcPr>
          <w:p>
            <w:pPr>
              <w:pStyle w:val="TableParagraph"/>
              <w:spacing w:before="63"/>
              <w:ind w:left="749"/>
              <w:rPr>
                <w:sz w:val="32"/>
              </w:rPr>
            </w:pPr>
            <w:r>
              <w:rPr>
                <w:spacing w:val="-7"/>
                <w:sz w:val="32"/>
              </w:rPr>
              <w:t>①机房设备区照度标准值为 </w:t>
            </w:r>
            <w:r>
              <w:rPr>
                <w:sz w:val="32"/>
              </w:rPr>
              <w:t>500</w:t>
            </w:r>
            <w:r>
              <w:rPr>
                <w:spacing w:val="-12"/>
                <w:sz w:val="32"/>
              </w:rPr>
              <w:t> 勒克斯、统一眩光值</w:t>
            </w:r>
          </w:p>
          <w:p>
            <w:pPr>
              <w:pStyle w:val="TableParagraph"/>
              <w:spacing w:line="280" w:lineRule="auto" w:before="70"/>
              <w:ind w:right="92"/>
              <w:jc w:val="both"/>
              <w:rPr>
                <w:sz w:val="32"/>
              </w:rPr>
            </w:pPr>
            <w:r>
              <w:rPr>
                <w:spacing w:val="-10"/>
                <w:sz w:val="32"/>
              </w:rPr>
              <w:t>22</w:t>
            </w:r>
            <w:r>
              <w:rPr>
                <w:spacing w:val="-11"/>
                <w:sz w:val="32"/>
              </w:rPr>
              <w:t>，进线间照度标准值为 </w:t>
            </w:r>
            <w:r>
              <w:rPr>
                <w:sz w:val="32"/>
              </w:rPr>
              <w:t>300</w:t>
            </w:r>
            <w:r>
              <w:rPr>
                <w:spacing w:val="-20"/>
                <w:sz w:val="32"/>
              </w:rPr>
              <w:t> 勒克斯、统一眩光值 </w:t>
            </w:r>
            <w:r>
              <w:rPr>
                <w:spacing w:val="-10"/>
                <w:sz w:val="32"/>
              </w:rPr>
              <w:t>25</w:t>
            </w:r>
            <w:r>
              <w:rPr>
                <w:spacing w:val="-20"/>
                <w:sz w:val="32"/>
              </w:rPr>
              <w:t>，监</w:t>
            </w:r>
            <w:r>
              <w:rPr>
                <w:spacing w:val="-7"/>
                <w:sz w:val="32"/>
              </w:rPr>
              <w:t>控中心、测试区、打印室照度标准值为 </w:t>
            </w:r>
            <w:r>
              <w:rPr>
                <w:sz w:val="32"/>
              </w:rPr>
              <w:t>500</w:t>
            </w:r>
            <w:r>
              <w:rPr>
                <w:spacing w:val="-14"/>
                <w:sz w:val="32"/>
              </w:rPr>
              <w:t> 勒克斯、统一</w:t>
            </w:r>
            <w:r>
              <w:rPr>
                <w:spacing w:val="-31"/>
                <w:sz w:val="32"/>
              </w:rPr>
              <w:t>眩光值 </w:t>
            </w:r>
            <w:r>
              <w:rPr>
                <w:spacing w:val="-16"/>
                <w:sz w:val="32"/>
              </w:rPr>
              <w:t>19</w:t>
            </w:r>
            <w:r>
              <w:rPr>
                <w:spacing w:val="-11"/>
                <w:sz w:val="32"/>
              </w:rPr>
              <w:t>，备件库照度标准值为 </w:t>
            </w:r>
            <w:r>
              <w:rPr>
                <w:sz w:val="32"/>
              </w:rPr>
              <w:t>300</w:t>
            </w:r>
            <w:r>
              <w:rPr>
                <w:spacing w:val="-16"/>
                <w:sz w:val="32"/>
              </w:rPr>
              <w:t> 勒克斯、统一眩光值</w:t>
            </w:r>
          </w:p>
          <w:p>
            <w:pPr>
              <w:pStyle w:val="TableParagraph"/>
              <w:spacing w:before="1"/>
              <w:rPr>
                <w:sz w:val="32"/>
              </w:rPr>
            </w:pPr>
            <w:r>
              <w:rPr>
                <w:sz w:val="32"/>
              </w:rPr>
              <w:t>22。</w:t>
            </w:r>
          </w:p>
          <w:p>
            <w:pPr>
              <w:pStyle w:val="TableParagraph"/>
              <w:spacing w:line="480" w:lineRule="atLeast" w:before="1"/>
              <w:ind w:right="97" w:firstLine="640"/>
              <w:rPr>
                <w:sz w:val="32"/>
              </w:rPr>
            </w:pPr>
            <w:r>
              <w:rPr>
                <w:sz w:val="32"/>
              </w:rPr>
              <w:t>②机房设备区和辅助区内的主要照明光源应采用高</w:t>
            </w:r>
            <w:r>
              <w:rPr>
                <w:spacing w:val="-8"/>
                <w:sz w:val="32"/>
              </w:rPr>
              <w:t>效节能荧光灯，也可采用 </w:t>
            </w:r>
            <w:r>
              <w:rPr>
                <w:sz w:val="32"/>
              </w:rPr>
              <w:t>LED</w:t>
            </w:r>
            <w:r>
              <w:rPr>
                <w:spacing w:val="-11"/>
                <w:sz w:val="32"/>
              </w:rPr>
              <w:t> 灯，灯具应采用分区、分组</w:t>
            </w:r>
            <w:r>
              <w:rPr>
                <w:sz w:val="32"/>
              </w:rPr>
              <w:t>的控制措施。</w:t>
            </w:r>
          </w:p>
        </w:tc>
      </w:tr>
    </w:tbl>
    <w:p>
      <w:pPr>
        <w:spacing w:after="0" w:line="480" w:lineRule="atLeast"/>
        <w:rPr>
          <w:sz w:val="32"/>
        </w:rPr>
        <w:sectPr>
          <w:pgSz w:w="16840" w:h="11910" w:orient="landscape"/>
          <w:pgMar w:header="0" w:footer="1151" w:top="1100" w:bottom="1340" w:left="1580" w:right="1280"/>
        </w:sectPr>
      </w:pPr>
    </w:p>
    <w:p>
      <w:pPr>
        <w:pStyle w:val="BodyText"/>
        <w:rPr>
          <w:rFonts w:ascii="Times New Roman"/>
          <w:sz w:val="20"/>
        </w:rPr>
      </w:pPr>
      <w:r>
        <w:rPr/>
        <w:pict>
          <v:shape style="position:absolute;margin-left:87.599998pt;margin-top:72.020004pt;width:667.1pt;height:442.65pt;mso-position-horizontal-relative:page;mso-position-vertical-relative:page;z-index:1864"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9"/>
                    <w:gridCol w:w="1706"/>
                    <w:gridCol w:w="1709"/>
                    <w:gridCol w:w="8201"/>
                  </w:tblGrid>
                  <w:tr>
                    <w:trPr>
                      <w:trHeight w:val="652" w:hRule="atLeast"/>
                    </w:trPr>
                    <w:tc>
                      <w:tcPr>
                        <w:tcW w:w="1709" w:type="dxa"/>
                      </w:tcPr>
                      <w:p>
                        <w:pPr>
                          <w:pStyle w:val="TableParagraph"/>
                          <w:ind w:left="211"/>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706" w:type="dxa"/>
                      </w:tcPr>
                      <w:p>
                        <w:pPr>
                          <w:pStyle w:val="TableParagraph"/>
                          <w:ind w:left="208"/>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709" w:type="dxa"/>
                      </w:tcPr>
                      <w:p>
                        <w:pPr>
                          <w:pStyle w:val="TableParagraph"/>
                          <w:ind w:left="211"/>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01" w:type="dxa"/>
                      </w:tcPr>
                      <w:p>
                        <w:pPr>
                          <w:pStyle w:val="TableParagraph"/>
                          <w:ind w:left="3036" w:right="2865"/>
                          <w:jc w:val="center"/>
                          <w:rPr>
                            <w:rFonts w:ascii="宋体" w:eastAsia="宋体" w:hint="eastAsia"/>
                            <w:b/>
                            <w:sz w:val="32"/>
                          </w:rPr>
                        </w:pPr>
                        <w:r>
                          <w:rPr>
                            <w:rFonts w:ascii="宋体" w:eastAsia="宋体" w:hint="eastAsia"/>
                            <w:b/>
                            <w:sz w:val="32"/>
                          </w:rPr>
                          <w:t>具体内容与要求</w:t>
                        </w:r>
                        <w:r>
                          <w:rPr>
                            <w:rFonts w:ascii="宋体" w:eastAsia="宋体" w:hint="eastAsia"/>
                            <w:b/>
                            <w:w w:val="98"/>
                            <w:sz w:val="32"/>
                          </w:rPr>
                          <w:t> </w:t>
                        </w:r>
                      </w:p>
                    </w:tc>
                  </w:tr>
                  <w:tr>
                    <w:trPr>
                      <w:trHeight w:val="4320" w:hRule="atLeast"/>
                    </w:trPr>
                    <w:tc>
                      <w:tcPr>
                        <w:tcW w:w="1709" w:type="dxa"/>
                        <w:vMerge w:val="restart"/>
                      </w:tcPr>
                      <w:p>
                        <w:pPr>
                          <w:pStyle w:val="TableParagraph"/>
                          <w:spacing w:before="0"/>
                          <w:ind w:left="0"/>
                          <w:rPr>
                            <w:rFonts w:ascii="Times New Roman"/>
                            <w:sz w:val="30"/>
                          </w:rPr>
                        </w:pPr>
                      </w:p>
                    </w:tc>
                    <w:tc>
                      <w:tcPr>
                        <w:tcW w:w="1706" w:type="dxa"/>
                        <w:vMerge w:val="restart"/>
                      </w:tcPr>
                      <w:p>
                        <w:pPr>
                          <w:pStyle w:val="TableParagraph"/>
                          <w:spacing w:before="0"/>
                          <w:ind w:left="0"/>
                          <w:rPr>
                            <w:rFonts w:ascii="Times New Roman"/>
                            <w:sz w:val="30"/>
                          </w:rPr>
                        </w:pPr>
                      </w:p>
                    </w:tc>
                    <w:tc>
                      <w:tcPr>
                        <w:tcW w:w="1709" w:type="dxa"/>
                      </w:tcPr>
                      <w:p>
                        <w:pPr>
                          <w:pStyle w:val="TableParagraph"/>
                          <w:spacing w:before="0"/>
                          <w:ind w:left="0"/>
                          <w:rPr>
                            <w:rFonts w:ascii="Times New Roman"/>
                            <w:sz w:val="30"/>
                          </w:rPr>
                        </w:pPr>
                      </w:p>
                    </w:tc>
                    <w:tc>
                      <w:tcPr>
                        <w:tcW w:w="8201" w:type="dxa"/>
                      </w:tcPr>
                      <w:p>
                        <w:pPr>
                          <w:pStyle w:val="TableParagraph"/>
                          <w:spacing w:line="280" w:lineRule="auto" w:before="63"/>
                          <w:ind w:right="96" w:firstLine="640"/>
                          <w:jc w:val="both"/>
                          <w:rPr>
                            <w:sz w:val="32"/>
                          </w:rPr>
                        </w:pPr>
                        <w:r>
                          <w:rPr>
                            <w:spacing w:val="-3"/>
                            <w:sz w:val="32"/>
                          </w:rPr>
                          <w:t>③应设置备用照明，其照度值不应低于一般照明照度</w:t>
                        </w:r>
                        <w:r>
                          <w:rPr>
                            <w:spacing w:val="-41"/>
                            <w:sz w:val="32"/>
                          </w:rPr>
                          <w:t>值 </w:t>
                        </w:r>
                        <w:r>
                          <w:rPr>
                            <w:sz w:val="32"/>
                          </w:rPr>
                          <w:t>10%</w:t>
                        </w:r>
                        <w:r>
                          <w:rPr>
                            <w:spacing w:val="-12"/>
                            <w:sz w:val="32"/>
                          </w:rPr>
                          <w:t> ；有人值守的机房，备用照明的照度值不应低于一</w:t>
                        </w:r>
                        <w:r>
                          <w:rPr>
                            <w:spacing w:val="-11"/>
                            <w:sz w:val="32"/>
                          </w:rPr>
                          <w:t>般照明照度值的 </w:t>
                        </w:r>
                        <w:r>
                          <w:rPr>
                            <w:sz w:val="32"/>
                          </w:rPr>
                          <w:t>50%。</w:t>
                        </w:r>
                      </w:p>
                      <w:p>
                        <w:pPr>
                          <w:pStyle w:val="TableParagraph"/>
                          <w:spacing w:line="280" w:lineRule="auto" w:before="2"/>
                          <w:ind w:right="98" w:firstLine="640"/>
                          <w:rPr>
                            <w:sz w:val="32"/>
                          </w:rPr>
                        </w:pPr>
                        <w:r>
                          <w:rPr>
                            <w:sz w:val="32"/>
                          </w:rPr>
                          <w:t>④应在出口和通道设置指示出口和方向的疏散指示</w:t>
                        </w:r>
                        <w:r>
                          <w:rPr>
                            <w:spacing w:val="-4"/>
                            <w:sz w:val="32"/>
                          </w:rPr>
                          <w:t>标志灯，为照亮通道设置疏散照明，疏散照明的照度值不</w:t>
                        </w:r>
                        <w:r>
                          <w:rPr>
                            <w:spacing w:val="-27"/>
                            <w:sz w:val="32"/>
                          </w:rPr>
                          <w:t>低于 </w:t>
                        </w:r>
                        <w:r>
                          <w:rPr>
                            <w:sz w:val="32"/>
                          </w:rPr>
                          <w:t>5</w:t>
                        </w:r>
                        <w:r>
                          <w:rPr>
                            <w:spacing w:val="-17"/>
                            <w:sz w:val="32"/>
                          </w:rPr>
                          <w:t> 勒克斯。</w:t>
                        </w:r>
                      </w:p>
                      <w:p>
                        <w:pPr>
                          <w:pStyle w:val="TableParagraph"/>
                          <w:tabs>
                            <w:tab w:pos="1716" w:val="left" w:leader="none"/>
                            <w:tab w:pos="2357" w:val="left" w:leader="none"/>
                          </w:tabs>
                          <w:spacing w:line="280" w:lineRule="auto" w:before="1"/>
                          <w:ind w:right="3594"/>
                          <w:rPr>
                            <w:sz w:val="32"/>
                          </w:rPr>
                        </w:pPr>
                        <w:r>
                          <w:rPr>
                            <w:b/>
                            <w:sz w:val="32"/>
                          </w:rPr>
                          <w:t>二级医院</w:t>
                          <w:tab/>
                        </w:r>
                        <w:r>
                          <w:rPr>
                            <w:sz w:val="32"/>
                          </w:rPr>
                          <w:t>满足①②③④要求</w:t>
                        </w:r>
                        <w:r>
                          <w:rPr>
                            <w:spacing w:val="-16"/>
                            <w:sz w:val="32"/>
                          </w:rPr>
                          <w:t>。</w:t>
                        </w:r>
                        <w:r>
                          <w:rPr>
                            <w:b/>
                            <w:sz w:val="32"/>
                          </w:rPr>
                          <w:t>三级乙等医院</w:t>
                          <w:tab/>
                        </w:r>
                        <w:r>
                          <w:rPr>
                            <w:sz w:val="32"/>
                          </w:rPr>
                          <w:t>同上。</w:t>
                        </w:r>
                      </w:p>
                      <w:p>
                        <w:pPr>
                          <w:pStyle w:val="TableParagraph"/>
                          <w:tabs>
                            <w:tab w:pos="2357" w:val="left" w:leader="none"/>
                          </w:tabs>
                          <w:spacing w:line="396" w:lineRule="exact" w:before="0"/>
                          <w:rPr>
                            <w:sz w:val="32"/>
                          </w:rPr>
                        </w:pPr>
                        <w:r>
                          <w:rPr>
                            <w:b/>
                            <w:sz w:val="32"/>
                          </w:rPr>
                          <w:t>三级甲等医院</w:t>
                          <w:tab/>
                        </w:r>
                        <w:r>
                          <w:rPr>
                            <w:w w:val="95"/>
                            <w:sz w:val="32"/>
                          </w:rPr>
                          <w:t>同上。</w:t>
                        </w:r>
                      </w:p>
                    </w:tc>
                  </w:tr>
                  <w:tr>
                    <w:trPr>
                      <w:trHeight w:val="3840" w:hRule="atLeast"/>
                    </w:trPr>
                    <w:tc>
                      <w:tcPr>
                        <w:tcW w:w="1709" w:type="dxa"/>
                        <w:vMerge/>
                        <w:tcBorders>
                          <w:top w:val="nil"/>
                        </w:tcBorders>
                      </w:tcPr>
                      <w:p>
                        <w:pPr>
                          <w:rPr>
                            <w:sz w:val="2"/>
                            <w:szCs w:val="2"/>
                          </w:rPr>
                        </w:pPr>
                      </w:p>
                    </w:tc>
                    <w:tc>
                      <w:tcPr>
                        <w:tcW w:w="1706" w:type="dxa"/>
                        <w:vMerge/>
                        <w:tcBorders>
                          <w:top w:val="nil"/>
                        </w:tcBorders>
                      </w:tcPr>
                      <w:p>
                        <w:pPr>
                          <w:rPr>
                            <w:sz w:val="2"/>
                            <w:szCs w:val="2"/>
                          </w:rPr>
                        </w:pPr>
                      </w:p>
                    </w:tc>
                    <w:tc>
                      <w:tcPr>
                        <w:tcW w:w="1709" w:type="dxa"/>
                      </w:tcPr>
                      <w:p>
                        <w:pPr>
                          <w:pStyle w:val="TableParagraph"/>
                          <w:spacing w:line="280" w:lineRule="auto" w:before="64"/>
                          <w:ind w:left="278" w:right="137"/>
                          <w:jc w:val="center"/>
                          <w:rPr>
                            <w:sz w:val="32"/>
                          </w:rPr>
                        </w:pPr>
                        <w:r>
                          <w:rPr>
                            <w:sz w:val="32"/>
                          </w:rPr>
                          <w:t>（134） 温湿度 要求</w:t>
                        </w:r>
                      </w:p>
                    </w:tc>
                    <w:tc>
                      <w:tcPr>
                        <w:tcW w:w="8201" w:type="dxa"/>
                      </w:tcPr>
                      <w:p>
                        <w:pPr>
                          <w:pStyle w:val="TableParagraph"/>
                          <w:spacing w:line="280" w:lineRule="auto" w:before="64"/>
                          <w:ind w:right="93" w:firstLine="640"/>
                          <w:rPr>
                            <w:sz w:val="32"/>
                          </w:rPr>
                        </w:pPr>
                        <w:r>
                          <w:rPr>
                            <w:sz w:val="32"/>
                          </w:rPr>
                          <w:t>按照国家标准《采暖通风与空调设计规范》GB </w:t>
                        </w:r>
                        <w:r>
                          <w:rPr>
                            <w:spacing w:val="-3"/>
                            <w:sz w:val="32"/>
                          </w:rPr>
                          <w:t>50019 的有关规定。机柜摆放宜设置冷通道、热通道，设备耗电</w:t>
                        </w:r>
                        <w:r>
                          <w:rPr>
                            <w:spacing w:val="-30"/>
                            <w:sz w:val="32"/>
                          </w:rPr>
                          <w:t>量的 </w:t>
                        </w:r>
                        <w:r>
                          <w:rPr>
                            <w:sz w:val="32"/>
                          </w:rPr>
                          <w:t>80</w:t>
                        </w:r>
                        <w:r>
                          <w:rPr>
                            <w:spacing w:val="-10"/>
                            <w:sz w:val="32"/>
                          </w:rPr>
                          <w:t>%转化为热量，同时考虑人体散热、照明装置散热</w:t>
                        </w:r>
                        <w:r>
                          <w:rPr>
                            <w:spacing w:val="-8"/>
                            <w:w w:val="95"/>
                            <w:sz w:val="32"/>
                          </w:rPr>
                          <w:t>新风负荷、伴随各种散湿过程产生的潜热。主机房机柜的 </w:t>
                        </w:r>
                        <w:r>
                          <w:rPr>
                            <w:spacing w:val="-8"/>
                            <w:sz w:val="32"/>
                          </w:rPr>
                          <w:t>基础制冷量测算=7KW×0.8×机柜数量。</w:t>
                        </w:r>
                      </w:p>
                      <w:p>
                        <w:pPr>
                          <w:pStyle w:val="TableParagraph"/>
                          <w:spacing w:line="280" w:lineRule="auto" w:before="2"/>
                          <w:ind w:right="94" w:firstLine="640"/>
                          <w:rPr>
                            <w:sz w:val="32"/>
                          </w:rPr>
                        </w:pPr>
                        <w:r>
                          <w:rPr>
                            <w:spacing w:val="-3"/>
                            <w:sz w:val="32"/>
                          </w:rPr>
                          <w:t>①应设置精密空调系统，机房内要维持正压，主机房</w:t>
                        </w:r>
                        <w:r>
                          <w:rPr>
                            <w:spacing w:val="-8"/>
                            <w:sz w:val="32"/>
                          </w:rPr>
                          <w:t>与其它房间、走廊的压差不宜小于 </w:t>
                        </w:r>
                        <w:r>
                          <w:rPr>
                            <w:sz w:val="32"/>
                          </w:rPr>
                          <w:t>5</w:t>
                        </w:r>
                        <w:r>
                          <w:rPr>
                            <w:spacing w:val="-87"/>
                            <w:sz w:val="32"/>
                          </w:rPr>
                          <w:t> </w:t>
                        </w:r>
                        <w:r>
                          <w:rPr>
                            <w:sz w:val="32"/>
                          </w:rPr>
                          <w:t>Pa，与室外静压差不</w:t>
                        </w:r>
                      </w:p>
                      <w:p>
                        <w:pPr>
                          <w:pStyle w:val="TableParagraph"/>
                          <w:spacing w:line="396" w:lineRule="exact" w:before="0"/>
                          <w:rPr>
                            <w:sz w:val="32"/>
                          </w:rPr>
                        </w:pPr>
                        <w:r>
                          <w:rPr>
                            <w:sz w:val="32"/>
                          </w:rPr>
                          <w:t>宜小于 10 Pa。</w:t>
                        </w:r>
                      </w:p>
                    </w:tc>
                  </w:tr>
                </w:tbl>
                <w:p>
                  <w:pPr>
                    <w:pStyle w:val="BodyText"/>
                  </w:pPr>
                </w:p>
              </w:txbxContent>
            </v:textbox>
            <w10:wrap type="none"/>
          </v:shape>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
        <w:rPr>
          <w:rFonts w:ascii="Times New Roman"/>
          <w:sz w:val="28"/>
        </w:rPr>
      </w:pPr>
    </w:p>
    <w:p>
      <w:pPr>
        <w:pStyle w:val="BodyText"/>
        <w:spacing w:before="55"/>
        <w:ind w:right="418"/>
        <w:jc w:val="right"/>
      </w:pPr>
      <w:r>
        <w:rPr>
          <w:w w:val="99"/>
        </w:rPr>
        <w:t>、</w:t>
      </w:r>
    </w:p>
    <w:p>
      <w:pPr>
        <w:spacing w:after="0"/>
        <w:jc w:val="right"/>
        <w:sectPr>
          <w:pgSz w:w="16840" w:h="11910" w:orient="landscape"/>
          <w:pgMar w:header="0" w:footer="1151" w:top="1100" w:bottom="134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9"/>
        <w:gridCol w:w="1706"/>
        <w:gridCol w:w="1709"/>
        <w:gridCol w:w="8201"/>
      </w:tblGrid>
      <w:tr>
        <w:trPr>
          <w:trHeight w:val="652" w:hRule="atLeast"/>
        </w:trPr>
        <w:tc>
          <w:tcPr>
            <w:tcW w:w="1709" w:type="dxa"/>
          </w:tcPr>
          <w:p>
            <w:pPr>
              <w:pStyle w:val="TableParagraph"/>
              <w:ind w:left="211"/>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706" w:type="dxa"/>
          </w:tcPr>
          <w:p>
            <w:pPr>
              <w:pStyle w:val="TableParagraph"/>
              <w:ind w:left="208"/>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709" w:type="dxa"/>
          </w:tcPr>
          <w:p>
            <w:pPr>
              <w:pStyle w:val="TableParagraph"/>
              <w:ind w:left="211"/>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01" w:type="dxa"/>
          </w:tcPr>
          <w:p>
            <w:pPr>
              <w:pStyle w:val="TableParagraph"/>
              <w:ind w:left="3036" w:right="2865"/>
              <w:jc w:val="center"/>
              <w:rPr>
                <w:rFonts w:ascii="宋体" w:eastAsia="宋体" w:hint="eastAsia"/>
                <w:b/>
                <w:sz w:val="32"/>
              </w:rPr>
            </w:pPr>
            <w:r>
              <w:rPr>
                <w:rFonts w:ascii="宋体" w:eastAsia="宋体" w:hint="eastAsia"/>
                <w:b/>
                <w:sz w:val="32"/>
              </w:rPr>
              <w:t>具体内容与要求</w:t>
            </w:r>
            <w:r>
              <w:rPr>
                <w:rFonts w:ascii="宋体" w:eastAsia="宋体" w:hint="eastAsia"/>
                <w:b/>
                <w:w w:val="98"/>
                <w:sz w:val="32"/>
              </w:rPr>
              <w:t> </w:t>
            </w:r>
          </w:p>
        </w:tc>
      </w:tr>
      <w:tr>
        <w:trPr>
          <w:trHeight w:val="6240" w:hRule="atLeast"/>
        </w:trPr>
        <w:tc>
          <w:tcPr>
            <w:tcW w:w="1709" w:type="dxa"/>
            <w:vMerge w:val="restart"/>
          </w:tcPr>
          <w:p>
            <w:pPr>
              <w:pStyle w:val="TableParagraph"/>
              <w:spacing w:before="0"/>
              <w:ind w:left="0"/>
              <w:rPr>
                <w:rFonts w:ascii="Times New Roman"/>
                <w:sz w:val="30"/>
              </w:rPr>
            </w:pPr>
          </w:p>
        </w:tc>
        <w:tc>
          <w:tcPr>
            <w:tcW w:w="1706" w:type="dxa"/>
            <w:vMerge w:val="restart"/>
          </w:tcPr>
          <w:p>
            <w:pPr>
              <w:pStyle w:val="TableParagraph"/>
              <w:spacing w:before="0"/>
              <w:ind w:left="0"/>
              <w:rPr>
                <w:rFonts w:ascii="Times New Roman"/>
                <w:sz w:val="30"/>
              </w:rPr>
            </w:pPr>
          </w:p>
        </w:tc>
        <w:tc>
          <w:tcPr>
            <w:tcW w:w="1709" w:type="dxa"/>
          </w:tcPr>
          <w:p>
            <w:pPr>
              <w:pStyle w:val="TableParagraph"/>
              <w:spacing w:before="0"/>
              <w:ind w:left="0"/>
              <w:rPr>
                <w:rFonts w:ascii="Times New Roman"/>
                <w:sz w:val="30"/>
              </w:rPr>
            </w:pPr>
          </w:p>
        </w:tc>
        <w:tc>
          <w:tcPr>
            <w:tcW w:w="8201" w:type="dxa"/>
          </w:tcPr>
          <w:p>
            <w:pPr>
              <w:pStyle w:val="TableParagraph"/>
              <w:spacing w:line="280" w:lineRule="auto" w:before="63"/>
              <w:ind w:right="80" w:firstLine="640"/>
              <w:jc w:val="both"/>
              <w:rPr>
                <w:sz w:val="32"/>
              </w:rPr>
            </w:pPr>
            <w:r>
              <w:rPr>
                <w:sz w:val="32"/>
              </w:rPr>
              <w:t>②应设置高效过滤功能和温度预处理的洁净新风机 </w:t>
            </w:r>
            <w:r>
              <w:rPr>
                <w:spacing w:val="-5"/>
                <w:sz w:val="32"/>
              </w:rPr>
              <w:t>组或全空气处理机组，按每人新风量为 </w:t>
            </w:r>
            <w:r>
              <w:rPr>
                <w:sz w:val="32"/>
              </w:rPr>
              <w:t>40</w:t>
            </w:r>
            <w:r>
              <w:rPr>
                <w:spacing w:val="-21"/>
                <w:sz w:val="32"/>
              </w:rPr>
              <w:t> 立方米</w:t>
            </w:r>
            <w:r>
              <w:rPr>
                <w:sz w:val="32"/>
              </w:rPr>
              <w:t>/</w:t>
            </w:r>
            <w:r>
              <w:rPr>
                <w:spacing w:val="-5"/>
                <w:sz w:val="32"/>
              </w:rPr>
              <w:t>小时，</w:t>
            </w:r>
          </w:p>
          <w:p>
            <w:pPr>
              <w:pStyle w:val="TableParagraph"/>
              <w:spacing w:line="280" w:lineRule="auto" w:before="1"/>
              <w:ind w:right="88"/>
              <w:rPr>
                <w:sz w:val="32"/>
              </w:rPr>
            </w:pPr>
            <w:r>
              <w:rPr>
                <w:spacing w:val="-7"/>
                <w:sz w:val="32"/>
              </w:rPr>
              <w:t>维持室内正压所需风量，按 </w:t>
            </w:r>
            <w:r>
              <w:rPr>
                <w:sz w:val="32"/>
              </w:rPr>
              <w:t>1-2</w:t>
            </w:r>
            <w:r>
              <w:rPr>
                <w:spacing w:val="-42"/>
                <w:sz w:val="32"/>
              </w:rPr>
              <w:t> 次</w:t>
            </w:r>
            <w:r>
              <w:rPr>
                <w:sz w:val="32"/>
              </w:rPr>
              <w:t>/小时换气次数计算， </w:t>
            </w:r>
            <w:r>
              <w:rPr>
                <w:spacing w:val="-2"/>
                <w:sz w:val="32"/>
              </w:rPr>
              <w:t>取最大值作为新风量。具体送风口风速数值可由暖通空调</w:t>
            </w:r>
            <w:r>
              <w:rPr>
                <w:spacing w:val="-5"/>
                <w:sz w:val="32"/>
              </w:rPr>
              <w:t>专业设计师根据国家相关标准计算确定，送风速度≥</w:t>
            </w:r>
            <w:r>
              <w:rPr>
                <w:sz w:val="32"/>
              </w:rPr>
              <w:t>3</w:t>
            </w:r>
            <w:r>
              <w:rPr>
                <w:spacing w:val="-43"/>
                <w:sz w:val="32"/>
              </w:rPr>
              <w:t> 米</w:t>
            </w:r>
            <w:r>
              <w:rPr>
                <w:spacing w:val="-13"/>
                <w:sz w:val="32"/>
              </w:rPr>
              <w:t>/ </w:t>
            </w:r>
            <w:r>
              <w:rPr>
                <w:spacing w:val="-7"/>
                <w:sz w:val="32"/>
              </w:rPr>
              <w:t>秒。新风管外用等级为难燃 </w:t>
            </w:r>
            <w:r>
              <w:rPr>
                <w:sz w:val="32"/>
              </w:rPr>
              <w:t>B1</w:t>
            </w:r>
            <w:r>
              <w:rPr>
                <w:spacing w:val="-10"/>
                <w:sz w:val="32"/>
              </w:rPr>
              <w:t> 级橡塑保温板保温。</w:t>
            </w:r>
          </w:p>
          <w:p>
            <w:pPr>
              <w:pStyle w:val="TableParagraph"/>
              <w:spacing w:line="280" w:lineRule="auto" w:before="2"/>
              <w:ind w:right="91" w:firstLine="640"/>
              <w:jc w:val="both"/>
              <w:rPr>
                <w:sz w:val="32"/>
              </w:rPr>
            </w:pPr>
            <w:r>
              <w:rPr>
                <w:spacing w:val="-5"/>
                <w:sz w:val="32"/>
              </w:rPr>
              <w:t>③温度控制，设备区及辅助区开机时 </w:t>
            </w:r>
            <w:r>
              <w:rPr>
                <w:sz w:val="32"/>
              </w:rPr>
              <w:t>23℃±1℃，停</w:t>
            </w:r>
            <w:r>
              <w:rPr>
                <w:spacing w:val="-26"/>
                <w:sz w:val="32"/>
              </w:rPr>
              <w:t>机时 </w:t>
            </w:r>
            <w:r>
              <w:rPr>
                <w:spacing w:val="-4"/>
                <w:sz w:val="32"/>
              </w:rPr>
              <w:t>5℃～35</w:t>
            </w:r>
            <w:r>
              <w:rPr>
                <w:spacing w:val="-6"/>
                <w:sz w:val="32"/>
              </w:rPr>
              <w:t>℃，温度变化率</w:t>
            </w:r>
            <w:r>
              <w:rPr>
                <w:sz w:val="32"/>
              </w:rPr>
              <w:t>（</w:t>
            </w:r>
            <w:r>
              <w:rPr>
                <w:spacing w:val="-5"/>
                <w:sz w:val="32"/>
              </w:rPr>
              <w:t>开、停机时)＜</w:t>
            </w:r>
            <w:r>
              <w:rPr>
                <w:spacing w:val="-3"/>
                <w:sz w:val="32"/>
              </w:rPr>
              <w:t>5℃/h，UPS </w:t>
            </w:r>
            <w:r>
              <w:rPr>
                <w:spacing w:val="-20"/>
                <w:sz w:val="32"/>
              </w:rPr>
              <w:t>电池室 </w:t>
            </w:r>
            <w:r>
              <w:rPr>
                <w:sz w:val="32"/>
              </w:rPr>
              <w:t>15℃～25℃。</w:t>
            </w:r>
          </w:p>
          <w:p>
            <w:pPr>
              <w:pStyle w:val="TableParagraph"/>
              <w:tabs>
                <w:tab w:pos="1716" w:val="left" w:leader="none"/>
              </w:tabs>
              <w:spacing w:line="280" w:lineRule="auto" w:before="1"/>
              <w:ind w:right="238" w:firstLine="640"/>
              <w:rPr>
                <w:sz w:val="32"/>
              </w:rPr>
            </w:pPr>
            <w:r>
              <w:rPr>
                <w:sz w:val="32"/>
              </w:rPr>
              <w:t>④相对湿度控制，开机</w:t>
            </w:r>
            <w:r>
              <w:rPr>
                <w:spacing w:val="-83"/>
                <w:sz w:val="32"/>
              </w:rPr>
              <w:t> </w:t>
            </w:r>
            <w:r>
              <w:rPr>
                <w:sz w:val="32"/>
              </w:rPr>
              <w:t>40%～60%，停机</w:t>
            </w:r>
            <w:r>
              <w:rPr>
                <w:spacing w:val="-83"/>
                <w:sz w:val="32"/>
              </w:rPr>
              <w:t> </w:t>
            </w:r>
            <w:r>
              <w:rPr>
                <w:sz w:val="32"/>
              </w:rPr>
              <w:t>40%～70%。</w:t>
            </w:r>
            <w:r>
              <w:rPr>
                <w:b/>
                <w:sz w:val="32"/>
              </w:rPr>
              <w:t>二级医院</w:t>
              <w:tab/>
            </w:r>
            <w:r>
              <w:rPr>
                <w:sz w:val="32"/>
              </w:rPr>
              <w:t>满足①②③④要求。</w:t>
            </w:r>
          </w:p>
          <w:p>
            <w:pPr>
              <w:pStyle w:val="TableParagraph"/>
              <w:tabs>
                <w:tab w:pos="2357" w:val="left" w:leader="none"/>
              </w:tabs>
              <w:spacing w:before="1"/>
              <w:rPr>
                <w:sz w:val="32"/>
              </w:rPr>
            </w:pPr>
            <w:r>
              <w:rPr>
                <w:b/>
                <w:sz w:val="32"/>
              </w:rPr>
              <w:t>三级乙等医院</w:t>
              <w:tab/>
            </w:r>
            <w:r>
              <w:rPr>
                <w:w w:val="95"/>
                <w:sz w:val="32"/>
              </w:rPr>
              <w:t>同上。</w:t>
            </w:r>
          </w:p>
          <w:p>
            <w:pPr>
              <w:pStyle w:val="TableParagraph"/>
              <w:tabs>
                <w:tab w:pos="2357" w:val="left" w:leader="none"/>
              </w:tabs>
              <w:spacing w:line="396" w:lineRule="exact" w:before="70"/>
              <w:rPr>
                <w:sz w:val="32"/>
              </w:rPr>
            </w:pPr>
            <w:r>
              <w:rPr>
                <w:b/>
                <w:sz w:val="32"/>
              </w:rPr>
              <w:t>三级甲等医院</w:t>
              <w:tab/>
            </w:r>
            <w:r>
              <w:rPr>
                <w:w w:val="95"/>
                <w:sz w:val="32"/>
              </w:rPr>
              <w:t>同上。</w:t>
            </w:r>
          </w:p>
        </w:tc>
      </w:tr>
      <w:tr>
        <w:trPr>
          <w:trHeight w:val="1920" w:hRule="atLeast"/>
        </w:trPr>
        <w:tc>
          <w:tcPr>
            <w:tcW w:w="1709" w:type="dxa"/>
            <w:vMerge/>
            <w:tcBorders>
              <w:top w:val="nil"/>
            </w:tcBorders>
          </w:tcPr>
          <w:p>
            <w:pPr>
              <w:rPr>
                <w:sz w:val="2"/>
                <w:szCs w:val="2"/>
              </w:rPr>
            </w:pPr>
          </w:p>
        </w:tc>
        <w:tc>
          <w:tcPr>
            <w:tcW w:w="1706" w:type="dxa"/>
            <w:vMerge/>
            <w:tcBorders>
              <w:top w:val="nil"/>
            </w:tcBorders>
          </w:tcPr>
          <w:p>
            <w:pPr>
              <w:rPr>
                <w:sz w:val="2"/>
                <w:szCs w:val="2"/>
              </w:rPr>
            </w:pPr>
          </w:p>
        </w:tc>
        <w:tc>
          <w:tcPr>
            <w:tcW w:w="1709" w:type="dxa"/>
          </w:tcPr>
          <w:p>
            <w:pPr>
              <w:pStyle w:val="TableParagraph"/>
              <w:spacing w:line="280" w:lineRule="auto" w:before="64"/>
              <w:ind w:left="213" w:right="137" w:firstLine="64"/>
              <w:rPr>
                <w:sz w:val="32"/>
              </w:rPr>
            </w:pPr>
            <w:r>
              <w:rPr>
                <w:sz w:val="32"/>
              </w:rPr>
              <w:t>（135） 消防设施</w:t>
            </w:r>
          </w:p>
        </w:tc>
        <w:tc>
          <w:tcPr>
            <w:tcW w:w="8201" w:type="dxa"/>
          </w:tcPr>
          <w:p>
            <w:pPr>
              <w:pStyle w:val="TableParagraph"/>
              <w:spacing w:line="280" w:lineRule="auto" w:before="64"/>
              <w:ind w:right="49" w:firstLine="640"/>
              <w:rPr>
                <w:sz w:val="32"/>
              </w:rPr>
            </w:pPr>
            <w:r>
              <w:rPr>
                <w:sz w:val="32"/>
              </w:rPr>
              <w:t>①设置火灾自动报警系统，符合国家标准《火灾自动报警系统设计规范》GB50116。</w:t>
            </w:r>
          </w:p>
          <w:p>
            <w:pPr>
              <w:pStyle w:val="TableParagraph"/>
              <w:spacing w:before="1"/>
              <w:ind w:left="749"/>
              <w:rPr>
                <w:sz w:val="32"/>
              </w:rPr>
            </w:pPr>
            <w:r>
              <w:rPr>
                <w:w w:val="95"/>
                <w:sz w:val="32"/>
              </w:rPr>
              <w:t>②设置气体灭火系统，火灾探测器与灭火系统联动。</w:t>
            </w:r>
          </w:p>
          <w:p>
            <w:pPr>
              <w:pStyle w:val="TableParagraph"/>
              <w:spacing w:line="396" w:lineRule="exact" w:before="70"/>
              <w:ind w:left="749"/>
              <w:rPr>
                <w:sz w:val="32"/>
              </w:rPr>
            </w:pPr>
            <w:r>
              <w:rPr>
                <w:spacing w:val="-2"/>
                <w:w w:val="95"/>
                <w:sz w:val="32"/>
              </w:rPr>
              <w:t>③设置气体灭火的机房，应配置专用空气呼吸器或氧</w:t>
            </w:r>
          </w:p>
        </w:tc>
      </w:tr>
    </w:tbl>
    <w:p>
      <w:pPr>
        <w:spacing w:after="0" w:line="396" w:lineRule="exact"/>
        <w:rPr>
          <w:sz w:val="32"/>
        </w:rPr>
        <w:sectPr>
          <w:pgSz w:w="16840" w:h="11910" w:orient="landscape"/>
          <w:pgMar w:header="0" w:footer="1151" w:top="1100" w:bottom="1340" w:left="1580" w:right="1280"/>
        </w:sectPr>
      </w:pPr>
    </w:p>
    <w:p>
      <w:pPr>
        <w:pStyle w:val="BodyText"/>
        <w:rPr>
          <w:rFonts w:ascii="Times New Roman"/>
          <w:sz w:val="20"/>
        </w:rPr>
      </w:pPr>
      <w:r>
        <w:rPr/>
        <w:pict>
          <v:shape style="position:absolute;margin-left:87.599998pt;margin-top:72.020004pt;width:667.1pt;height:442.65pt;mso-position-horizontal-relative:page;mso-position-vertical-relative:page;z-index:1888"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9"/>
                    <w:gridCol w:w="1706"/>
                    <w:gridCol w:w="1709"/>
                    <w:gridCol w:w="8201"/>
                  </w:tblGrid>
                  <w:tr>
                    <w:trPr>
                      <w:trHeight w:val="652" w:hRule="atLeast"/>
                    </w:trPr>
                    <w:tc>
                      <w:tcPr>
                        <w:tcW w:w="1709" w:type="dxa"/>
                      </w:tcPr>
                      <w:p>
                        <w:pPr>
                          <w:pStyle w:val="TableParagraph"/>
                          <w:ind w:left="211"/>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706" w:type="dxa"/>
                      </w:tcPr>
                      <w:p>
                        <w:pPr>
                          <w:pStyle w:val="TableParagraph"/>
                          <w:ind w:left="208"/>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709" w:type="dxa"/>
                      </w:tcPr>
                      <w:p>
                        <w:pPr>
                          <w:pStyle w:val="TableParagraph"/>
                          <w:ind w:left="211"/>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01" w:type="dxa"/>
                      </w:tcPr>
                      <w:p>
                        <w:pPr>
                          <w:pStyle w:val="TableParagraph"/>
                          <w:ind w:left="3036" w:right="2865"/>
                          <w:jc w:val="center"/>
                          <w:rPr>
                            <w:rFonts w:ascii="宋体" w:eastAsia="宋体" w:hint="eastAsia"/>
                            <w:b/>
                            <w:sz w:val="32"/>
                          </w:rPr>
                        </w:pPr>
                        <w:r>
                          <w:rPr>
                            <w:rFonts w:ascii="宋体" w:eastAsia="宋体" w:hint="eastAsia"/>
                            <w:b/>
                            <w:sz w:val="32"/>
                          </w:rPr>
                          <w:t>具体内容与要求</w:t>
                        </w:r>
                        <w:r>
                          <w:rPr>
                            <w:rFonts w:ascii="宋体" w:eastAsia="宋体" w:hint="eastAsia"/>
                            <w:b/>
                            <w:w w:val="98"/>
                            <w:sz w:val="32"/>
                          </w:rPr>
                          <w:t> </w:t>
                        </w:r>
                      </w:p>
                    </w:tc>
                  </w:tr>
                  <w:tr>
                    <w:trPr>
                      <w:trHeight w:val="2880" w:hRule="atLeast"/>
                    </w:trPr>
                    <w:tc>
                      <w:tcPr>
                        <w:tcW w:w="1709" w:type="dxa"/>
                        <w:vMerge w:val="restart"/>
                      </w:tcPr>
                      <w:p>
                        <w:pPr>
                          <w:pStyle w:val="TableParagraph"/>
                          <w:spacing w:before="0"/>
                          <w:ind w:left="0"/>
                          <w:rPr>
                            <w:rFonts w:ascii="Times New Roman"/>
                            <w:sz w:val="30"/>
                          </w:rPr>
                        </w:pPr>
                      </w:p>
                    </w:tc>
                    <w:tc>
                      <w:tcPr>
                        <w:tcW w:w="1706" w:type="dxa"/>
                        <w:vMerge w:val="restart"/>
                      </w:tcPr>
                      <w:p>
                        <w:pPr>
                          <w:pStyle w:val="TableParagraph"/>
                          <w:spacing w:before="0"/>
                          <w:ind w:left="0"/>
                          <w:rPr>
                            <w:rFonts w:ascii="Times New Roman"/>
                            <w:sz w:val="30"/>
                          </w:rPr>
                        </w:pPr>
                      </w:p>
                    </w:tc>
                    <w:tc>
                      <w:tcPr>
                        <w:tcW w:w="1709" w:type="dxa"/>
                      </w:tcPr>
                      <w:p>
                        <w:pPr>
                          <w:pStyle w:val="TableParagraph"/>
                          <w:spacing w:before="0"/>
                          <w:ind w:left="0"/>
                          <w:rPr>
                            <w:rFonts w:ascii="Times New Roman"/>
                            <w:sz w:val="30"/>
                          </w:rPr>
                        </w:pPr>
                      </w:p>
                    </w:tc>
                    <w:tc>
                      <w:tcPr>
                        <w:tcW w:w="8201" w:type="dxa"/>
                      </w:tcPr>
                      <w:p>
                        <w:pPr>
                          <w:pStyle w:val="TableParagraph"/>
                          <w:spacing w:before="63"/>
                          <w:rPr>
                            <w:sz w:val="32"/>
                          </w:rPr>
                        </w:pPr>
                        <w:r>
                          <w:rPr>
                            <w:sz w:val="32"/>
                          </w:rPr>
                          <w:t>气呼吸器。</w:t>
                        </w:r>
                      </w:p>
                      <w:p>
                        <w:pPr>
                          <w:pStyle w:val="TableParagraph"/>
                          <w:tabs>
                            <w:tab w:pos="1716" w:val="left" w:leader="none"/>
                          </w:tabs>
                          <w:spacing w:line="280" w:lineRule="auto" w:before="71"/>
                          <w:ind w:right="84" w:firstLine="640"/>
                          <w:rPr>
                            <w:sz w:val="32"/>
                          </w:rPr>
                        </w:pPr>
                        <w:r>
                          <w:rPr>
                            <w:sz w:val="32"/>
                          </w:rPr>
                          <w:t>④机房内应设置警笛，门口上方应设置灭火显示灯</w:t>
                        </w:r>
                        <w:r>
                          <w:rPr>
                            <w:spacing w:val="-15"/>
                            <w:sz w:val="32"/>
                          </w:rPr>
                          <w:t>， </w:t>
                        </w:r>
                        <w:r>
                          <w:rPr>
                            <w:sz w:val="32"/>
                          </w:rPr>
                          <w:t>灭火系统控制箱(柜)应设置在机房外便于操作的地方。</w:t>
                        </w:r>
                        <w:r>
                          <w:rPr>
                            <w:b/>
                            <w:sz w:val="32"/>
                          </w:rPr>
                          <w:t>二级医院</w:t>
                          <w:tab/>
                        </w:r>
                        <w:r>
                          <w:rPr>
                            <w:sz w:val="32"/>
                          </w:rPr>
                          <w:t>满足①②③④要求。</w:t>
                        </w:r>
                      </w:p>
                      <w:p>
                        <w:pPr>
                          <w:pStyle w:val="TableParagraph"/>
                          <w:tabs>
                            <w:tab w:pos="2357" w:val="left" w:leader="none"/>
                          </w:tabs>
                          <w:spacing w:before="1"/>
                          <w:rPr>
                            <w:sz w:val="32"/>
                          </w:rPr>
                        </w:pPr>
                        <w:r>
                          <w:rPr>
                            <w:b/>
                            <w:sz w:val="32"/>
                          </w:rPr>
                          <w:t>三级乙等医院</w:t>
                          <w:tab/>
                        </w:r>
                        <w:r>
                          <w:rPr>
                            <w:w w:val="95"/>
                            <w:sz w:val="32"/>
                          </w:rPr>
                          <w:t>同上。</w:t>
                        </w:r>
                      </w:p>
                      <w:p>
                        <w:pPr>
                          <w:pStyle w:val="TableParagraph"/>
                          <w:tabs>
                            <w:tab w:pos="2357" w:val="left" w:leader="none"/>
                          </w:tabs>
                          <w:spacing w:line="396" w:lineRule="exact" w:before="70"/>
                          <w:rPr>
                            <w:sz w:val="32"/>
                          </w:rPr>
                        </w:pPr>
                        <w:r>
                          <w:rPr>
                            <w:b/>
                            <w:sz w:val="32"/>
                          </w:rPr>
                          <w:t>三级甲等医院</w:t>
                          <w:tab/>
                        </w:r>
                        <w:r>
                          <w:rPr>
                            <w:w w:val="95"/>
                            <w:sz w:val="32"/>
                          </w:rPr>
                          <w:t>同上。</w:t>
                        </w:r>
                      </w:p>
                    </w:tc>
                  </w:tr>
                  <w:tr>
                    <w:trPr>
                      <w:trHeight w:val="5280" w:hRule="atLeast"/>
                    </w:trPr>
                    <w:tc>
                      <w:tcPr>
                        <w:tcW w:w="1709" w:type="dxa"/>
                        <w:vMerge/>
                        <w:tcBorders>
                          <w:top w:val="nil"/>
                        </w:tcBorders>
                      </w:tcPr>
                      <w:p>
                        <w:pPr>
                          <w:rPr>
                            <w:sz w:val="2"/>
                            <w:szCs w:val="2"/>
                          </w:rPr>
                        </w:pPr>
                      </w:p>
                    </w:tc>
                    <w:tc>
                      <w:tcPr>
                        <w:tcW w:w="1706" w:type="dxa"/>
                        <w:vMerge/>
                        <w:tcBorders>
                          <w:top w:val="nil"/>
                        </w:tcBorders>
                      </w:tcPr>
                      <w:p>
                        <w:pPr>
                          <w:rPr>
                            <w:sz w:val="2"/>
                            <w:szCs w:val="2"/>
                          </w:rPr>
                        </w:pPr>
                      </w:p>
                    </w:tc>
                    <w:tc>
                      <w:tcPr>
                        <w:tcW w:w="1709" w:type="dxa"/>
                      </w:tcPr>
                      <w:p>
                        <w:pPr>
                          <w:pStyle w:val="TableParagraph"/>
                          <w:spacing w:line="280" w:lineRule="auto" w:before="64"/>
                          <w:ind w:left="213" w:right="137" w:firstLine="64"/>
                          <w:rPr>
                            <w:sz w:val="32"/>
                          </w:rPr>
                        </w:pPr>
                        <w:r>
                          <w:rPr>
                            <w:sz w:val="32"/>
                          </w:rPr>
                          <w:t>（136） 网络布线</w:t>
                        </w:r>
                      </w:p>
                    </w:tc>
                    <w:tc>
                      <w:tcPr>
                        <w:tcW w:w="8201" w:type="dxa"/>
                      </w:tcPr>
                      <w:p>
                        <w:pPr>
                          <w:pStyle w:val="TableParagraph"/>
                          <w:spacing w:line="280" w:lineRule="auto" w:before="64"/>
                          <w:ind w:right="94" w:firstLine="640"/>
                          <w:rPr>
                            <w:sz w:val="32"/>
                          </w:rPr>
                        </w:pPr>
                        <w:r>
                          <w:rPr>
                            <w:spacing w:val="-18"/>
                            <w:sz w:val="32"/>
                          </w:rPr>
                          <w:t>按照国家标准《综合布线系统工程设计规范》</w:t>
                        </w:r>
                        <w:r>
                          <w:rPr>
                            <w:sz w:val="32"/>
                          </w:rPr>
                          <w:t>GB</w:t>
                        </w:r>
                        <w:r>
                          <w:rPr>
                            <w:spacing w:val="-88"/>
                            <w:sz w:val="32"/>
                          </w:rPr>
                          <w:t> </w:t>
                        </w:r>
                        <w:r>
                          <w:rPr>
                            <w:sz w:val="32"/>
                          </w:rPr>
                          <w:t>50311 的有关规定。</w:t>
                        </w:r>
                      </w:p>
                      <w:p>
                        <w:pPr>
                          <w:pStyle w:val="TableParagraph"/>
                          <w:spacing w:line="280" w:lineRule="auto" w:before="1"/>
                          <w:ind w:right="98" w:firstLine="640"/>
                          <w:rPr>
                            <w:sz w:val="32"/>
                          </w:rPr>
                        </w:pPr>
                        <w:r>
                          <w:rPr>
                            <w:spacing w:val="-18"/>
                            <w:sz w:val="32"/>
                          </w:rPr>
                          <w:t>①传输介质等级要求，光缆应采用 </w:t>
                        </w:r>
                        <w:r>
                          <w:rPr>
                            <w:sz w:val="32"/>
                          </w:rPr>
                          <w:t>OM3/OM4</w:t>
                        </w:r>
                        <w:r>
                          <w:rPr>
                            <w:spacing w:val="-19"/>
                            <w:sz w:val="32"/>
                          </w:rPr>
                          <w:t> 多模光缆</w:t>
                        </w:r>
                        <w:r>
                          <w:rPr>
                            <w:spacing w:val="-11"/>
                            <w:sz w:val="32"/>
                          </w:rPr>
                          <w:t>单模光缆，电缆应采用六类对绞电缆，传输介质各组成部</w:t>
                        </w:r>
                        <w:r>
                          <w:rPr>
                            <w:spacing w:val="-3"/>
                            <w:sz w:val="32"/>
                          </w:rPr>
                          <w:t>分的等级应保持一致。双绞线和光缆宜采用机柜上方走线</w:t>
                        </w:r>
                        <w:r>
                          <w:rPr>
                            <w:sz w:val="32"/>
                          </w:rPr>
                          <w:t>方式。</w:t>
                        </w:r>
                      </w:p>
                      <w:p>
                        <w:pPr>
                          <w:pStyle w:val="TableParagraph"/>
                          <w:spacing w:line="280" w:lineRule="auto" w:before="1"/>
                          <w:ind w:right="93" w:firstLine="640"/>
                          <w:rPr>
                            <w:sz w:val="32"/>
                          </w:rPr>
                        </w:pPr>
                        <w:r>
                          <w:rPr>
                            <w:spacing w:val="-11"/>
                            <w:sz w:val="32"/>
                          </w:rPr>
                          <w:t>②线缆防火等级，电缆应采用</w:t>
                        </w:r>
                        <w:r>
                          <w:rPr>
                            <w:sz w:val="32"/>
                          </w:rPr>
                          <w:t>CMP</w:t>
                        </w:r>
                        <w:r>
                          <w:rPr>
                            <w:spacing w:val="-31"/>
                            <w:sz w:val="32"/>
                          </w:rPr>
                          <w:t> 级，光缆应采用</w:t>
                        </w:r>
                        <w:r>
                          <w:rPr>
                            <w:sz w:val="32"/>
                          </w:rPr>
                          <w:t>OFNP </w:t>
                        </w:r>
                        <w:r>
                          <w:rPr>
                            <w:spacing w:val="-40"/>
                            <w:sz w:val="32"/>
                          </w:rPr>
                          <w:t>或 </w:t>
                        </w:r>
                        <w:r>
                          <w:rPr>
                            <w:sz w:val="32"/>
                          </w:rPr>
                          <w:t>OFCP</w:t>
                        </w:r>
                        <w:r>
                          <w:rPr>
                            <w:spacing w:val="-28"/>
                            <w:sz w:val="32"/>
                          </w:rPr>
                          <w:t> 级。</w:t>
                        </w:r>
                      </w:p>
                      <w:p>
                        <w:pPr>
                          <w:pStyle w:val="TableParagraph"/>
                          <w:spacing w:before="1"/>
                          <w:ind w:left="749"/>
                          <w:rPr>
                            <w:sz w:val="32"/>
                          </w:rPr>
                        </w:pPr>
                        <w:r>
                          <w:rPr>
                            <w:sz w:val="32"/>
                          </w:rPr>
                          <w:t>③每一行（排）机柜或独立功能区域机柜，宜在主配</w:t>
                        </w:r>
                      </w:p>
                      <w:p>
                        <w:pPr>
                          <w:pStyle w:val="TableParagraph"/>
                          <w:spacing w:line="480" w:lineRule="atLeast" w:before="0"/>
                          <w:ind w:right="254"/>
                          <w:rPr>
                            <w:sz w:val="32"/>
                          </w:rPr>
                        </w:pPr>
                        <w:r>
                          <w:rPr>
                            <w:spacing w:val="-4"/>
                            <w:sz w:val="32"/>
                          </w:rPr>
                          <w:t>线架和机柜之间设配线列头柜。在一列机柜数量超过 </w:t>
                        </w:r>
                        <w:r>
                          <w:rPr>
                            <w:sz w:val="32"/>
                          </w:rPr>
                          <w:t>10 </w:t>
                        </w:r>
                        <w:r>
                          <w:rPr>
                            <w:spacing w:val="-11"/>
                            <w:sz w:val="32"/>
                          </w:rPr>
                          <w:t>个时，建议在一列机柜的端头设置弱电柜</w:t>
                        </w:r>
                        <w:r>
                          <w:rPr>
                            <w:sz w:val="32"/>
                          </w:rPr>
                          <w:t>（水平配线区</w:t>
                        </w:r>
                        <w:r>
                          <w:rPr>
                            <w:spacing w:val="-69"/>
                            <w:sz w:val="32"/>
                          </w:rPr>
                          <w:t>）</w:t>
                        </w:r>
                      </w:p>
                    </w:tc>
                  </w:tr>
                </w:tbl>
                <w:p>
                  <w:pPr>
                    <w:pStyle w:val="BodyText"/>
                  </w:pPr>
                </w:p>
              </w:txbxContent>
            </v:textbox>
            <w10:wrap type="none"/>
          </v:shape>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2"/>
        <w:rPr>
          <w:rFonts w:ascii="Times New Roman"/>
          <w:sz w:val="23"/>
        </w:rPr>
      </w:pPr>
    </w:p>
    <w:p>
      <w:pPr>
        <w:pStyle w:val="BodyText"/>
        <w:spacing w:before="54"/>
        <w:ind w:right="420"/>
        <w:jc w:val="right"/>
      </w:pPr>
      <w:r>
        <w:rPr>
          <w:w w:val="99"/>
        </w:rPr>
        <w: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
        <w:rPr>
          <w:sz w:val="43"/>
        </w:rPr>
      </w:pPr>
    </w:p>
    <w:p>
      <w:pPr>
        <w:pStyle w:val="BodyText"/>
        <w:ind w:right="421"/>
        <w:jc w:val="right"/>
      </w:pPr>
      <w:r>
        <w:rPr>
          <w:w w:val="99"/>
        </w:rPr>
        <w:t>。</w:t>
      </w:r>
    </w:p>
    <w:p>
      <w:pPr>
        <w:spacing w:after="0"/>
        <w:jc w:val="right"/>
        <w:sectPr>
          <w:pgSz w:w="16840" w:h="11910" w:orient="landscape"/>
          <w:pgMar w:header="0" w:footer="1151" w:top="1100" w:bottom="1340" w:left="1580" w:right="1280"/>
        </w:sectPr>
      </w:pPr>
    </w:p>
    <w:p>
      <w:pPr>
        <w:pStyle w:val="BodyText"/>
        <w:spacing w:after="1"/>
        <w:rPr>
          <w:sz w:val="26"/>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9"/>
        <w:gridCol w:w="1706"/>
        <w:gridCol w:w="1709"/>
        <w:gridCol w:w="8201"/>
      </w:tblGrid>
      <w:tr>
        <w:trPr>
          <w:trHeight w:val="652" w:hRule="atLeast"/>
        </w:trPr>
        <w:tc>
          <w:tcPr>
            <w:tcW w:w="1709" w:type="dxa"/>
          </w:tcPr>
          <w:p>
            <w:pPr>
              <w:pStyle w:val="TableParagraph"/>
              <w:ind w:left="211"/>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706" w:type="dxa"/>
          </w:tcPr>
          <w:p>
            <w:pPr>
              <w:pStyle w:val="TableParagraph"/>
              <w:ind w:left="208"/>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709" w:type="dxa"/>
          </w:tcPr>
          <w:p>
            <w:pPr>
              <w:pStyle w:val="TableParagraph"/>
              <w:ind w:left="211"/>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01" w:type="dxa"/>
          </w:tcPr>
          <w:p>
            <w:pPr>
              <w:pStyle w:val="TableParagraph"/>
              <w:ind w:left="3036" w:right="2865"/>
              <w:jc w:val="center"/>
              <w:rPr>
                <w:rFonts w:ascii="宋体" w:eastAsia="宋体" w:hint="eastAsia"/>
                <w:b/>
                <w:sz w:val="32"/>
              </w:rPr>
            </w:pPr>
            <w:r>
              <w:rPr>
                <w:rFonts w:ascii="宋体" w:eastAsia="宋体" w:hint="eastAsia"/>
                <w:b/>
                <w:sz w:val="32"/>
              </w:rPr>
              <w:t>具体内容与要求</w:t>
            </w:r>
            <w:r>
              <w:rPr>
                <w:rFonts w:ascii="宋体" w:eastAsia="宋体" w:hint="eastAsia"/>
                <w:b/>
                <w:w w:val="98"/>
                <w:sz w:val="32"/>
              </w:rPr>
              <w:t> </w:t>
            </w:r>
          </w:p>
        </w:tc>
      </w:tr>
      <w:tr>
        <w:trPr>
          <w:trHeight w:val="1920" w:hRule="atLeast"/>
        </w:trPr>
        <w:tc>
          <w:tcPr>
            <w:tcW w:w="1709" w:type="dxa"/>
          </w:tcPr>
          <w:p>
            <w:pPr>
              <w:pStyle w:val="TableParagraph"/>
              <w:spacing w:before="0"/>
              <w:ind w:left="0"/>
              <w:rPr>
                <w:rFonts w:ascii="Times New Roman"/>
                <w:sz w:val="30"/>
              </w:rPr>
            </w:pPr>
          </w:p>
        </w:tc>
        <w:tc>
          <w:tcPr>
            <w:tcW w:w="1706" w:type="dxa"/>
          </w:tcPr>
          <w:p>
            <w:pPr>
              <w:pStyle w:val="TableParagraph"/>
              <w:spacing w:before="0"/>
              <w:ind w:left="0"/>
              <w:rPr>
                <w:rFonts w:ascii="Times New Roman"/>
                <w:sz w:val="30"/>
              </w:rPr>
            </w:pPr>
          </w:p>
        </w:tc>
        <w:tc>
          <w:tcPr>
            <w:tcW w:w="1709" w:type="dxa"/>
          </w:tcPr>
          <w:p>
            <w:pPr>
              <w:pStyle w:val="TableParagraph"/>
              <w:spacing w:before="0"/>
              <w:ind w:left="0"/>
              <w:rPr>
                <w:rFonts w:ascii="Times New Roman"/>
                <w:sz w:val="30"/>
              </w:rPr>
            </w:pPr>
          </w:p>
        </w:tc>
        <w:tc>
          <w:tcPr>
            <w:tcW w:w="8201" w:type="dxa"/>
          </w:tcPr>
          <w:p>
            <w:pPr>
              <w:pStyle w:val="TableParagraph"/>
              <w:tabs>
                <w:tab w:pos="1716" w:val="left" w:leader="none"/>
              </w:tabs>
              <w:spacing w:line="280" w:lineRule="auto" w:before="63"/>
              <w:ind w:right="403"/>
              <w:rPr>
                <w:sz w:val="32"/>
              </w:rPr>
            </w:pPr>
            <w:r>
              <w:rPr>
                <w:sz w:val="32"/>
              </w:rPr>
              <w:t>弱电柜用于汇集各机柜的线缆，线缆终结于配线架上</w:t>
            </w:r>
            <w:r>
              <w:rPr>
                <w:spacing w:val="-15"/>
                <w:sz w:val="32"/>
              </w:rPr>
              <w:t>。</w:t>
            </w:r>
            <w:r>
              <w:rPr>
                <w:b/>
                <w:sz w:val="32"/>
              </w:rPr>
              <w:t>二级医院</w:t>
              <w:tab/>
            </w:r>
            <w:r>
              <w:rPr>
                <w:sz w:val="32"/>
              </w:rPr>
              <w:t>满足①②③要求。</w:t>
            </w:r>
          </w:p>
          <w:p>
            <w:pPr>
              <w:pStyle w:val="TableParagraph"/>
              <w:tabs>
                <w:tab w:pos="2357" w:val="left" w:leader="none"/>
              </w:tabs>
              <w:spacing w:before="1"/>
              <w:rPr>
                <w:sz w:val="32"/>
              </w:rPr>
            </w:pPr>
            <w:r>
              <w:rPr>
                <w:b/>
                <w:sz w:val="32"/>
              </w:rPr>
              <w:t>三级乙等医院</w:t>
              <w:tab/>
            </w:r>
            <w:r>
              <w:rPr>
                <w:w w:val="95"/>
                <w:sz w:val="32"/>
              </w:rPr>
              <w:t>同上。</w:t>
            </w:r>
          </w:p>
          <w:p>
            <w:pPr>
              <w:pStyle w:val="TableParagraph"/>
              <w:tabs>
                <w:tab w:pos="2357" w:val="left" w:leader="none"/>
              </w:tabs>
              <w:spacing w:line="396" w:lineRule="exact" w:before="71"/>
              <w:rPr>
                <w:sz w:val="32"/>
              </w:rPr>
            </w:pPr>
            <w:r>
              <w:rPr>
                <w:b/>
                <w:sz w:val="32"/>
              </w:rPr>
              <w:t>三级甲等医院</w:t>
              <w:tab/>
            </w:r>
            <w:r>
              <w:rPr>
                <w:w w:val="95"/>
                <w:sz w:val="32"/>
              </w:rPr>
              <w:t>同上。</w:t>
            </w:r>
          </w:p>
        </w:tc>
      </w:tr>
    </w:tbl>
    <w:p>
      <w:pPr>
        <w:pStyle w:val="BodyText"/>
        <w:rPr>
          <w:sz w:val="20"/>
        </w:rPr>
      </w:pPr>
    </w:p>
    <w:p>
      <w:pPr>
        <w:pStyle w:val="BodyText"/>
        <w:spacing w:before="2"/>
        <w:rPr>
          <w:sz w:val="18"/>
        </w:rPr>
      </w:pPr>
    </w:p>
    <w:p>
      <w:pPr>
        <w:pStyle w:val="Heading3"/>
      </w:pPr>
      <w:r>
        <w:rPr/>
        <w:pict>
          <v:shape style="position:absolute;margin-left:84.239998pt;margin-top:23.54999pt;width:667.1pt;height:250.75pt;mso-position-horizontal-relative:page;mso-position-vertical-relative:paragraph;z-index:1912"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9"/>
                    <w:gridCol w:w="1706"/>
                    <w:gridCol w:w="1707"/>
                    <w:gridCol w:w="8204"/>
                  </w:tblGrid>
                  <w:tr>
                    <w:trPr>
                      <w:trHeight w:val="652" w:hRule="atLeast"/>
                    </w:trPr>
                    <w:tc>
                      <w:tcPr>
                        <w:tcW w:w="1709" w:type="dxa"/>
                      </w:tcPr>
                      <w:p>
                        <w:pPr>
                          <w:pStyle w:val="TableParagraph"/>
                          <w:ind w:left="211"/>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706" w:type="dxa"/>
                      </w:tcPr>
                      <w:p>
                        <w:pPr>
                          <w:pStyle w:val="TableParagraph"/>
                          <w:ind w:left="208"/>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707" w:type="dxa"/>
                      </w:tcPr>
                      <w:p>
                        <w:pPr>
                          <w:pStyle w:val="TableParagraph"/>
                          <w:ind w:left="211"/>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04" w:type="dxa"/>
                      </w:tcPr>
                      <w:p>
                        <w:pPr>
                          <w:pStyle w:val="TableParagraph"/>
                          <w:ind w:left="3036" w:right="2868"/>
                          <w:jc w:val="center"/>
                          <w:rPr>
                            <w:rFonts w:ascii="宋体" w:eastAsia="宋体" w:hint="eastAsia"/>
                            <w:b/>
                            <w:sz w:val="32"/>
                          </w:rPr>
                        </w:pPr>
                        <w:r>
                          <w:rPr>
                            <w:rFonts w:ascii="宋体" w:eastAsia="宋体" w:hint="eastAsia"/>
                            <w:b/>
                            <w:sz w:val="32"/>
                          </w:rPr>
                          <w:t>具体内容与要求</w:t>
                        </w:r>
                        <w:r>
                          <w:rPr>
                            <w:rFonts w:ascii="宋体" w:eastAsia="宋体" w:hint="eastAsia"/>
                            <w:b/>
                            <w:w w:val="98"/>
                            <w:sz w:val="32"/>
                          </w:rPr>
                          <w:t> </w:t>
                        </w:r>
                      </w:p>
                    </w:tc>
                  </w:tr>
                  <w:tr>
                    <w:trPr>
                      <w:trHeight w:val="1919" w:hRule="atLeast"/>
                    </w:trPr>
                    <w:tc>
                      <w:tcPr>
                        <w:tcW w:w="1709" w:type="dxa"/>
                        <w:vMerge w:val="restart"/>
                      </w:tcPr>
                      <w:p>
                        <w:pPr>
                          <w:pStyle w:val="TableParagraph"/>
                          <w:spacing w:line="280" w:lineRule="auto" w:before="63"/>
                          <w:ind w:left="213" w:right="44" w:firstLine="319"/>
                          <w:rPr>
                            <w:rFonts w:ascii="宋体" w:eastAsia="宋体" w:hint="eastAsia"/>
                            <w:sz w:val="32"/>
                          </w:rPr>
                        </w:pPr>
                        <w:r>
                          <w:rPr>
                            <w:rFonts w:ascii="黑体" w:eastAsia="黑体" w:hint="eastAsia"/>
                            <w:sz w:val="32"/>
                          </w:rPr>
                          <w:t>十 二 机房基础</w:t>
                        </w:r>
                        <w:r>
                          <w:rPr>
                            <w:rFonts w:ascii="宋体" w:eastAsia="宋体" w:hint="eastAsia"/>
                            <w:sz w:val="32"/>
                          </w:rPr>
                          <w:t> </w:t>
                        </w:r>
                      </w:p>
                    </w:tc>
                    <w:tc>
                      <w:tcPr>
                        <w:tcW w:w="1706" w:type="dxa"/>
                        <w:vMerge w:val="restart"/>
                      </w:tcPr>
                      <w:p>
                        <w:pPr>
                          <w:pStyle w:val="TableParagraph"/>
                          <w:spacing w:line="280" w:lineRule="auto" w:before="63"/>
                          <w:ind w:left="208" w:right="-29" w:hanging="104"/>
                          <w:rPr>
                            <w:rFonts w:ascii="宋体" w:eastAsia="宋体" w:hint="eastAsia"/>
                            <w:sz w:val="32"/>
                          </w:rPr>
                        </w:pPr>
                        <w:r>
                          <w:rPr>
                            <w:rFonts w:ascii="楷体" w:eastAsia="楷体" w:hint="eastAsia"/>
                            <w:b/>
                            <w:sz w:val="32"/>
                          </w:rPr>
                          <w:t>（四十三） 电气设备</w:t>
                        </w:r>
                        <w:r>
                          <w:rPr>
                            <w:rFonts w:ascii="宋体" w:eastAsia="宋体" w:hint="eastAsia"/>
                            <w:w w:val="99"/>
                            <w:sz w:val="32"/>
                          </w:rPr>
                          <w:t> </w:t>
                        </w:r>
                      </w:p>
                    </w:tc>
                    <w:tc>
                      <w:tcPr>
                        <w:tcW w:w="1707" w:type="dxa"/>
                      </w:tcPr>
                      <w:p>
                        <w:pPr>
                          <w:pStyle w:val="TableParagraph"/>
                          <w:spacing w:line="280" w:lineRule="auto" w:before="63"/>
                          <w:ind w:left="278" w:right="135"/>
                          <w:jc w:val="center"/>
                          <w:rPr>
                            <w:rFonts w:ascii="宋体" w:eastAsia="宋体" w:hint="eastAsia"/>
                            <w:sz w:val="32"/>
                          </w:rPr>
                        </w:pPr>
                        <w:r>
                          <w:rPr>
                            <w:sz w:val="32"/>
                          </w:rPr>
                          <w:t>（137） 耗电量 估算</w:t>
                        </w:r>
                        <w:r>
                          <w:rPr>
                            <w:rFonts w:ascii="宋体" w:eastAsia="宋体" w:hint="eastAsia"/>
                            <w:sz w:val="32"/>
                          </w:rPr>
                          <w:t> </w:t>
                        </w:r>
                      </w:p>
                    </w:tc>
                    <w:tc>
                      <w:tcPr>
                        <w:tcW w:w="8204" w:type="dxa"/>
                      </w:tcPr>
                      <w:p>
                        <w:pPr>
                          <w:pStyle w:val="TableParagraph"/>
                          <w:spacing w:line="280" w:lineRule="auto" w:before="63"/>
                          <w:ind w:right="87" w:firstLine="640"/>
                          <w:jc w:val="both"/>
                          <w:rPr>
                            <w:sz w:val="32"/>
                          </w:rPr>
                        </w:pPr>
                        <w:r>
                          <w:rPr>
                            <w:spacing w:val="-1"/>
                            <w:sz w:val="32"/>
                          </w:rPr>
                          <w:t>按照经验估算，主机房耗电量是设备耗电量的两倍。设备耗电量可用机柜为单位来计算，一个机柜设备的耗电</w:t>
                        </w:r>
                        <w:r>
                          <w:rPr>
                            <w:spacing w:val="-18"/>
                            <w:sz w:val="32"/>
                          </w:rPr>
                          <w:t>量估算为 </w:t>
                        </w:r>
                        <w:r>
                          <w:rPr>
                            <w:sz w:val="32"/>
                          </w:rPr>
                          <w:t>7KW。</w:t>
                        </w:r>
                      </w:p>
                      <w:p>
                        <w:pPr>
                          <w:pStyle w:val="TableParagraph"/>
                          <w:spacing w:line="396" w:lineRule="exact" w:before="2"/>
                          <w:ind w:left="749"/>
                          <w:rPr>
                            <w:sz w:val="32"/>
                          </w:rPr>
                        </w:pPr>
                        <w:r>
                          <w:rPr>
                            <w:sz w:val="32"/>
                          </w:rPr>
                          <w:t>主机房耗电量=7KW</w:t>
                        </w:r>
                        <w:r>
                          <w:rPr>
                            <w:rFonts w:ascii="Cambria Math" w:hAnsi="Cambria Math" w:eastAsia="Cambria Math"/>
                            <w:sz w:val="32"/>
                          </w:rPr>
                          <w:t>×</w:t>
                        </w:r>
                        <w:r>
                          <w:rPr>
                            <w:sz w:val="32"/>
                          </w:rPr>
                          <w:t>机柜数量</w:t>
                        </w:r>
                        <w:r>
                          <w:rPr>
                            <w:rFonts w:ascii="Cambria Math" w:hAnsi="Cambria Math" w:eastAsia="Cambria Math"/>
                            <w:sz w:val="32"/>
                          </w:rPr>
                          <w:t>×</w:t>
                        </w:r>
                        <w:r>
                          <w:rPr>
                            <w:sz w:val="32"/>
                          </w:rPr>
                          <w:t>2。</w:t>
                        </w:r>
                      </w:p>
                    </w:tc>
                  </w:tr>
                  <w:tr>
                    <w:trPr>
                      <w:trHeight w:val="2402" w:hRule="atLeast"/>
                    </w:trPr>
                    <w:tc>
                      <w:tcPr>
                        <w:tcW w:w="1709" w:type="dxa"/>
                        <w:vMerge/>
                        <w:tcBorders>
                          <w:top w:val="nil"/>
                        </w:tcBorders>
                      </w:tcPr>
                      <w:p>
                        <w:pPr>
                          <w:rPr>
                            <w:sz w:val="2"/>
                            <w:szCs w:val="2"/>
                          </w:rPr>
                        </w:pPr>
                      </w:p>
                    </w:tc>
                    <w:tc>
                      <w:tcPr>
                        <w:tcW w:w="1706" w:type="dxa"/>
                        <w:vMerge/>
                        <w:tcBorders>
                          <w:top w:val="nil"/>
                        </w:tcBorders>
                      </w:tcPr>
                      <w:p>
                        <w:pPr>
                          <w:rPr>
                            <w:sz w:val="2"/>
                            <w:szCs w:val="2"/>
                          </w:rPr>
                        </w:pPr>
                      </w:p>
                    </w:tc>
                    <w:tc>
                      <w:tcPr>
                        <w:tcW w:w="1707" w:type="dxa"/>
                      </w:tcPr>
                      <w:p>
                        <w:pPr>
                          <w:pStyle w:val="TableParagraph"/>
                          <w:spacing w:line="280" w:lineRule="auto" w:before="63"/>
                          <w:ind w:left="278" w:right="135"/>
                          <w:jc w:val="center"/>
                          <w:rPr>
                            <w:sz w:val="32"/>
                          </w:rPr>
                        </w:pPr>
                        <w:r>
                          <w:rPr>
                            <w:sz w:val="32"/>
                          </w:rPr>
                          <w:t>（138） 不间断 电源</w:t>
                        </w:r>
                      </w:p>
                    </w:tc>
                    <w:tc>
                      <w:tcPr>
                        <w:tcW w:w="8204" w:type="dxa"/>
                      </w:tcPr>
                      <w:p>
                        <w:pPr>
                          <w:pStyle w:val="TableParagraph"/>
                          <w:spacing w:before="63"/>
                          <w:ind w:left="749"/>
                          <w:rPr>
                            <w:sz w:val="32"/>
                          </w:rPr>
                        </w:pPr>
                        <w:r>
                          <w:rPr>
                            <w:sz w:val="32"/>
                          </w:rPr>
                          <w:t>①配置双机互备在线式不间断电源 UPS，待机时间在</w:t>
                        </w:r>
                      </w:p>
                      <w:p>
                        <w:pPr>
                          <w:pStyle w:val="TableParagraph"/>
                          <w:spacing w:before="70"/>
                          <w:rPr>
                            <w:sz w:val="32"/>
                          </w:rPr>
                        </w:pPr>
                        <w:r>
                          <w:rPr>
                            <w:sz w:val="32"/>
                          </w:rPr>
                          <w:t>1</w:t>
                        </w:r>
                        <w:r>
                          <w:rPr>
                            <w:spacing w:val="-54"/>
                            <w:sz w:val="32"/>
                          </w:rPr>
                          <w:t> 到 </w:t>
                        </w:r>
                        <w:r>
                          <w:rPr>
                            <w:sz w:val="32"/>
                          </w:rPr>
                          <w:t>2</w:t>
                        </w:r>
                        <w:r>
                          <w:rPr>
                            <w:spacing w:val="-21"/>
                            <w:sz w:val="32"/>
                          </w:rPr>
                          <w:t> 小时。</w:t>
                        </w:r>
                      </w:p>
                      <w:p>
                        <w:pPr>
                          <w:pStyle w:val="TableParagraph"/>
                          <w:spacing w:line="280" w:lineRule="auto" w:before="71"/>
                          <w:ind w:right="51" w:firstLine="640"/>
                          <w:rPr>
                            <w:sz w:val="32"/>
                          </w:rPr>
                        </w:pPr>
                        <w:r>
                          <w:rPr>
                            <w:sz w:val="32"/>
                          </w:rPr>
                          <w:t>②机房内的业务主设备由不间断电源系统供电，不间断电源系统应有自动和手动旁路装置。</w:t>
                        </w:r>
                      </w:p>
                      <w:p>
                        <w:pPr>
                          <w:pStyle w:val="TableParagraph"/>
                          <w:spacing w:line="398" w:lineRule="exact" w:before="1"/>
                          <w:ind w:left="749"/>
                          <w:rPr>
                            <w:sz w:val="32"/>
                          </w:rPr>
                        </w:pPr>
                        <w:r>
                          <w:rPr>
                            <w:spacing w:val="-18"/>
                            <w:sz w:val="32"/>
                          </w:rPr>
                          <w:t>③宜配置柴油机发电机，容量应包括 </w:t>
                        </w:r>
                        <w:r>
                          <w:rPr>
                            <w:sz w:val="32"/>
                          </w:rPr>
                          <w:t>UPS</w:t>
                        </w:r>
                        <w:r>
                          <w:rPr>
                            <w:spacing w:val="-16"/>
                            <w:sz w:val="32"/>
                          </w:rPr>
                          <w:t> 的基本容量</w:t>
                        </w:r>
                      </w:p>
                    </w:tc>
                  </w:tr>
                </w:tbl>
                <w:p>
                  <w:pPr>
                    <w:pStyle w:val="BodyText"/>
                  </w:pPr>
                </w:p>
              </w:txbxContent>
            </v:textbox>
            <w10:wrap type="none"/>
          </v:shape>
        </w:pict>
      </w:r>
      <w:r>
        <w:rPr/>
        <w:t>（四十三）电气设备</w:t>
      </w:r>
    </w:p>
    <w:p>
      <w:pPr>
        <w:pStyle w:val="BodyText"/>
        <w:rPr>
          <w:rFonts w:ascii="楷体"/>
          <w:b/>
        </w:rPr>
      </w:pPr>
    </w:p>
    <w:p>
      <w:pPr>
        <w:pStyle w:val="BodyText"/>
        <w:rPr>
          <w:rFonts w:ascii="楷体"/>
          <w:b/>
        </w:rPr>
      </w:pPr>
    </w:p>
    <w:p>
      <w:pPr>
        <w:pStyle w:val="BodyText"/>
        <w:rPr>
          <w:rFonts w:ascii="楷体"/>
          <w:b/>
        </w:rPr>
      </w:pPr>
    </w:p>
    <w:p>
      <w:pPr>
        <w:pStyle w:val="BodyText"/>
        <w:rPr>
          <w:rFonts w:ascii="楷体"/>
          <w:b/>
        </w:rPr>
      </w:pPr>
    </w:p>
    <w:p>
      <w:pPr>
        <w:pStyle w:val="BodyText"/>
        <w:rPr>
          <w:rFonts w:ascii="楷体"/>
          <w:b/>
        </w:rPr>
      </w:pPr>
    </w:p>
    <w:p>
      <w:pPr>
        <w:pStyle w:val="BodyText"/>
        <w:rPr>
          <w:rFonts w:ascii="楷体"/>
          <w:b/>
        </w:rPr>
      </w:pPr>
    </w:p>
    <w:p>
      <w:pPr>
        <w:pStyle w:val="BodyText"/>
        <w:rPr>
          <w:rFonts w:ascii="楷体"/>
          <w:b/>
        </w:rPr>
      </w:pPr>
    </w:p>
    <w:p>
      <w:pPr>
        <w:pStyle w:val="BodyText"/>
        <w:rPr>
          <w:rFonts w:ascii="楷体"/>
          <w:b/>
        </w:rPr>
      </w:pPr>
    </w:p>
    <w:p>
      <w:pPr>
        <w:pStyle w:val="BodyText"/>
        <w:rPr>
          <w:rFonts w:ascii="楷体"/>
          <w:b/>
        </w:rPr>
      </w:pPr>
    </w:p>
    <w:p>
      <w:pPr>
        <w:pStyle w:val="BodyText"/>
        <w:rPr>
          <w:rFonts w:ascii="楷体"/>
          <w:b/>
        </w:rPr>
      </w:pPr>
    </w:p>
    <w:p>
      <w:pPr>
        <w:pStyle w:val="BodyText"/>
        <w:spacing w:before="5"/>
        <w:rPr>
          <w:rFonts w:ascii="楷体"/>
          <w:b/>
          <w:sz w:val="38"/>
        </w:rPr>
      </w:pPr>
    </w:p>
    <w:p>
      <w:pPr>
        <w:pStyle w:val="BodyText"/>
        <w:ind w:right="488"/>
        <w:jc w:val="right"/>
      </w:pPr>
      <w:r>
        <w:rPr>
          <w:w w:val="99"/>
        </w:rPr>
        <w:t>、</w:t>
      </w:r>
    </w:p>
    <w:p>
      <w:pPr>
        <w:spacing w:after="0"/>
        <w:jc w:val="right"/>
        <w:sectPr>
          <w:pgSz w:w="16840" w:h="11910" w:orient="landscape"/>
          <w:pgMar w:header="0" w:footer="1151" w:top="1100" w:bottom="1420" w:left="1580" w:right="1280"/>
        </w:sectPr>
      </w:pPr>
    </w:p>
    <w:p>
      <w:pPr>
        <w:pStyle w:val="BodyText"/>
        <w:rPr>
          <w:rFonts w:ascii="Times New Roman"/>
          <w:sz w:val="29"/>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9"/>
        <w:gridCol w:w="1706"/>
        <w:gridCol w:w="1707"/>
        <w:gridCol w:w="8204"/>
      </w:tblGrid>
      <w:tr>
        <w:trPr>
          <w:trHeight w:val="2400" w:hRule="atLeast"/>
        </w:trPr>
        <w:tc>
          <w:tcPr>
            <w:tcW w:w="1709" w:type="dxa"/>
            <w:vMerge w:val="restart"/>
          </w:tcPr>
          <w:p>
            <w:pPr>
              <w:pStyle w:val="TableParagraph"/>
              <w:spacing w:before="0"/>
              <w:ind w:left="0"/>
              <w:rPr>
                <w:rFonts w:ascii="Times New Roman"/>
                <w:sz w:val="30"/>
              </w:rPr>
            </w:pPr>
          </w:p>
        </w:tc>
        <w:tc>
          <w:tcPr>
            <w:tcW w:w="1706" w:type="dxa"/>
            <w:vMerge w:val="restart"/>
          </w:tcPr>
          <w:p>
            <w:pPr>
              <w:pStyle w:val="TableParagraph"/>
              <w:spacing w:before="0"/>
              <w:ind w:left="0"/>
              <w:rPr>
                <w:rFonts w:ascii="Times New Roman"/>
                <w:sz w:val="30"/>
              </w:rPr>
            </w:pPr>
          </w:p>
        </w:tc>
        <w:tc>
          <w:tcPr>
            <w:tcW w:w="1707" w:type="dxa"/>
          </w:tcPr>
          <w:p>
            <w:pPr>
              <w:pStyle w:val="TableParagraph"/>
              <w:spacing w:before="0"/>
              <w:ind w:left="0"/>
              <w:rPr>
                <w:rFonts w:ascii="Times New Roman"/>
                <w:sz w:val="30"/>
              </w:rPr>
            </w:pPr>
          </w:p>
        </w:tc>
        <w:tc>
          <w:tcPr>
            <w:tcW w:w="8204" w:type="dxa"/>
          </w:tcPr>
          <w:p>
            <w:pPr>
              <w:pStyle w:val="TableParagraph"/>
              <w:spacing w:line="280" w:lineRule="auto" w:before="64"/>
              <w:ind w:right="53"/>
              <w:rPr>
                <w:sz w:val="32"/>
              </w:rPr>
            </w:pPr>
            <w:r>
              <w:rPr>
                <w:sz w:val="32"/>
              </w:rPr>
              <w:t>空调和制冷设备的基本容量、应急照明及关系到生命安全等需要的负荷容量。</w:t>
            </w:r>
          </w:p>
          <w:p>
            <w:pPr>
              <w:pStyle w:val="TableParagraph"/>
              <w:tabs>
                <w:tab w:pos="1716" w:val="left" w:leader="none"/>
              </w:tabs>
              <w:spacing w:before="0"/>
              <w:rPr>
                <w:sz w:val="32"/>
              </w:rPr>
            </w:pPr>
            <w:r>
              <w:rPr>
                <w:b/>
                <w:sz w:val="32"/>
              </w:rPr>
              <w:t>二级医院</w:t>
              <w:tab/>
            </w:r>
            <w:r>
              <w:rPr>
                <w:sz w:val="32"/>
              </w:rPr>
              <w:t>满足①②要求。</w:t>
            </w:r>
          </w:p>
          <w:p>
            <w:pPr>
              <w:pStyle w:val="TableParagraph"/>
              <w:tabs>
                <w:tab w:pos="2357" w:val="left" w:leader="none"/>
              </w:tabs>
              <w:spacing w:line="480" w:lineRule="atLeast" w:before="0"/>
              <w:ind w:right="2316"/>
              <w:rPr>
                <w:sz w:val="32"/>
              </w:rPr>
            </w:pPr>
            <w:r>
              <w:rPr>
                <w:b/>
                <w:sz w:val="32"/>
              </w:rPr>
              <w:t>三级乙等医院</w:t>
              <w:tab/>
            </w:r>
            <w:r>
              <w:rPr>
                <w:sz w:val="32"/>
              </w:rPr>
              <w:t>满足①②要求、③可选</w:t>
            </w:r>
            <w:r>
              <w:rPr>
                <w:spacing w:val="-17"/>
                <w:sz w:val="32"/>
              </w:rPr>
              <w:t>。</w:t>
            </w:r>
            <w:r>
              <w:rPr>
                <w:b/>
                <w:sz w:val="32"/>
              </w:rPr>
              <w:t>三级甲等医院</w:t>
              <w:tab/>
            </w:r>
            <w:r>
              <w:rPr>
                <w:sz w:val="32"/>
              </w:rPr>
              <w:t>同上。</w:t>
            </w:r>
          </w:p>
        </w:tc>
      </w:tr>
      <w:tr>
        <w:trPr>
          <w:trHeight w:val="4320" w:hRule="atLeast"/>
        </w:trPr>
        <w:tc>
          <w:tcPr>
            <w:tcW w:w="1709" w:type="dxa"/>
            <w:vMerge/>
            <w:tcBorders>
              <w:top w:val="nil"/>
            </w:tcBorders>
          </w:tcPr>
          <w:p>
            <w:pPr>
              <w:rPr>
                <w:sz w:val="2"/>
                <w:szCs w:val="2"/>
              </w:rPr>
            </w:pPr>
          </w:p>
        </w:tc>
        <w:tc>
          <w:tcPr>
            <w:tcW w:w="1706" w:type="dxa"/>
            <w:vMerge/>
            <w:tcBorders>
              <w:top w:val="nil"/>
            </w:tcBorders>
          </w:tcPr>
          <w:p>
            <w:pPr>
              <w:rPr>
                <w:sz w:val="2"/>
                <w:szCs w:val="2"/>
              </w:rPr>
            </w:pPr>
          </w:p>
        </w:tc>
        <w:tc>
          <w:tcPr>
            <w:tcW w:w="1707" w:type="dxa"/>
          </w:tcPr>
          <w:p>
            <w:pPr>
              <w:pStyle w:val="TableParagraph"/>
              <w:spacing w:line="280" w:lineRule="auto" w:before="64"/>
              <w:ind w:left="213" w:right="41" w:firstLine="64"/>
              <w:rPr>
                <w:rFonts w:ascii="宋体" w:eastAsia="宋体" w:hint="eastAsia"/>
                <w:sz w:val="32"/>
              </w:rPr>
            </w:pPr>
            <w:r>
              <w:rPr>
                <w:sz w:val="32"/>
              </w:rPr>
              <w:t>（139） 动力配电</w:t>
            </w:r>
            <w:r>
              <w:rPr>
                <w:rFonts w:ascii="宋体" w:eastAsia="宋体" w:hint="eastAsia"/>
                <w:sz w:val="32"/>
              </w:rPr>
              <w:t> </w:t>
            </w:r>
          </w:p>
        </w:tc>
        <w:tc>
          <w:tcPr>
            <w:tcW w:w="8204" w:type="dxa"/>
          </w:tcPr>
          <w:p>
            <w:pPr>
              <w:pStyle w:val="TableParagraph"/>
              <w:spacing w:line="280" w:lineRule="auto" w:before="64"/>
              <w:ind w:right="95" w:firstLine="640"/>
              <w:jc w:val="both"/>
              <w:rPr>
                <w:sz w:val="32"/>
              </w:rPr>
            </w:pPr>
            <w:r>
              <w:rPr>
                <w:spacing w:val="-8"/>
                <w:sz w:val="32"/>
              </w:rPr>
              <w:t>①低压配电系统应采用 </w:t>
            </w:r>
            <w:r>
              <w:rPr>
                <w:sz w:val="32"/>
              </w:rPr>
              <w:t>50</w:t>
            </w:r>
            <w:r>
              <w:rPr>
                <w:spacing w:val="-34"/>
                <w:sz w:val="32"/>
              </w:rPr>
              <w:t> 赫兹、</w:t>
            </w:r>
            <w:r>
              <w:rPr>
                <w:sz w:val="32"/>
              </w:rPr>
              <w:t>220/380</w:t>
            </w:r>
            <w:r>
              <w:rPr>
                <w:spacing w:val="-23"/>
                <w:sz w:val="32"/>
              </w:rPr>
              <w:t> 伏、接零保护系统（TN-S）或（TN-C-S）。</w:t>
            </w:r>
          </w:p>
          <w:p>
            <w:pPr>
              <w:pStyle w:val="TableParagraph"/>
              <w:spacing w:line="280" w:lineRule="auto" w:before="0"/>
              <w:ind w:right="97" w:firstLine="640"/>
              <w:jc w:val="both"/>
              <w:rPr>
                <w:sz w:val="32"/>
              </w:rPr>
            </w:pPr>
            <w:r>
              <w:rPr>
                <w:spacing w:val="-2"/>
                <w:sz w:val="32"/>
              </w:rPr>
              <w:t>②宜采用专用电力变压器或专用回路供电，其动力系统电源与电子信息设备的电源应分开回路供电，设置专用</w:t>
            </w:r>
            <w:r>
              <w:rPr>
                <w:sz w:val="32"/>
              </w:rPr>
              <w:t>配电箱(柜)。</w:t>
            </w:r>
          </w:p>
          <w:p>
            <w:pPr>
              <w:pStyle w:val="TableParagraph"/>
              <w:spacing w:line="280" w:lineRule="auto" w:before="1"/>
              <w:ind w:right="87" w:firstLine="640"/>
              <w:jc w:val="both"/>
              <w:rPr>
                <w:sz w:val="32"/>
              </w:rPr>
            </w:pPr>
            <w:r>
              <w:rPr>
                <w:spacing w:val="-1"/>
                <w:sz w:val="32"/>
              </w:rPr>
              <w:t>③电源采用双路电源，末端切换，放射式配电系统。</w:t>
            </w:r>
            <w:r>
              <w:rPr>
                <w:b/>
                <w:sz w:val="32"/>
              </w:rPr>
              <w:t>二级医院 </w:t>
            </w:r>
            <w:r>
              <w:rPr>
                <w:sz w:val="32"/>
              </w:rPr>
              <w:t>满足①②③要求。</w:t>
            </w:r>
          </w:p>
          <w:p>
            <w:pPr>
              <w:pStyle w:val="TableParagraph"/>
              <w:tabs>
                <w:tab w:pos="2357" w:val="left" w:leader="none"/>
              </w:tabs>
              <w:spacing w:before="1"/>
              <w:rPr>
                <w:sz w:val="32"/>
              </w:rPr>
            </w:pPr>
            <w:r>
              <w:rPr>
                <w:b/>
                <w:sz w:val="32"/>
              </w:rPr>
              <w:t>三级乙等医院</w:t>
              <w:tab/>
            </w:r>
            <w:r>
              <w:rPr>
                <w:w w:val="95"/>
                <w:sz w:val="32"/>
              </w:rPr>
              <w:t>同上。</w:t>
            </w:r>
          </w:p>
          <w:p>
            <w:pPr>
              <w:pStyle w:val="TableParagraph"/>
              <w:tabs>
                <w:tab w:pos="2357" w:val="left" w:leader="none"/>
              </w:tabs>
              <w:spacing w:line="396" w:lineRule="exact" w:before="70"/>
              <w:rPr>
                <w:rFonts w:ascii="宋体" w:eastAsia="宋体" w:hint="eastAsia"/>
                <w:sz w:val="32"/>
              </w:rPr>
            </w:pPr>
            <w:r>
              <w:rPr>
                <w:b/>
                <w:sz w:val="32"/>
              </w:rPr>
              <w:t>三级甲等医院</w:t>
              <w:tab/>
            </w:r>
            <w:r>
              <w:rPr>
                <w:w w:val="95"/>
                <w:sz w:val="32"/>
              </w:rPr>
              <w:t>同上。</w:t>
            </w:r>
            <w:r>
              <w:rPr>
                <w:rFonts w:ascii="宋体" w:eastAsia="宋体" w:hint="eastAsia"/>
                <w:w w:val="95"/>
                <w:sz w:val="32"/>
              </w:rPr>
              <w:t> </w:t>
            </w:r>
          </w:p>
        </w:tc>
      </w:tr>
      <w:tr>
        <w:trPr>
          <w:trHeight w:val="1922" w:hRule="atLeast"/>
        </w:trPr>
        <w:tc>
          <w:tcPr>
            <w:tcW w:w="1709" w:type="dxa"/>
            <w:vMerge/>
            <w:tcBorders>
              <w:top w:val="nil"/>
            </w:tcBorders>
          </w:tcPr>
          <w:p>
            <w:pPr>
              <w:rPr>
                <w:sz w:val="2"/>
                <w:szCs w:val="2"/>
              </w:rPr>
            </w:pPr>
          </w:p>
        </w:tc>
        <w:tc>
          <w:tcPr>
            <w:tcW w:w="1706" w:type="dxa"/>
            <w:vMerge/>
            <w:tcBorders>
              <w:top w:val="nil"/>
            </w:tcBorders>
          </w:tcPr>
          <w:p>
            <w:pPr>
              <w:rPr>
                <w:sz w:val="2"/>
                <w:szCs w:val="2"/>
              </w:rPr>
            </w:pPr>
          </w:p>
        </w:tc>
        <w:tc>
          <w:tcPr>
            <w:tcW w:w="1707" w:type="dxa"/>
          </w:tcPr>
          <w:p>
            <w:pPr>
              <w:pStyle w:val="TableParagraph"/>
              <w:spacing w:line="280" w:lineRule="auto" w:before="66"/>
              <w:ind w:left="372" w:right="135" w:hanging="94"/>
              <w:rPr>
                <w:rFonts w:ascii="宋体" w:eastAsia="宋体" w:hint="eastAsia"/>
                <w:sz w:val="32"/>
              </w:rPr>
            </w:pPr>
            <w:r>
              <w:rPr>
                <w:sz w:val="32"/>
              </w:rPr>
              <w:t>（140） 防静电及防雷</w:t>
            </w:r>
            <w:r>
              <w:rPr>
                <w:rFonts w:ascii="宋体" w:eastAsia="宋体" w:hint="eastAsia"/>
                <w:sz w:val="32"/>
              </w:rPr>
              <w:t> </w:t>
            </w:r>
          </w:p>
        </w:tc>
        <w:tc>
          <w:tcPr>
            <w:tcW w:w="8204" w:type="dxa"/>
          </w:tcPr>
          <w:p>
            <w:pPr>
              <w:pStyle w:val="TableParagraph"/>
              <w:spacing w:line="280" w:lineRule="auto" w:before="66"/>
              <w:ind w:right="50" w:firstLine="640"/>
              <w:rPr>
                <w:sz w:val="32"/>
              </w:rPr>
            </w:pPr>
            <w:r>
              <w:rPr>
                <w:sz w:val="32"/>
              </w:rPr>
              <w:t>按照国家标准《建筑物防雷设计规范》和《建筑物电子信息系统防雷技术规范》规定执行。</w:t>
            </w:r>
          </w:p>
          <w:p>
            <w:pPr>
              <w:pStyle w:val="TableParagraph"/>
              <w:spacing w:before="1"/>
              <w:ind w:left="749"/>
              <w:rPr>
                <w:sz w:val="32"/>
              </w:rPr>
            </w:pPr>
            <w:r>
              <w:rPr>
                <w:sz w:val="32"/>
              </w:rPr>
              <w:t>①地面应有静电泄放措施和接地构造，防静电地面的</w:t>
            </w:r>
          </w:p>
          <w:p>
            <w:pPr>
              <w:pStyle w:val="TableParagraph"/>
              <w:spacing w:line="396" w:lineRule="exact" w:before="70"/>
              <w:rPr>
                <w:sz w:val="32"/>
              </w:rPr>
            </w:pPr>
            <w:r>
              <w:rPr>
                <w:sz w:val="32"/>
              </w:rPr>
              <w:t>体积电阻应为 2.5</w:t>
            </w:r>
            <w:r>
              <w:rPr>
                <w:rFonts w:ascii="Cambria Math" w:hAnsi="Cambria Math" w:eastAsia="Cambria Math"/>
                <w:sz w:val="32"/>
              </w:rPr>
              <w:t>×</w:t>
            </w:r>
            <w:r>
              <w:rPr>
                <w:sz w:val="32"/>
              </w:rPr>
              <w:t>10</w:t>
            </w:r>
            <w:r>
              <w:rPr>
                <w:position w:val="16"/>
                <w:sz w:val="16"/>
              </w:rPr>
              <w:t>5</w:t>
            </w:r>
            <w:r>
              <w:rPr>
                <w:sz w:val="32"/>
              </w:rPr>
              <w:t>～1.0</w:t>
            </w:r>
            <w:r>
              <w:rPr>
                <w:rFonts w:ascii="Cambria Math" w:hAnsi="Cambria Math" w:eastAsia="Cambria Math"/>
                <w:sz w:val="32"/>
              </w:rPr>
              <w:t>×</w:t>
            </w:r>
            <w:r>
              <w:rPr>
                <w:sz w:val="32"/>
              </w:rPr>
              <w:t>10</w:t>
            </w:r>
            <w:r>
              <w:rPr>
                <w:position w:val="16"/>
                <w:sz w:val="16"/>
              </w:rPr>
              <w:t>9 </w:t>
            </w:r>
            <w:r>
              <w:rPr>
                <w:sz w:val="32"/>
              </w:rPr>
              <w:t>欧姆。</w:t>
            </w:r>
          </w:p>
        </w:tc>
      </w:tr>
    </w:tbl>
    <w:p>
      <w:pPr>
        <w:spacing w:after="0" w:line="396" w:lineRule="exact"/>
        <w:rPr>
          <w:sz w:val="32"/>
        </w:rPr>
        <w:sectPr>
          <w:pgSz w:w="16840" w:h="11910" w:orient="landscape"/>
          <w:pgMar w:header="0" w:footer="1151" w:top="1100" w:bottom="1340" w:left="1580" w:right="1280"/>
        </w:sectPr>
      </w:pPr>
    </w:p>
    <w:p>
      <w:pPr>
        <w:pStyle w:val="BodyText"/>
        <w:rPr>
          <w:rFonts w:ascii="Times New Roman"/>
          <w:sz w:val="29"/>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9"/>
        <w:gridCol w:w="1706"/>
        <w:gridCol w:w="1707"/>
        <w:gridCol w:w="8204"/>
      </w:tblGrid>
      <w:tr>
        <w:trPr>
          <w:trHeight w:val="2400" w:hRule="atLeast"/>
        </w:trPr>
        <w:tc>
          <w:tcPr>
            <w:tcW w:w="1709" w:type="dxa"/>
          </w:tcPr>
          <w:p>
            <w:pPr>
              <w:pStyle w:val="TableParagraph"/>
              <w:spacing w:before="0"/>
              <w:ind w:left="0"/>
              <w:rPr>
                <w:rFonts w:ascii="Times New Roman"/>
                <w:sz w:val="30"/>
              </w:rPr>
            </w:pPr>
          </w:p>
        </w:tc>
        <w:tc>
          <w:tcPr>
            <w:tcW w:w="1706" w:type="dxa"/>
          </w:tcPr>
          <w:p>
            <w:pPr>
              <w:pStyle w:val="TableParagraph"/>
              <w:spacing w:before="0"/>
              <w:ind w:left="0"/>
              <w:rPr>
                <w:rFonts w:ascii="Times New Roman"/>
                <w:sz w:val="30"/>
              </w:rPr>
            </w:pPr>
          </w:p>
        </w:tc>
        <w:tc>
          <w:tcPr>
            <w:tcW w:w="1707" w:type="dxa"/>
          </w:tcPr>
          <w:p>
            <w:pPr>
              <w:pStyle w:val="TableParagraph"/>
              <w:spacing w:before="0"/>
              <w:ind w:left="0"/>
              <w:rPr>
                <w:rFonts w:ascii="Times New Roman"/>
                <w:sz w:val="30"/>
              </w:rPr>
            </w:pPr>
          </w:p>
        </w:tc>
        <w:tc>
          <w:tcPr>
            <w:tcW w:w="8204" w:type="dxa"/>
          </w:tcPr>
          <w:p>
            <w:pPr>
              <w:pStyle w:val="TableParagraph"/>
              <w:spacing w:line="280" w:lineRule="auto" w:before="64"/>
              <w:ind w:right="51" w:firstLine="640"/>
              <w:rPr>
                <w:sz w:val="32"/>
              </w:rPr>
            </w:pPr>
            <w:r>
              <w:rPr>
                <w:sz w:val="32"/>
              </w:rPr>
              <w:t>②静电接地的连接线采用焊接或压接，采用导电胶与接地导体粘接时，其接触面积不宜小于 20 厘米。</w:t>
            </w:r>
          </w:p>
          <w:p>
            <w:pPr>
              <w:pStyle w:val="TableParagraph"/>
              <w:tabs>
                <w:tab w:pos="1716" w:val="left" w:leader="none"/>
                <w:tab w:pos="2357" w:val="left" w:leader="none"/>
              </w:tabs>
              <w:spacing w:line="280" w:lineRule="auto" w:before="0"/>
              <w:ind w:right="4236"/>
              <w:rPr>
                <w:sz w:val="32"/>
              </w:rPr>
            </w:pPr>
            <w:r>
              <w:rPr>
                <w:b/>
                <w:sz w:val="32"/>
              </w:rPr>
              <w:t>二级医院</w:t>
              <w:tab/>
            </w:r>
            <w:r>
              <w:rPr>
                <w:sz w:val="32"/>
              </w:rPr>
              <w:t>满足①②要求</w:t>
            </w:r>
            <w:r>
              <w:rPr>
                <w:spacing w:val="-17"/>
                <w:sz w:val="32"/>
              </w:rPr>
              <w:t>。</w:t>
            </w:r>
            <w:r>
              <w:rPr>
                <w:b/>
                <w:sz w:val="32"/>
              </w:rPr>
              <w:t>三级乙等医院</w:t>
              <w:tab/>
            </w:r>
            <w:r>
              <w:rPr>
                <w:sz w:val="32"/>
              </w:rPr>
              <w:t>同上。</w:t>
            </w:r>
          </w:p>
          <w:p>
            <w:pPr>
              <w:pStyle w:val="TableParagraph"/>
              <w:tabs>
                <w:tab w:pos="2357" w:val="left" w:leader="none"/>
              </w:tabs>
              <w:spacing w:line="396" w:lineRule="exact" w:before="1"/>
              <w:rPr>
                <w:rFonts w:ascii="宋体" w:eastAsia="宋体" w:hint="eastAsia"/>
                <w:sz w:val="32"/>
              </w:rPr>
            </w:pPr>
            <w:r>
              <w:rPr>
                <w:b/>
                <w:sz w:val="32"/>
              </w:rPr>
              <w:t>三级甲等医院</w:t>
              <w:tab/>
            </w:r>
            <w:r>
              <w:rPr>
                <w:w w:val="95"/>
                <w:sz w:val="32"/>
              </w:rPr>
              <w:t>同上。</w:t>
            </w:r>
            <w:r>
              <w:rPr>
                <w:rFonts w:ascii="宋体" w:eastAsia="宋体" w:hint="eastAsia"/>
                <w:w w:val="95"/>
                <w:sz w:val="32"/>
              </w:rPr>
              <w:t> </w:t>
            </w:r>
          </w:p>
        </w:tc>
      </w:tr>
    </w:tbl>
    <w:p>
      <w:pPr>
        <w:pStyle w:val="BodyText"/>
        <w:rPr>
          <w:rFonts w:ascii="Times New Roman"/>
          <w:sz w:val="20"/>
        </w:rPr>
      </w:pPr>
    </w:p>
    <w:p>
      <w:pPr>
        <w:pStyle w:val="BodyText"/>
        <w:spacing w:before="6"/>
        <w:rPr>
          <w:rFonts w:ascii="Times New Roman"/>
          <w:sz w:val="22"/>
        </w:rPr>
      </w:pPr>
    </w:p>
    <w:p>
      <w:pPr>
        <w:pStyle w:val="Heading3"/>
      </w:pPr>
      <w:r>
        <w:rPr/>
        <w:pict>
          <v:shape style="position:absolute;margin-left:87.599998pt;margin-top:23.549974pt;width:667.1pt;height:274.75pt;mso-position-horizontal-relative:page;mso-position-vertical-relative:paragraph;z-index:1936"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9"/>
                    <w:gridCol w:w="1706"/>
                    <w:gridCol w:w="1709"/>
                    <w:gridCol w:w="8201"/>
                  </w:tblGrid>
                  <w:tr>
                    <w:trPr>
                      <w:trHeight w:val="652" w:hRule="atLeast"/>
                    </w:trPr>
                    <w:tc>
                      <w:tcPr>
                        <w:tcW w:w="1709" w:type="dxa"/>
                      </w:tcPr>
                      <w:p>
                        <w:pPr>
                          <w:pStyle w:val="TableParagraph"/>
                          <w:ind w:left="211"/>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706" w:type="dxa"/>
                      </w:tcPr>
                      <w:p>
                        <w:pPr>
                          <w:pStyle w:val="TableParagraph"/>
                          <w:ind w:left="208"/>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709" w:type="dxa"/>
                      </w:tcPr>
                      <w:p>
                        <w:pPr>
                          <w:pStyle w:val="TableParagraph"/>
                          <w:ind w:left="211"/>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01" w:type="dxa"/>
                      </w:tcPr>
                      <w:p>
                        <w:pPr>
                          <w:pStyle w:val="TableParagraph"/>
                          <w:ind w:left="3036" w:right="2865"/>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3840" w:hRule="atLeast"/>
                    </w:trPr>
                    <w:tc>
                      <w:tcPr>
                        <w:tcW w:w="1709" w:type="dxa"/>
                        <w:vMerge w:val="restart"/>
                      </w:tcPr>
                      <w:p>
                        <w:pPr>
                          <w:pStyle w:val="TableParagraph"/>
                          <w:spacing w:line="280" w:lineRule="auto" w:before="63"/>
                          <w:ind w:left="213" w:right="204" w:firstLine="319"/>
                          <w:rPr>
                            <w:rFonts w:ascii="黑体" w:eastAsia="黑体" w:hint="eastAsia"/>
                            <w:sz w:val="32"/>
                          </w:rPr>
                        </w:pPr>
                        <w:r>
                          <w:rPr>
                            <w:rFonts w:ascii="黑体" w:eastAsia="黑体" w:hint="eastAsia"/>
                            <w:sz w:val="32"/>
                          </w:rPr>
                          <w:t>十 二 机房基础</w:t>
                        </w:r>
                      </w:p>
                    </w:tc>
                    <w:tc>
                      <w:tcPr>
                        <w:tcW w:w="1706" w:type="dxa"/>
                        <w:vMerge w:val="restart"/>
                      </w:tcPr>
                      <w:p>
                        <w:pPr>
                          <w:pStyle w:val="TableParagraph"/>
                          <w:spacing w:line="280" w:lineRule="auto" w:before="63"/>
                          <w:ind w:left="208" w:right="-29" w:hanging="104"/>
                          <w:rPr>
                            <w:rFonts w:ascii="楷体" w:eastAsia="楷体" w:hint="eastAsia"/>
                            <w:b/>
                            <w:sz w:val="32"/>
                          </w:rPr>
                        </w:pPr>
                        <w:r>
                          <w:rPr>
                            <w:rFonts w:ascii="楷体" w:eastAsia="楷体" w:hint="eastAsia"/>
                            <w:b/>
                            <w:sz w:val="32"/>
                          </w:rPr>
                          <w:t>（四十四） 安防管理</w:t>
                        </w:r>
                      </w:p>
                    </w:tc>
                    <w:tc>
                      <w:tcPr>
                        <w:tcW w:w="1709" w:type="dxa"/>
                      </w:tcPr>
                      <w:p>
                        <w:pPr>
                          <w:pStyle w:val="TableParagraph"/>
                          <w:spacing w:line="280" w:lineRule="auto" w:before="63"/>
                          <w:ind w:left="213" w:right="137" w:firstLine="64"/>
                          <w:rPr>
                            <w:sz w:val="32"/>
                          </w:rPr>
                        </w:pPr>
                        <w:r>
                          <w:rPr>
                            <w:sz w:val="32"/>
                          </w:rPr>
                          <w:t>（141） 视频监控</w:t>
                        </w:r>
                      </w:p>
                    </w:tc>
                    <w:tc>
                      <w:tcPr>
                        <w:tcW w:w="8201" w:type="dxa"/>
                      </w:tcPr>
                      <w:p>
                        <w:pPr>
                          <w:pStyle w:val="TableParagraph"/>
                          <w:spacing w:line="280" w:lineRule="auto" w:before="63"/>
                          <w:ind w:right="255" w:firstLine="640"/>
                          <w:rPr>
                            <w:sz w:val="32"/>
                          </w:rPr>
                        </w:pPr>
                        <w:r>
                          <w:rPr>
                            <w:spacing w:val="-13"/>
                            <w:sz w:val="32"/>
                          </w:rPr>
                          <w:t>①监控范围包括机房出入口、机房内部、机房监控室</w:t>
                        </w:r>
                        <w:r>
                          <w:rPr>
                            <w:sz w:val="32"/>
                          </w:rPr>
                          <w:t>变配电室、UPS</w:t>
                        </w:r>
                        <w:r>
                          <w:rPr>
                            <w:spacing w:val="-10"/>
                            <w:sz w:val="32"/>
                          </w:rPr>
                          <w:t> 电池室、发电机房、动力站房等区域。</w:t>
                        </w:r>
                      </w:p>
                      <w:p>
                        <w:pPr>
                          <w:pStyle w:val="TableParagraph"/>
                          <w:spacing w:line="280" w:lineRule="auto" w:before="1"/>
                          <w:ind w:right="49" w:firstLine="640"/>
                          <w:rPr>
                            <w:sz w:val="32"/>
                          </w:rPr>
                        </w:pPr>
                        <w:r>
                          <w:rPr>
                            <w:sz w:val="32"/>
                          </w:rPr>
                          <w:t>②宜采用高清彩色网络摄像机，达到摄像无死角，视频内容清晰，可远程监控，存储时间≥1 个月；不能提供</w:t>
                        </w:r>
                      </w:p>
                      <w:p>
                        <w:pPr>
                          <w:pStyle w:val="TableParagraph"/>
                          <w:tabs>
                            <w:tab w:pos="1716" w:val="left" w:leader="none"/>
                          </w:tabs>
                          <w:spacing w:line="280" w:lineRule="auto" w:before="1"/>
                          <w:ind w:right="2561"/>
                          <w:rPr>
                            <w:sz w:val="32"/>
                          </w:rPr>
                        </w:pPr>
                        <w:r>
                          <w:rPr>
                            <w:sz w:val="32"/>
                          </w:rPr>
                          <w:t>24</w:t>
                        </w:r>
                        <w:r>
                          <w:rPr>
                            <w:spacing w:val="-82"/>
                            <w:sz w:val="32"/>
                          </w:rPr>
                          <w:t> </w:t>
                        </w:r>
                        <w:r>
                          <w:rPr>
                            <w:sz w:val="32"/>
                          </w:rPr>
                          <w:t>小时照明的区域，应具有补光措施</w:t>
                        </w:r>
                        <w:r>
                          <w:rPr>
                            <w:spacing w:val="-16"/>
                            <w:sz w:val="32"/>
                          </w:rPr>
                          <w:t>。</w:t>
                        </w:r>
                        <w:r>
                          <w:rPr>
                            <w:b/>
                            <w:sz w:val="32"/>
                          </w:rPr>
                          <w:t>二级医院</w:t>
                          <w:tab/>
                        </w:r>
                        <w:r>
                          <w:rPr>
                            <w:sz w:val="32"/>
                          </w:rPr>
                          <w:t>满足①②要求。</w:t>
                        </w:r>
                      </w:p>
                      <w:p>
                        <w:pPr>
                          <w:pStyle w:val="TableParagraph"/>
                          <w:tabs>
                            <w:tab w:pos="2357" w:val="left" w:leader="none"/>
                          </w:tabs>
                          <w:spacing w:before="1"/>
                          <w:rPr>
                            <w:sz w:val="32"/>
                          </w:rPr>
                        </w:pPr>
                        <w:r>
                          <w:rPr>
                            <w:b/>
                            <w:sz w:val="32"/>
                          </w:rPr>
                          <w:t>三级乙等医院</w:t>
                          <w:tab/>
                        </w:r>
                        <w:r>
                          <w:rPr>
                            <w:w w:val="95"/>
                            <w:sz w:val="32"/>
                          </w:rPr>
                          <w:t>同上。</w:t>
                        </w:r>
                      </w:p>
                      <w:p>
                        <w:pPr>
                          <w:pStyle w:val="TableParagraph"/>
                          <w:tabs>
                            <w:tab w:pos="2357" w:val="left" w:leader="none"/>
                          </w:tabs>
                          <w:spacing w:line="396" w:lineRule="exact" w:before="70"/>
                          <w:rPr>
                            <w:sz w:val="32"/>
                          </w:rPr>
                        </w:pPr>
                        <w:r>
                          <w:rPr>
                            <w:b/>
                            <w:sz w:val="32"/>
                          </w:rPr>
                          <w:t>三级甲等医院</w:t>
                          <w:tab/>
                        </w:r>
                        <w:r>
                          <w:rPr>
                            <w:w w:val="95"/>
                            <w:sz w:val="32"/>
                          </w:rPr>
                          <w:t>同上。</w:t>
                        </w:r>
                      </w:p>
                    </w:tc>
                  </w:tr>
                  <w:tr>
                    <w:trPr>
                      <w:trHeight w:val="961" w:hRule="atLeast"/>
                    </w:trPr>
                    <w:tc>
                      <w:tcPr>
                        <w:tcW w:w="1709" w:type="dxa"/>
                        <w:vMerge/>
                        <w:tcBorders>
                          <w:top w:val="nil"/>
                        </w:tcBorders>
                      </w:tcPr>
                      <w:p>
                        <w:pPr>
                          <w:rPr>
                            <w:sz w:val="2"/>
                            <w:szCs w:val="2"/>
                          </w:rPr>
                        </w:pPr>
                      </w:p>
                    </w:tc>
                    <w:tc>
                      <w:tcPr>
                        <w:tcW w:w="1706" w:type="dxa"/>
                        <w:vMerge/>
                        <w:tcBorders>
                          <w:top w:val="nil"/>
                        </w:tcBorders>
                      </w:tcPr>
                      <w:p>
                        <w:pPr>
                          <w:rPr>
                            <w:sz w:val="2"/>
                            <w:szCs w:val="2"/>
                          </w:rPr>
                        </w:pPr>
                      </w:p>
                    </w:tc>
                    <w:tc>
                      <w:tcPr>
                        <w:tcW w:w="1709" w:type="dxa"/>
                      </w:tcPr>
                      <w:p>
                        <w:pPr>
                          <w:pStyle w:val="TableParagraph"/>
                          <w:spacing w:line="480" w:lineRule="exact" w:before="2"/>
                          <w:ind w:left="213" w:right="137" w:firstLine="64"/>
                          <w:rPr>
                            <w:sz w:val="32"/>
                          </w:rPr>
                        </w:pPr>
                        <w:r>
                          <w:rPr>
                            <w:sz w:val="32"/>
                          </w:rPr>
                          <w:t>（142） 出入管理</w:t>
                        </w:r>
                      </w:p>
                    </w:tc>
                    <w:tc>
                      <w:tcPr>
                        <w:tcW w:w="8201" w:type="dxa"/>
                      </w:tcPr>
                      <w:p>
                        <w:pPr>
                          <w:pStyle w:val="TableParagraph"/>
                          <w:spacing w:line="480" w:lineRule="exact" w:before="2"/>
                          <w:ind w:right="49" w:firstLine="640"/>
                          <w:rPr>
                            <w:sz w:val="32"/>
                          </w:rPr>
                        </w:pPr>
                        <w:r>
                          <w:rPr>
                            <w:sz w:val="32"/>
                          </w:rPr>
                          <w:t>①管理范围。包括机房出入口、机房监控室、安防设备间、变配电室、UPS 电池室、发电机房、动力站房等区</w:t>
                        </w:r>
                      </w:p>
                    </w:tc>
                  </w:tr>
                </w:tbl>
                <w:p>
                  <w:pPr>
                    <w:pStyle w:val="BodyText"/>
                  </w:pPr>
                </w:p>
              </w:txbxContent>
            </v:textbox>
            <w10:wrap type="none"/>
          </v:shape>
        </w:pict>
      </w:r>
      <w:r>
        <w:rPr/>
        <w:t>（四十四）安防管理</w:t>
      </w:r>
    </w:p>
    <w:p>
      <w:pPr>
        <w:pStyle w:val="BodyText"/>
        <w:rPr>
          <w:rFonts w:ascii="楷体"/>
          <w:b/>
        </w:rPr>
      </w:pPr>
    </w:p>
    <w:p>
      <w:pPr>
        <w:pStyle w:val="BodyText"/>
        <w:spacing w:before="11"/>
        <w:rPr>
          <w:rFonts w:ascii="楷体"/>
          <w:b/>
          <w:sz w:val="25"/>
        </w:rPr>
      </w:pPr>
    </w:p>
    <w:p>
      <w:pPr>
        <w:pStyle w:val="BodyText"/>
        <w:ind w:right="422"/>
        <w:jc w:val="right"/>
      </w:pPr>
      <w:r>
        <w:rPr>
          <w:w w:val="99"/>
        </w:rPr>
        <w:t>、</w:t>
      </w:r>
    </w:p>
    <w:p>
      <w:pPr>
        <w:spacing w:after="0"/>
        <w:jc w:val="right"/>
        <w:sectPr>
          <w:pgSz w:w="16840" w:h="11910" w:orient="landscape"/>
          <w:pgMar w:header="0" w:footer="1151" w:top="1100" w:bottom="134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9"/>
        <w:gridCol w:w="1706"/>
        <w:gridCol w:w="1709"/>
        <w:gridCol w:w="8201"/>
      </w:tblGrid>
      <w:tr>
        <w:trPr>
          <w:trHeight w:val="652" w:hRule="atLeast"/>
        </w:trPr>
        <w:tc>
          <w:tcPr>
            <w:tcW w:w="1709" w:type="dxa"/>
          </w:tcPr>
          <w:p>
            <w:pPr>
              <w:pStyle w:val="TableParagraph"/>
              <w:ind w:left="211"/>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706" w:type="dxa"/>
          </w:tcPr>
          <w:p>
            <w:pPr>
              <w:pStyle w:val="TableParagraph"/>
              <w:ind w:left="208"/>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709" w:type="dxa"/>
          </w:tcPr>
          <w:p>
            <w:pPr>
              <w:pStyle w:val="TableParagraph"/>
              <w:ind w:left="211"/>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01" w:type="dxa"/>
          </w:tcPr>
          <w:p>
            <w:pPr>
              <w:pStyle w:val="TableParagraph"/>
              <w:ind w:left="3036" w:right="2865"/>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3840" w:hRule="atLeast"/>
        </w:trPr>
        <w:tc>
          <w:tcPr>
            <w:tcW w:w="1709" w:type="dxa"/>
            <w:vMerge w:val="restart"/>
          </w:tcPr>
          <w:p>
            <w:pPr>
              <w:pStyle w:val="TableParagraph"/>
              <w:spacing w:before="0"/>
              <w:ind w:left="0"/>
              <w:rPr>
                <w:rFonts w:ascii="Times New Roman"/>
                <w:sz w:val="30"/>
              </w:rPr>
            </w:pPr>
          </w:p>
        </w:tc>
        <w:tc>
          <w:tcPr>
            <w:tcW w:w="1706" w:type="dxa"/>
            <w:vMerge w:val="restart"/>
          </w:tcPr>
          <w:p>
            <w:pPr>
              <w:pStyle w:val="TableParagraph"/>
              <w:spacing w:before="0"/>
              <w:ind w:left="0"/>
              <w:rPr>
                <w:rFonts w:ascii="Times New Roman"/>
                <w:sz w:val="30"/>
              </w:rPr>
            </w:pPr>
          </w:p>
        </w:tc>
        <w:tc>
          <w:tcPr>
            <w:tcW w:w="1709" w:type="dxa"/>
          </w:tcPr>
          <w:p>
            <w:pPr>
              <w:pStyle w:val="TableParagraph"/>
              <w:spacing w:before="0"/>
              <w:ind w:left="0"/>
              <w:rPr>
                <w:rFonts w:ascii="Times New Roman"/>
                <w:sz w:val="30"/>
              </w:rPr>
            </w:pPr>
          </w:p>
        </w:tc>
        <w:tc>
          <w:tcPr>
            <w:tcW w:w="8201" w:type="dxa"/>
          </w:tcPr>
          <w:p>
            <w:pPr>
              <w:pStyle w:val="TableParagraph"/>
              <w:spacing w:before="63"/>
              <w:rPr>
                <w:sz w:val="32"/>
              </w:rPr>
            </w:pPr>
            <w:r>
              <w:rPr>
                <w:sz w:val="32"/>
              </w:rPr>
              <w:t>域。</w:t>
            </w:r>
          </w:p>
          <w:p>
            <w:pPr>
              <w:pStyle w:val="TableParagraph"/>
              <w:spacing w:line="280" w:lineRule="auto" w:before="71"/>
              <w:ind w:right="49" w:firstLine="640"/>
              <w:rPr>
                <w:sz w:val="32"/>
              </w:rPr>
            </w:pPr>
            <w:r>
              <w:rPr>
                <w:sz w:val="32"/>
              </w:rPr>
              <w:t>②识读设备。出入区域门禁系统的识读设备采用非接触读卡器或采用人体生物特征识别设备。</w:t>
            </w:r>
          </w:p>
          <w:p>
            <w:pPr>
              <w:pStyle w:val="TableParagraph"/>
              <w:spacing w:line="280" w:lineRule="auto" w:before="1"/>
              <w:ind w:right="48" w:firstLine="640"/>
              <w:rPr>
                <w:sz w:val="32"/>
              </w:rPr>
            </w:pPr>
            <w:r>
              <w:rPr>
                <w:sz w:val="32"/>
              </w:rPr>
              <w:t>③紧急出口建议采用推杆锁与监控室联动，具备报警功能。</w:t>
            </w:r>
          </w:p>
          <w:p>
            <w:pPr>
              <w:pStyle w:val="TableParagraph"/>
              <w:tabs>
                <w:tab w:pos="1716" w:val="left" w:leader="none"/>
                <w:tab w:pos="2357" w:val="left" w:leader="none"/>
              </w:tabs>
              <w:spacing w:line="280" w:lineRule="auto" w:before="0"/>
              <w:ind w:right="3913"/>
              <w:rPr>
                <w:sz w:val="32"/>
              </w:rPr>
            </w:pPr>
            <w:r>
              <w:rPr>
                <w:b/>
                <w:sz w:val="32"/>
              </w:rPr>
              <w:t>二级医院</w:t>
              <w:tab/>
            </w:r>
            <w:r>
              <w:rPr>
                <w:sz w:val="32"/>
              </w:rPr>
              <w:t>满足①②③要求</w:t>
            </w:r>
            <w:r>
              <w:rPr>
                <w:spacing w:val="-16"/>
                <w:sz w:val="32"/>
              </w:rPr>
              <w:t>。</w:t>
            </w:r>
            <w:r>
              <w:rPr>
                <w:b/>
                <w:sz w:val="32"/>
              </w:rPr>
              <w:t>三级乙等医院</w:t>
              <w:tab/>
            </w:r>
            <w:r>
              <w:rPr>
                <w:sz w:val="32"/>
              </w:rPr>
              <w:t>同上。</w:t>
            </w:r>
          </w:p>
          <w:p>
            <w:pPr>
              <w:pStyle w:val="TableParagraph"/>
              <w:tabs>
                <w:tab w:pos="2357" w:val="left" w:leader="none"/>
              </w:tabs>
              <w:spacing w:line="396" w:lineRule="exact" w:before="1"/>
              <w:rPr>
                <w:sz w:val="32"/>
              </w:rPr>
            </w:pPr>
            <w:r>
              <w:rPr>
                <w:b/>
                <w:sz w:val="32"/>
              </w:rPr>
              <w:t>三级甲等医院</w:t>
              <w:tab/>
            </w:r>
            <w:r>
              <w:rPr>
                <w:w w:val="95"/>
                <w:sz w:val="32"/>
              </w:rPr>
              <w:t>同上。</w:t>
            </w:r>
          </w:p>
        </w:tc>
      </w:tr>
      <w:tr>
        <w:trPr>
          <w:trHeight w:val="3360" w:hRule="atLeast"/>
        </w:trPr>
        <w:tc>
          <w:tcPr>
            <w:tcW w:w="1709" w:type="dxa"/>
            <w:vMerge/>
            <w:tcBorders>
              <w:top w:val="nil"/>
            </w:tcBorders>
          </w:tcPr>
          <w:p>
            <w:pPr>
              <w:rPr>
                <w:sz w:val="2"/>
                <w:szCs w:val="2"/>
              </w:rPr>
            </w:pPr>
          </w:p>
        </w:tc>
        <w:tc>
          <w:tcPr>
            <w:tcW w:w="1706" w:type="dxa"/>
            <w:vMerge/>
            <w:tcBorders>
              <w:top w:val="nil"/>
            </w:tcBorders>
          </w:tcPr>
          <w:p>
            <w:pPr>
              <w:rPr>
                <w:sz w:val="2"/>
                <w:szCs w:val="2"/>
              </w:rPr>
            </w:pPr>
          </w:p>
        </w:tc>
        <w:tc>
          <w:tcPr>
            <w:tcW w:w="1709" w:type="dxa"/>
          </w:tcPr>
          <w:p>
            <w:pPr>
              <w:pStyle w:val="TableParagraph"/>
              <w:spacing w:line="280" w:lineRule="auto" w:before="64"/>
              <w:ind w:left="213" w:right="137" w:firstLine="64"/>
              <w:rPr>
                <w:sz w:val="32"/>
              </w:rPr>
            </w:pPr>
            <w:r>
              <w:rPr>
                <w:sz w:val="32"/>
              </w:rPr>
              <w:t>（143） 入侵监控</w:t>
            </w:r>
          </w:p>
        </w:tc>
        <w:tc>
          <w:tcPr>
            <w:tcW w:w="8201" w:type="dxa"/>
          </w:tcPr>
          <w:p>
            <w:pPr>
              <w:pStyle w:val="TableParagraph"/>
              <w:spacing w:before="64"/>
              <w:ind w:left="749"/>
              <w:rPr>
                <w:sz w:val="32"/>
              </w:rPr>
            </w:pPr>
            <w:r>
              <w:rPr>
                <w:sz w:val="32"/>
              </w:rPr>
              <w:t>①监控范围。包括机房内、安防设备间、变配电室、</w:t>
            </w:r>
          </w:p>
          <w:p>
            <w:pPr>
              <w:pStyle w:val="TableParagraph"/>
              <w:spacing w:before="70"/>
              <w:rPr>
                <w:sz w:val="32"/>
              </w:rPr>
            </w:pPr>
            <w:r>
              <w:rPr>
                <w:sz w:val="32"/>
              </w:rPr>
              <w:t>UPS 电池室、发电机房、动力站房等区域。</w:t>
            </w:r>
          </w:p>
          <w:p>
            <w:pPr>
              <w:pStyle w:val="TableParagraph"/>
              <w:spacing w:line="280" w:lineRule="auto" w:before="70"/>
              <w:ind w:right="48" w:firstLine="640"/>
              <w:rPr>
                <w:sz w:val="32"/>
              </w:rPr>
            </w:pPr>
            <w:r>
              <w:rPr>
                <w:sz w:val="32"/>
              </w:rPr>
              <w:t>②报警联动。可通过网络、固定电话、手机等途径将报警信息及时通知相关人员。</w:t>
            </w:r>
          </w:p>
          <w:p>
            <w:pPr>
              <w:pStyle w:val="TableParagraph"/>
              <w:tabs>
                <w:tab w:pos="1716" w:val="left" w:leader="none"/>
                <w:tab w:pos="2357" w:val="left" w:leader="none"/>
              </w:tabs>
              <w:spacing w:line="280" w:lineRule="auto" w:before="0"/>
              <w:ind w:right="4232"/>
              <w:rPr>
                <w:sz w:val="32"/>
              </w:rPr>
            </w:pPr>
            <w:r>
              <w:rPr>
                <w:b/>
                <w:sz w:val="32"/>
              </w:rPr>
              <w:t>二级医院</w:t>
              <w:tab/>
            </w:r>
            <w:r>
              <w:rPr>
                <w:sz w:val="32"/>
              </w:rPr>
              <w:t>满足①②要求</w:t>
            </w:r>
            <w:r>
              <w:rPr>
                <w:spacing w:val="-16"/>
                <w:sz w:val="32"/>
              </w:rPr>
              <w:t>。</w:t>
            </w:r>
            <w:r>
              <w:rPr>
                <w:b/>
                <w:sz w:val="32"/>
              </w:rPr>
              <w:t>三级乙等医院</w:t>
              <w:tab/>
            </w:r>
            <w:r>
              <w:rPr>
                <w:sz w:val="32"/>
              </w:rPr>
              <w:t>同上。</w:t>
            </w:r>
          </w:p>
          <w:p>
            <w:pPr>
              <w:pStyle w:val="TableParagraph"/>
              <w:tabs>
                <w:tab w:pos="2357" w:val="left" w:leader="none"/>
              </w:tabs>
              <w:spacing w:line="396" w:lineRule="exact" w:before="2"/>
              <w:rPr>
                <w:sz w:val="32"/>
              </w:rPr>
            </w:pPr>
            <w:r>
              <w:rPr>
                <w:b/>
                <w:sz w:val="32"/>
              </w:rPr>
              <w:t>三级甲等医院</w:t>
              <w:tab/>
            </w:r>
            <w:r>
              <w:rPr>
                <w:w w:val="95"/>
                <w:sz w:val="32"/>
              </w:rPr>
              <w:t>同上。</w:t>
            </w:r>
          </w:p>
        </w:tc>
      </w:tr>
    </w:tbl>
    <w:p>
      <w:pPr>
        <w:spacing w:after="0" w:line="396" w:lineRule="exact"/>
        <w:rPr>
          <w:sz w:val="32"/>
        </w:rPr>
        <w:sectPr>
          <w:pgSz w:w="16840" w:h="11910" w:orient="landscape"/>
          <w:pgMar w:header="0" w:footer="1151" w:top="1100" w:bottom="1340" w:left="1580" w:right="1280"/>
        </w:sectPr>
      </w:pPr>
    </w:p>
    <w:p>
      <w:pPr>
        <w:pStyle w:val="BodyText"/>
        <w:spacing w:before="10"/>
        <w:rPr>
          <w:rFonts w:ascii="Times New Roman"/>
          <w:sz w:val="29"/>
        </w:rPr>
      </w:pPr>
      <w:r>
        <w:rPr/>
        <w:pict>
          <v:shape style="position:absolute;margin-left:87.599998pt;margin-top:96.020004pt;width:667.1pt;height:418.65pt;mso-position-horizontal-relative:page;mso-position-vertical-relative:page;z-index:196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7"/>
                    <w:gridCol w:w="1709"/>
                    <w:gridCol w:w="1710"/>
                    <w:gridCol w:w="8202"/>
                  </w:tblGrid>
                  <w:tr>
                    <w:trPr>
                      <w:trHeight w:val="652" w:hRule="atLeast"/>
                    </w:trPr>
                    <w:tc>
                      <w:tcPr>
                        <w:tcW w:w="1707" w:type="dxa"/>
                      </w:tcPr>
                      <w:p>
                        <w:pPr>
                          <w:pStyle w:val="TableParagraph"/>
                          <w:ind w:left="211"/>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709" w:type="dxa"/>
                      </w:tcPr>
                      <w:p>
                        <w:pPr>
                          <w:pStyle w:val="TableParagraph"/>
                          <w:ind w:left="210"/>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710" w:type="dxa"/>
                      </w:tcPr>
                      <w:p>
                        <w:pPr>
                          <w:pStyle w:val="TableParagraph"/>
                          <w:ind w:left="210"/>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02" w:type="dxa"/>
                      </w:tcPr>
                      <w:p>
                        <w:pPr>
                          <w:pStyle w:val="TableParagraph"/>
                          <w:ind w:left="3032" w:right="2870"/>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3360" w:hRule="atLeast"/>
                    </w:trPr>
                    <w:tc>
                      <w:tcPr>
                        <w:tcW w:w="1707" w:type="dxa"/>
                        <w:vMerge w:val="restart"/>
                      </w:tcPr>
                      <w:p>
                        <w:pPr>
                          <w:pStyle w:val="TableParagraph"/>
                          <w:spacing w:line="280" w:lineRule="auto" w:before="64"/>
                          <w:ind w:left="213" w:right="202" w:firstLine="319"/>
                          <w:rPr>
                            <w:rFonts w:ascii="黑体" w:eastAsia="黑体" w:hint="eastAsia"/>
                            <w:sz w:val="32"/>
                          </w:rPr>
                        </w:pPr>
                        <w:r>
                          <w:rPr>
                            <w:rFonts w:ascii="黑体" w:eastAsia="黑体" w:hint="eastAsia"/>
                            <w:sz w:val="32"/>
                          </w:rPr>
                          <w:t>十 二 机房基础</w:t>
                        </w:r>
                      </w:p>
                    </w:tc>
                    <w:tc>
                      <w:tcPr>
                        <w:tcW w:w="1709" w:type="dxa"/>
                        <w:vMerge w:val="restart"/>
                      </w:tcPr>
                      <w:p>
                        <w:pPr>
                          <w:pStyle w:val="TableParagraph"/>
                          <w:spacing w:line="280" w:lineRule="auto" w:before="64"/>
                          <w:ind w:left="210" w:right="-29" w:hanging="104"/>
                          <w:rPr>
                            <w:rFonts w:ascii="楷体" w:eastAsia="楷体" w:hint="eastAsia"/>
                            <w:b/>
                            <w:sz w:val="32"/>
                          </w:rPr>
                        </w:pPr>
                        <w:r>
                          <w:rPr>
                            <w:rFonts w:ascii="楷体" w:eastAsia="楷体" w:hint="eastAsia"/>
                            <w:b/>
                            <w:sz w:val="32"/>
                          </w:rPr>
                          <w:t>（四十五） 综合管理</w:t>
                        </w:r>
                      </w:p>
                    </w:tc>
                    <w:tc>
                      <w:tcPr>
                        <w:tcW w:w="1710" w:type="dxa"/>
                      </w:tcPr>
                      <w:p>
                        <w:pPr>
                          <w:pStyle w:val="TableParagraph"/>
                          <w:spacing w:line="280" w:lineRule="auto" w:before="64"/>
                          <w:ind w:left="213" w:right="139" w:firstLine="64"/>
                          <w:rPr>
                            <w:sz w:val="32"/>
                          </w:rPr>
                        </w:pPr>
                        <w:r>
                          <w:rPr>
                            <w:sz w:val="32"/>
                          </w:rPr>
                          <w:t>（144） 环境监测</w:t>
                        </w:r>
                      </w:p>
                    </w:tc>
                    <w:tc>
                      <w:tcPr>
                        <w:tcW w:w="8202" w:type="dxa"/>
                      </w:tcPr>
                      <w:p>
                        <w:pPr>
                          <w:pStyle w:val="TableParagraph"/>
                          <w:spacing w:line="280" w:lineRule="auto" w:before="64"/>
                          <w:ind w:left="104" w:right="86" w:firstLine="640"/>
                          <w:rPr>
                            <w:sz w:val="32"/>
                          </w:rPr>
                        </w:pPr>
                        <w:r>
                          <w:rPr>
                            <w:sz w:val="32"/>
                          </w:rPr>
                          <w:t>①空气质量监测。包括含尘浓度、温度、相对湿度、压差。</w:t>
                        </w:r>
                      </w:p>
                      <w:p>
                        <w:pPr>
                          <w:pStyle w:val="TableParagraph"/>
                          <w:spacing w:line="280" w:lineRule="auto" w:before="1"/>
                          <w:ind w:left="104" w:right="54" w:firstLine="640"/>
                          <w:rPr>
                            <w:sz w:val="32"/>
                          </w:rPr>
                        </w:pPr>
                        <w:r>
                          <w:rPr>
                            <w:sz w:val="32"/>
                          </w:rPr>
                          <w:t>②漏水感应器。设置强制排水设备，有漏水发生，系统将按预设报警方式通知相关人员。</w:t>
                        </w:r>
                      </w:p>
                      <w:p>
                        <w:pPr>
                          <w:pStyle w:val="TableParagraph"/>
                          <w:tabs>
                            <w:tab w:pos="1712" w:val="left" w:leader="none"/>
                            <w:tab w:pos="2353" w:val="left" w:leader="none"/>
                          </w:tabs>
                          <w:spacing w:line="280" w:lineRule="auto" w:before="0"/>
                          <w:ind w:left="104" w:right="4559"/>
                          <w:rPr>
                            <w:sz w:val="32"/>
                          </w:rPr>
                        </w:pPr>
                        <w:r>
                          <w:rPr>
                            <w:b/>
                            <w:sz w:val="32"/>
                          </w:rPr>
                          <w:t>二级医院</w:t>
                          <w:tab/>
                        </w:r>
                        <w:r>
                          <w:rPr>
                            <w:sz w:val="32"/>
                          </w:rPr>
                          <w:t>满足①要求</w:t>
                        </w:r>
                        <w:r>
                          <w:rPr>
                            <w:spacing w:val="-17"/>
                            <w:sz w:val="32"/>
                          </w:rPr>
                          <w:t>。</w:t>
                        </w:r>
                        <w:r>
                          <w:rPr>
                            <w:b/>
                            <w:sz w:val="32"/>
                          </w:rPr>
                          <w:t>三级乙等医院</w:t>
                          <w:tab/>
                        </w:r>
                        <w:r>
                          <w:rPr>
                            <w:sz w:val="32"/>
                          </w:rPr>
                          <w:t>同上。</w:t>
                        </w:r>
                      </w:p>
                      <w:p>
                        <w:pPr>
                          <w:pStyle w:val="TableParagraph"/>
                          <w:tabs>
                            <w:tab w:pos="2353" w:val="left" w:leader="none"/>
                          </w:tabs>
                          <w:spacing w:line="396" w:lineRule="exact" w:before="1"/>
                          <w:ind w:left="104"/>
                          <w:rPr>
                            <w:sz w:val="32"/>
                          </w:rPr>
                        </w:pPr>
                        <w:r>
                          <w:rPr>
                            <w:b/>
                            <w:sz w:val="32"/>
                          </w:rPr>
                          <w:t>三级甲等医院</w:t>
                          <w:tab/>
                        </w:r>
                        <w:r>
                          <w:rPr>
                            <w:sz w:val="32"/>
                          </w:rPr>
                          <w:t>满足①②要求。</w:t>
                        </w:r>
                      </w:p>
                    </w:tc>
                  </w:tr>
                  <w:tr>
                    <w:trPr>
                      <w:trHeight w:val="4320" w:hRule="atLeast"/>
                    </w:trPr>
                    <w:tc>
                      <w:tcPr>
                        <w:tcW w:w="1707" w:type="dxa"/>
                        <w:vMerge/>
                        <w:tcBorders>
                          <w:top w:val="nil"/>
                        </w:tcBorders>
                      </w:tcPr>
                      <w:p>
                        <w:pPr>
                          <w:rPr>
                            <w:sz w:val="2"/>
                            <w:szCs w:val="2"/>
                          </w:rPr>
                        </w:pPr>
                      </w:p>
                    </w:tc>
                    <w:tc>
                      <w:tcPr>
                        <w:tcW w:w="1709" w:type="dxa"/>
                        <w:vMerge/>
                        <w:tcBorders>
                          <w:top w:val="nil"/>
                        </w:tcBorders>
                      </w:tcPr>
                      <w:p>
                        <w:pPr>
                          <w:rPr>
                            <w:sz w:val="2"/>
                            <w:szCs w:val="2"/>
                          </w:rPr>
                        </w:pPr>
                      </w:p>
                    </w:tc>
                    <w:tc>
                      <w:tcPr>
                        <w:tcW w:w="1710" w:type="dxa"/>
                      </w:tcPr>
                      <w:p>
                        <w:pPr>
                          <w:pStyle w:val="TableParagraph"/>
                          <w:spacing w:line="280" w:lineRule="auto" w:before="64"/>
                          <w:ind w:left="213" w:right="139" w:firstLine="64"/>
                          <w:jc w:val="center"/>
                          <w:rPr>
                            <w:sz w:val="32"/>
                          </w:rPr>
                        </w:pPr>
                        <w:r>
                          <w:rPr>
                            <w:sz w:val="32"/>
                          </w:rPr>
                          <w:t>（145） 精密空调新风系统监测</w:t>
                        </w:r>
                      </w:p>
                    </w:tc>
                    <w:tc>
                      <w:tcPr>
                        <w:tcW w:w="8202" w:type="dxa"/>
                      </w:tcPr>
                      <w:p>
                        <w:pPr>
                          <w:pStyle w:val="TableParagraph"/>
                          <w:spacing w:line="280" w:lineRule="auto" w:before="64"/>
                          <w:ind w:left="104" w:right="53" w:firstLine="640"/>
                          <w:rPr>
                            <w:sz w:val="32"/>
                          </w:rPr>
                        </w:pPr>
                        <w:r>
                          <w:rPr>
                            <w:sz w:val="32"/>
                          </w:rPr>
                          <w:t>①新风系统监测。包括运行状态、滤网压差，报警参数（传感器故障、风量）等内容。</w:t>
                        </w:r>
                      </w:p>
                      <w:p>
                        <w:pPr>
                          <w:pStyle w:val="TableParagraph"/>
                          <w:spacing w:line="280" w:lineRule="auto" w:before="0"/>
                          <w:ind w:left="104" w:right="87" w:firstLine="640"/>
                          <w:rPr>
                            <w:sz w:val="32"/>
                          </w:rPr>
                        </w:pPr>
                        <w:r>
                          <w:rPr>
                            <w:sz w:val="32"/>
                          </w:rPr>
                          <w:t>②精密空调监测。包括状态参数（开关、制冷、加热加湿、除湿、水阀开度、水流量）、报警参数（温度、相对湿度、传感器故障、压缩机压力、加湿器水位、风量） 等信息。</w:t>
                        </w:r>
                      </w:p>
                      <w:p>
                        <w:pPr>
                          <w:pStyle w:val="TableParagraph"/>
                          <w:tabs>
                            <w:tab w:pos="1712" w:val="left" w:leader="none"/>
                            <w:tab w:pos="2353" w:val="left" w:leader="none"/>
                          </w:tabs>
                          <w:spacing w:line="280" w:lineRule="auto" w:before="2"/>
                          <w:ind w:left="104" w:right="4238"/>
                          <w:rPr>
                            <w:sz w:val="32"/>
                          </w:rPr>
                        </w:pPr>
                        <w:r>
                          <w:rPr>
                            <w:b/>
                            <w:sz w:val="32"/>
                          </w:rPr>
                          <w:t>二级医院</w:t>
                          <w:tab/>
                        </w:r>
                        <w:r>
                          <w:rPr>
                            <w:sz w:val="32"/>
                          </w:rPr>
                          <w:t>满足①②要求</w:t>
                        </w:r>
                        <w:r>
                          <w:rPr>
                            <w:spacing w:val="-17"/>
                            <w:sz w:val="32"/>
                          </w:rPr>
                          <w:t>。</w:t>
                        </w:r>
                        <w:r>
                          <w:rPr>
                            <w:b/>
                            <w:sz w:val="32"/>
                          </w:rPr>
                          <w:t>三级乙等医院</w:t>
                          <w:tab/>
                        </w:r>
                        <w:r>
                          <w:rPr>
                            <w:sz w:val="32"/>
                          </w:rPr>
                          <w:t>同上。</w:t>
                        </w:r>
                      </w:p>
                      <w:p>
                        <w:pPr>
                          <w:pStyle w:val="TableParagraph"/>
                          <w:tabs>
                            <w:tab w:pos="2353" w:val="left" w:leader="none"/>
                          </w:tabs>
                          <w:spacing w:line="396" w:lineRule="exact" w:before="1"/>
                          <w:ind w:left="104"/>
                          <w:rPr>
                            <w:sz w:val="32"/>
                          </w:rPr>
                        </w:pPr>
                        <w:r>
                          <w:rPr>
                            <w:b/>
                            <w:sz w:val="32"/>
                          </w:rPr>
                          <w:t>三级甲等医院</w:t>
                          <w:tab/>
                        </w:r>
                        <w:r>
                          <w:rPr>
                            <w:w w:val="95"/>
                            <w:sz w:val="32"/>
                          </w:rPr>
                          <w:t>同上。</w:t>
                        </w:r>
                      </w:p>
                    </w:tc>
                  </w:tr>
                </w:tbl>
                <w:p>
                  <w:pPr>
                    <w:pStyle w:val="BodyText"/>
                  </w:pPr>
                </w:p>
              </w:txbxContent>
            </v:textbox>
            <w10:wrap type="none"/>
          </v:shape>
        </w:pict>
      </w:r>
    </w:p>
    <w:p>
      <w:pPr>
        <w:pStyle w:val="Heading3"/>
        <w:spacing w:before="54"/>
        <w:ind w:left="858"/>
      </w:pPr>
      <w:r>
        <w:rPr/>
        <w:t>（四十五）综合管理</w:t>
      </w:r>
    </w:p>
    <w:p>
      <w:pPr>
        <w:pStyle w:val="BodyText"/>
        <w:rPr>
          <w:rFonts w:ascii="楷体"/>
          <w:b/>
        </w:rPr>
      </w:pPr>
    </w:p>
    <w:p>
      <w:pPr>
        <w:pStyle w:val="BodyText"/>
        <w:rPr>
          <w:rFonts w:ascii="楷体"/>
          <w:b/>
        </w:rPr>
      </w:pPr>
    </w:p>
    <w:p>
      <w:pPr>
        <w:pStyle w:val="BodyText"/>
        <w:rPr>
          <w:rFonts w:ascii="楷体"/>
          <w:b/>
        </w:rPr>
      </w:pPr>
    </w:p>
    <w:p>
      <w:pPr>
        <w:pStyle w:val="BodyText"/>
        <w:rPr>
          <w:rFonts w:ascii="楷体"/>
          <w:b/>
        </w:rPr>
      </w:pPr>
    </w:p>
    <w:p>
      <w:pPr>
        <w:pStyle w:val="BodyText"/>
        <w:rPr>
          <w:rFonts w:ascii="楷体"/>
          <w:b/>
        </w:rPr>
      </w:pPr>
    </w:p>
    <w:p>
      <w:pPr>
        <w:pStyle w:val="BodyText"/>
        <w:rPr>
          <w:rFonts w:ascii="楷体"/>
          <w:b/>
        </w:rPr>
      </w:pPr>
    </w:p>
    <w:p>
      <w:pPr>
        <w:pStyle w:val="BodyText"/>
        <w:rPr>
          <w:rFonts w:ascii="楷体"/>
          <w:b/>
        </w:rPr>
      </w:pPr>
    </w:p>
    <w:p>
      <w:pPr>
        <w:pStyle w:val="BodyText"/>
        <w:rPr>
          <w:rFonts w:ascii="楷体"/>
          <w:b/>
        </w:rPr>
      </w:pPr>
    </w:p>
    <w:p>
      <w:pPr>
        <w:pStyle w:val="BodyText"/>
        <w:rPr>
          <w:rFonts w:ascii="楷体"/>
          <w:b/>
        </w:rPr>
      </w:pPr>
    </w:p>
    <w:p>
      <w:pPr>
        <w:pStyle w:val="BodyText"/>
        <w:rPr>
          <w:rFonts w:ascii="楷体"/>
          <w:b/>
        </w:rPr>
      </w:pPr>
    </w:p>
    <w:p>
      <w:pPr>
        <w:pStyle w:val="BodyText"/>
        <w:rPr>
          <w:rFonts w:ascii="楷体"/>
          <w:b/>
        </w:rPr>
      </w:pPr>
    </w:p>
    <w:p>
      <w:pPr>
        <w:pStyle w:val="BodyText"/>
        <w:spacing w:before="12"/>
        <w:rPr>
          <w:rFonts w:ascii="楷体"/>
          <w:b/>
          <w:sz w:val="43"/>
        </w:rPr>
      </w:pPr>
    </w:p>
    <w:p>
      <w:pPr>
        <w:pStyle w:val="BodyText"/>
        <w:ind w:right="423"/>
        <w:jc w:val="right"/>
      </w:pPr>
      <w:r>
        <w:rPr>
          <w:w w:val="99"/>
        </w:rPr>
        <w:t>、</w:t>
      </w:r>
    </w:p>
    <w:p>
      <w:pPr>
        <w:spacing w:after="0"/>
        <w:jc w:val="right"/>
        <w:sectPr>
          <w:pgSz w:w="16840" w:h="11910" w:orient="landscape"/>
          <w:pgMar w:header="0" w:footer="1151" w:top="1100" w:bottom="134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7"/>
        <w:gridCol w:w="1709"/>
        <w:gridCol w:w="1710"/>
        <w:gridCol w:w="8202"/>
      </w:tblGrid>
      <w:tr>
        <w:trPr>
          <w:trHeight w:val="652" w:hRule="atLeast"/>
        </w:trPr>
        <w:tc>
          <w:tcPr>
            <w:tcW w:w="1707" w:type="dxa"/>
          </w:tcPr>
          <w:p>
            <w:pPr>
              <w:pStyle w:val="TableParagraph"/>
              <w:ind w:left="211"/>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709" w:type="dxa"/>
          </w:tcPr>
          <w:p>
            <w:pPr>
              <w:pStyle w:val="TableParagraph"/>
              <w:ind w:left="210"/>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710" w:type="dxa"/>
          </w:tcPr>
          <w:p>
            <w:pPr>
              <w:pStyle w:val="TableParagraph"/>
              <w:ind w:left="210"/>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02" w:type="dxa"/>
          </w:tcPr>
          <w:p>
            <w:pPr>
              <w:pStyle w:val="TableParagraph"/>
              <w:ind w:left="3032" w:right="2870"/>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5280" w:hRule="atLeast"/>
        </w:trPr>
        <w:tc>
          <w:tcPr>
            <w:tcW w:w="1707" w:type="dxa"/>
          </w:tcPr>
          <w:p>
            <w:pPr>
              <w:pStyle w:val="TableParagraph"/>
              <w:spacing w:before="0"/>
              <w:ind w:left="0"/>
              <w:rPr>
                <w:rFonts w:ascii="Times New Roman"/>
                <w:sz w:val="30"/>
              </w:rPr>
            </w:pPr>
          </w:p>
        </w:tc>
        <w:tc>
          <w:tcPr>
            <w:tcW w:w="1709" w:type="dxa"/>
          </w:tcPr>
          <w:p>
            <w:pPr>
              <w:pStyle w:val="TableParagraph"/>
              <w:spacing w:before="0"/>
              <w:ind w:left="0"/>
              <w:rPr>
                <w:rFonts w:ascii="Times New Roman"/>
                <w:sz w:val="30"/>
              </w:rPr>
            </w:pPr>
          </w:p>
        </w:tc>
        <w:tc>
          <w:tcPr>
            <w:tcW w:w="1710" w:type="dxa"/>
          </w:tcPr>
          <w:p>
            <w:pPr>
              <w:pStyle w:val="TableParagraph"/>
              <w:spacing w:line="280" w:lineRule="auto" w:before="63"/>
              <w:ind w:left="213" w:right="139" w:firstLine="64"/>
              <w:jc w:val="center"/>
              <w:rPr>
                <w:sz w:val="32"/>
              </w:rPr>
            </w:pPr>
            <w:r>
              <w:rPr>
                <w:sz w:val="32"/>
              </w:rPr>
              <w:t>（146） 供配电 系统监测</w:t>
            </w:r>
          </w:p>
        </w:tc>
        <w:tc>
          <w:tcPr>
            <w:tcW w:w="8202" w:type="dxa"/>
          </w:tcPr>
          <w:p>
            <w:pPr>
              <w:pStyle w:val="TableParagraph"/>
              <w:spacing w:line="280" w:lineRule="auto" w:before="63"/>
              <w:ind w:left="104" w:right="86" w:firstLine="640"/>
              <w:jc w:val="both"/>
              <w:rPr>
                <w:sz w:val="32"/>
              </w:rPr>
            </w:pPr>
            <w:r>
              <w:rPr>
                <w:sz w:val="32"/>
              </w:rPr>
              <w:t>①供配电系统监测。包括的开关状态、电流、电压、有功功率、功率因数、谐波含量等，可根据需要选择。</w:t>
            </w:r>
          </w:p>
          <w:p>
            <w:pPr>
              <w:pStyle w:val="TableParagraph"/>
              <w:spacing w:line="280" w:lineRule="auto" w:before="1"/>
              <w:ind w:left="104" w:right="86" w:firstLine="640"/>
              <w:jc w:val="both"/>
              <w:rPr>
                <w:sz w:val="32"/>
              </w:rPr>
            </w:pPr>
            <w:r>
              <w:rPr>
                <w:sz w:val="32"/>
              </w:rPr>
              <w:t>②不间断电源监测。包括的输入和输出功率、电压、频率、电流、功率因数、负荷率、电池输入电压、电流、容量等，可根据需要选择。</w:t>
            </w:r>
          </w:p>
          <w:p>
            <w:pPr>
              <w:pStyle w:val="TableParagraph"/>
              <w:spacing w:before="2"/>
              <w:ind w:left="745"/>
              <w:rPr>
                <w:sz w:val="32"/>
              </w:rPr>
            </w:pPr>
            <w:r>
              <w:rPr>
                <w:sz w:val="32"/>
              </w:rPr>
              <w:t>③监测每一组蓄电池的电压、故障和环境温度。</w:t>
            </w:r>
          </w:p>
          <w:p>
            <w:pPr>
              <w:pStyle w:val="TableParagraph"/>
              <w:spacing w:line="280" w:lineRule="auto" w:before="70"/>
              <w:ind w:left="104" w:right="101" w:firstLine="640"/>
              <w:jc w:val="both"/>
              <w:rPr>
                <w:sz w:val="32"/>
              </w:rPr>
            </w:pPr>
            <w:r>
              <w:rPr>
                <w:spacing w:val="-1"/>
                <w:sz w:val="32"/>
              </w:rPr>
              <w:t>④监测柴油发电机油箱</w:t>
            </w:r>
            <w:r>
              <w:rPr>
                <w:sz w:val="32"/>
              </w:rPr>
              <w:t>（罐</w:t>
            </w:r>
            <w:r>
              <w:rPr>
                <w:spacing w:val="-3"/>
                <w:sz w:val="32"/>
              </w:rPr>
              <w:t>）油位、柴油机转速、输</w:t>
            </w:r>
            <w:r>
              <w:rPr>
                <w:sz w:val="32"/>
              </w:rPr>
              <w:t>出功率、频率、电压、功率因数。</w:t>
            </w:r>
          </w:p>
          <w:p>
            <w:pPr>
              <w:pStyle w:val="TableParagraph"/>
              <w:tabs>
                <w:tab w:pos="1712" w:val="left" w:leader="none"/>
              </w:tabs>
              <w:spacing w:before="0"/>
              <w:ind w:left="104"/>
              <w:rPr>
                <w:sz w:val="32"/>
              </w:rPr>
            </w:pPr>
            <w:r>
              <w:rPr>
                <w:b/>
                <w:sz w:val="32"/>
              </w:rPr>
              <w:t>二级医院</w:t>
              <w:tab/>
            </w:r>
            <w:r>
              <w:rPr>
                <w:sz w:val="32"/>
              </w:rPr>
              <w:t>满足①②③要求。</w:t>
            </w:r>
          </w:p>
          <w:p>
            <w:pPr>
              <w:pStyle w:val="TableParagraph"/>
              <w:tabs>
                <w:tab w:pos="2353" w:val="left" w:leader="none"/>
              </w:tabs>
              <w:spacing w:line="480" w:lineRule="atLeast" w:before="1"/>
              <w:ind w:left="104" w:right="2956"/>
              <w:rPr>
                <w:sz w:val="32"/>
              </w:rPr>
            </w:pPr>
            <w:r>
              <w:rPr>
                <w:b/>
                <w:sz w:val="32"/>
              </w:rPr>
              <w:t>三级乙等医院</w:t>
              <w:tab/>
            </w:r>
            <w:r>
              <w:rPr>
                <w:sz w:val="32"/>
              </w:rPr>
              <w:t>满足①②③④要求</w:t>
            </w:r>
            <w:r>
              <w:rPr>
                <w:spacing w:val="-16"/>
                <w:sz w:val="32"/>
              </w:rPr>
              <w:t>。</w:t>
            </w:r>
            <w:r>
              <w:rPr>
                <w:b/>
                <w:sz w:val="32"/>
              </w:rPr>
              <w:t>三级甲等医院</w:t>
              <w:tab/>
            </w:r>
            <w:r>
              <w:rPr>
                <w:sz w:val="32"/>
              </w:rPr>
              <w:t>同上。</w:t>
            </w:r>
          </w:p>
        </w:tc>
      </w:tr>
    </w:tbl>
    <w:p>
      <w:pPr>
        <w:spacing w:after="0" w:line="480" w:lineRule="atLeast"/>
        <w:rPr>
          <w:sz w:val="32"/>
        </w:rPr>
        <w:sectPr>
          <w:pgSz w:w="16840" w:h="11910" w:orient="landscape"/>
          <w:pgMar w:header="0" w:footer="1151" w:top="1100" w:bottom="1340" w:left="1580" w:right="1280"/>
        </w:sectPr>
      </w:pPr>
    </w:p>
    <w:p>
      <w:pPr>
        <w:pStyle w:val="BodyText"/>
        <w:spacing w:before="10"/>
        <w:rPr>
          <w:rFonts w:ascii="Times New Roman"/>
          <w:sz w:val="29"/>
        </w:rPr>
      </w:pPr>
    </w:p>
    <w:p>
      <w:pPr>
        <w:pStyle w:val="Heading3"/>
        <w:spacing w:before="54"/>
        <w:rPr>
          <w:rFonts w:ascii="黑体" w:eastAsia="黑体" w:hint="eastAsia"/>
        </w:rPr>
      </w:pPr>
      <w:bookmarkStart w:name="_bookmark17" w:id="18"/>
      <w:bookmarkEnd w:id="18"/>
      <w:r>
        <w:rPr>
          <w:b w:val="0"/>
        </w:rPr>
      </w:r>
      <w:r>
        <w:rPr>
          <w:rFonts w:ascii="黑体" w:eastAsia="黑体" w:hint="eastAsia"/>
        </w:rPr>
        <w:t>十三、硬件设备</w:t>
      </w:r>
    </w:p>
    <w:p>
      <w:pPr>
        <w:spacing w:before="70"/>
        <w:ind w:left="861" w:right="0" w:firstLine="0"/>
        <w:jc w:val="left"/>
        <w:rPr>
          <w:rFonts w:ascii="楷体" w:eastAsia="楷体" w:hint="eastAsia"/>
          <w:b/>
          <w:sz w:val="32"/>
        </w:rPr>
      </w:pPr>
      <w:r>
        <w:rPr/>
        <w:pict>
          <v:shape style="position:absolute;margin-left:87.599998pt;margin-top:24.300007pt;width:667.1pt;height:395.75pt;mso-position-horizontal-relative:page;mso-position-vertical-relative:paragraph;z-index:1984"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3"/>
                    <w:gridCol w:w="1683"/>
                    <w:gridCol w:w="1681"/>
                    <w:gridCol w:w="8281"/>
                  </w:tblGrid>
                  <w:tr>
                    <w:trPr>
                      <w:trHeight w:val="652" w:hRule="atLeast"/>
                    </w:trPr>
                    <w:tc>
                      <w:tcPr>
                        <w:tcW w:w="1683" w:type="dxa"/>
                      </w:tcPr>
                      <w:p>
                        <w:pPr>
                          <w:pStyle w:val="TableParagraph"/>
                          <w:ind w:left="199"/>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83" w:type="dxa"/>
                      </w:tcPr>
                      <w:p>
                        <w:pPr>
                          <w:pStyle w:val="TableParagraph"/>
                          <w:ind w:left="198"/>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81" w:type="dxa"/>
                      </w:tcPr>
                      <w:p>
                        <w:pPr>
                          <w:pStyle w:val="TableParagraph"/>
                          <w:ind w:left="195"/>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81" w:type="dxa"/>
                      </w:tcPr>
                      <w:p>
                        <w:pPr>
                          <w:pStyle w:val="TableParagraph"/>
                          <w:ind w:left="3071" w:right="2907"/>
                          <w:jc w:val="center"/>
                          <w:rPr>
                            <w:rFonts w:ascii="宋体" w:eastAsia="宋体" w:hint="eastAsia"/>
                            <w:b/>
                            <w:sz w:val="32"/>
                          </w:rPr>
                        </w:pPr>
                        <w:r>
                          <w:rPr>
                            <w:rFonts w:ascii="宋体" w:eastAsia="宋体" w:hint="eastAsia"/>
                            <w:b/>
                            <w:sz w:val="32"/>
                          </w:rPr>
                          <w:t>具体内容与要求</w:t>
                        </w:r>
                        <w:r>
                          <w:rPr>
                            <w:rFonts w:ascii="宋体" w:eastAsia="宋体" w:hint="eastAsia"/>
                            <w:b/>
                            <w:w w:val="98"/>
                            <w:sz w:val="32"/>
                          </w:rPr>
                          <w:t> </w:t>
                        </w:r>
                      </w:p>
                    </w:tc>
                  </w:tr>
                  <w:tr>
                    <w:trPr>
                      <w:trHeight w:val="1440" w:hRule="atLeast"/>
                    </w:trPr>
                    <w:tc>
                      <w:tcPr>
                        <w:tcW w:w="1683" w:type="dxa"/>
                        <w:vMerge w:val="restart"/>
                      </w:tcPr>
                      <w:p>
                        <w:pPr>
                          <w:pStyle w:val="TableParagraph"/>
                          <w:spacing w:line="280" w:lineRule="auto" w:before="64"/>
                          <w:ind w:left="201" w:right="190" w:firstLine="319"/>
                          <w:rPr>
                            <w:rFonts w:ascii="黑体" w:eastAsia="黑体" w:hint="eastAsia"/>
                            <w:sz w:val="32"/>
                          </w:rPr>
                        </w:pPr>
                        <w:r>
                          <w:rPr>
                            <w:rFonts w:ascii="黑体" w:eastAsia="黑体" w:hint="eastAsia"/>
                            <w:sz w:val="32"/>
                          </w:rPr>
                          <w:t>十 三 硬件设备</w:t>
                        </w:r>
                      </w:p>
                    </w:tc>
                    <w:tc>
                      <w:tcPr>
                        <w:tcW w:w="1683" w:type="dxa"/>
                        <w:vMerge w:val="restart"/>
                      </w:tcPr>
                      <w:p>
                        <w:pPr>
                          <w:pStyle w:val="TableParagraph"/>
                          <w:spacing w:line="280" w:lineRule="auto" w:before="64"/>
                          <w:ind w:left="357" w:right="-44" w:hanging="250"/>
                          <w:rPr>
                            <w:rFonts w:ascii="楷体" w:eastAsia="楷体" w:hint="eastAsia"/>
                            <w:b/>
                            <w:sz w:val="32"/>
                          </w:rPr>
                        </w:pPr>
                        <w:r>
                          <w:rPr>
                            <w:rFonts w:ascii="楷体" w:eastAsia="楷体" w:hint="eastAsia"/>
                            <w:b/>
                            <w:sz w:val="32"/>
                          </w:rPr>
                          <w:t>（四十六</w:t>
                        </w:r>
                        <w:r>
                          <w:rPr>
                            <w:rFonts w:ascii="楷体" w:eastAsia="楷体" w:hint="eastAsia"/>
                            <w:b/>
                            <w:spacing w:val="-14"/>
                            <w:sz w:val="32"/>
                          </w:rPr>
                          <w:t>） </w:t>
                        </w:r>
                        <w:r>
                          <w:rPr>
                            <w:rFonts w:ascii="楷体" w:eastAsia="楷体" w:hint="eastAsia"/>
                            <w:b/>
                            <w:sz w:val="32"/>
                          </w:rPr>
                          <w:t>服务器 设备</w:t>
                        </w:r>
                      </w:p>
                    </w:tc>
                    <w:tc>
                      <w:tcPr>
                        <w:tcW w:w="1681" w:type="dxa"/>
                      </w:tcPr>
                      <w:p>
                        <w:pPr>
                          <w:pStyle w:val="TableParagraph"/>
                          <w:spacing w:before="64"/>
                          <w:ind w:left="356" w:hanging="94"/>
                          <w:rPr>
                            <w:rFonts w:ascii="宋体" w:eastAsia="宋体" w:hint="eastAsia"/>
                            <w:sz w:val="32"/>
                          </w:rPr>
                        </w:pPr>
                        <w:r>
                          <w:rPr>
                            <w:sz w:val="32"/>
                          </w:rPr>
                          <w:t>（147）</w:t>
                        </w:r>
                        <w:r>
                          <w:rPr>
                            <w:rFonts w:ascii="宋体" w:eastAsia="宋体" w:hint="eastAsia"/>
                            <w:sz w:val="32"/>
                          </w:rPr>
                          <w:t> </w:t>
                        </w:r>
                      </w:p>
                      <w:p>
                        <w:pPr>
                          <w:pStyle w:val="TableParagraph"/>
                          <w:spacing w:line="480" w:lineRule="atLeast" w:before="0"/>
                          <w:ind w:left="517" w:right="352" w:hanging="161"/>
                          <w:rPr>
                            <w:sz w:val="32"/>
                          </w:rPr>
                        </w:pPr>
                        <w:r>
                          <w:rPr>
                            <w:sz w:val="32"/>
                          </w:rPr>
                          <w:t>服务器类型</w:t>
                        </w:r>
                      </w:p>
                    </w:tc>
                    <w:tc>
                      <w:tcPr>
                        <w:tcW w:w="8281" w:type="dxa"/>
                      </w:tcPr>
                      <w:p>
                        <w:pPr>
                          <w:pStyle w:val="TableParagraph"/>
                          <w:spacing w:line="280" w:lineRule="auto" w:before="64"/>
                          <w:ind w:left="106" w:right="253" w:firstLine="640"/>
                          <w:rPr>
                            <w:sz w:val="32"/>
                          </w:rPr>
                        </w:pPr>
                        <w:r>
                          <w:rPr>
                            <w:spacing w:val="-11"/>
                            <w:sz w:val="32"/>
                          </w:rPr>
                          <w:t>机架式服务器</w:t>
                        </w:r>
                        <w:r>
                          <w:rPr>
                            <w:sz w:val="32"/>
                          </w:rPr>
                          <w:t>（</w:t>
                        </w:r>
                        <w:r>
                          <w:rPr>
                            <w:spacing w:val="-9"/>
                            <w:sz w:val="32"/>
                          </w:rPr>
                          <w:t>按照服务器高度分为 </w:t>
                        </w:r>
                        <w:r>
                          <w:rPr>
                            <w:sz w:val="32"/>
                          </w:rPr>
                          <w:t>1U</w:t>
                        </w:r>
                        <w:r>
                          <w:rPr>
                            <w:spacing w:val="-63"/>
                            <w:sz w:val="32"/>
                          </w:rPr>
                          <w:t>、</w:t>
                        </w:r>
                        <w:r>
                          <w:rPr>
                            <w:sz w:val="32"/>
                          </w:rPr>
                          <w:t>2U</w:t>
                        </w:r>
                        <w:r>
                          <w:rPr>
                            <w:spacing w:val="-63"/>
                            <w:sz w:val="32"/>
                          </w:rPr>
                          <w:t>、</w:t>
                        </w:r>
                        <w:r>
                          <w:rPr>
                            <w:sz w:val="32"/>
                          </w:rPr>
                          <w:t>4U</w:t>
                        </w:r>
                        <w:r>
                          <w:rPr>
                            <w:spacing w:val="-43"/>
                            <w:sz w:val="32"/>
                          </w:rPr>
                          <w:t> 等</w:t>
                        </w:r>
                        <w:r>
                          <w:rPr>
                            <w:spacing w:val="-63"/>
                            <w:sz w:val="32"/>
                          </w:rPr>
                          <w:t>） </w:t>
                        </w:r>
                        <w:r>
                          <w:rPr>
                            <w:sz w:val="32"/>
                          </w:rPr>
                          <w:t>塔式服务器、刀片式服务器、服务器存储一体机等。</w:t>
                        </w:r>
                      </w:p>
                    </w:tc>
                  </w:tr>
                  <w:tr>
                    <w:trPr>
                      <w:trHeight w:val="1439" w:hRule="atLeast"/>
                    </w:trPr>
                    <w:tc>
                      <w:tcPr>
                        <w:tcW w:w="1683" w:type="dxa"/>
                        <w:vMerge/>
                        <w:tcBorders>
                          <w:top w:val="nil"/>
                        </w:tcBorders>
                      </w:tcPr>
                      <w:p>
                        <w:pPr>
                          <w:rPr>
                            <w:sz w:val="2"/>
                            <w:szCs w:val="2"/>
                          </w:rPr>
                        </w:pPr>
                      </w:p>
                    </w:tc>
                    <w:tc>
                      <w:tcPr>
                        <w:tcW w:w="1683" w:type="dxa"/>
                        <w:vMerge/>
                        <w:tcBorders>
                          <w:top w:val="nil"/>
                        </w:tcBorders>
                      </w:tcPr>
                      <w:p>
                        <w:pPr>
                          <w:rPr>
                            <w:sz w:val="2"/>
                            <w:szCs w:val="2"/>
                          </w:rPr>
                        </w:pPr>
                      </w:p>
                    </w:tc>
                    <w:tc>
                      <w:tcPr>
                        <w:tcW w:w="1681" w:type="dxa"/>
                      </w:tcPr>
                      <w:p>
                        <w:pPr>
                          <w:pStyle w:val="TableParagraph"/>
                          <w:spacing w:line="480" w:lineRule="exact" w:before="0"/>
                          <w:ind w:left="263" w:right="126"/>
                          <w:jc w:val="center"/>
                          <w:rPr>
                            <w:sz w:val="32"/>
                          </w:rPr>
                        </w:pPr>
                        <w:r>
                          <w:rPr>
                            <w:sz w:val="32"/>
                          </w:rPr>
                          <w:t>（148） 服务器 参数</w:t>
                        </w:r>
                      </w:p>
                    </w:tc>
                    <w:tc>
                      <w:tcPr>
                        <w:tcW w:w="8281" w:type="dxa"/>
                      </w:tcPr>
                      <w:p>
                        <w:pPr>
                          <w:pStyle w:val="TableParagraph"/>
                          <w:spacing w:line="480" w:lineRule="exact" w:before="0"/>
                          <w:ind w:left="106" w:right="97" w:firstLine="640"/>
                          <w:jc w:val="both"/>
                          <w:rPr>
                            <w:sz w:val="32"/>
                          </w:rPr>
                        </w:pPr>
                        <w:r>
                          <w:rPr>
                            <w:sz w:val="32"/>
                          </w:rPr>
                          <w:t>CPU</w:t>
                        </w:r>
                        <w:r>
                          <w:rPr>
                            <w:spacing w:val="-10"/>
                            <w:sz w:val="32"/>
                          </w:rPr>
                          <w:t> 参数、内存参数、硬盘参数、电源数量、</w:t>
                        </w:r>
                        <w:r>
                          <w:rPr>
                            <w:sz w:val="32"/>
                          </w:rPr>
                          <w:t>RAID</w:t>
                        </w:r>
                        <w:r>
                          <w:rPr>
                            <w:spacing w:val="-42"/>
                            <w:sz w:val="32"/>
                          </w:rPr>
                          <w:t> 卡</w:t>
                        </w:r>
                        <w:r>
                          <w:rPr>
                            <w:spacing w:val="-16"/>
                            <w:sz w:val="32"/>
                          </w:rPr>
                          <w:t>数量、以太网端口数量、</w:t>
                        </w:r>
                        <w:r>
                          <w:rPr>
                            <w:sz w:val="32"/>
                          </w:rPr>
                          <w:t>HBA</w:t>
                        </w:r>
                        <w:r>
                          <w:rPr>
                            <w:spacing w:val="-14"/>
                            <w:sz w:val="32"/>
                          </w:rPr>
                          <w:t> 卡速率和端口数量、</w:t>
                        </w:r>
                        <w:r>
                          <w:rPr>
                            <w:sz w:val="32"/>
                          </w:rPr>
                          <w:t>USB</w:t>
                        </w:r>
                        <w:r>
                          <w:rPr>
                            <w:spacing w:val="-30"/>
                            <w:sz w:val="32"/>
                          </w:rPr>
                          <w:t> 串口数量、扩展槽类型和数量等。</w:t>
                        </w:r>
                      </w:p>
                    </w:tc>
                  </w:tr>
                  <w:tr>
                    <w:trPr>
                      <w:trHeight w:val="2399" w:hRule="atLeast"/>
                    </w:trPr>
                    <w:tc>
                      <w:tcPr>
                        <w:tcW w:w="1683" w:type="dxa"/>
                        <w:vMerge/>
                        <w:tcBorders>
                          <w:top w:val="nil"/>
                        </w:tcBorders>
                      </w:tcPr>
                      <w:p>
                        <w:pPr>
                          <w:rPr>
                            <w:sz w:val="2"/>
                            <w:szCs w:val="2"/>
                          </w:rPr>
                        </w:pPr>
                      </w:p>
                    </w:tc>
                    <w:tc>
                      <w:tcPr>
                        <w:tcW w:w="1683" w:type="dxa"/>
                        <w:vMerge/>
                        <w:tcBorders>
                          <w:top w:val="nil"/>
                        </w:tcBorders>
                      </w:tcPr>
                      <w:p>
                        <w:pPr>
                          <w:rPr>
                            <w:sz w:val="2"/>
                            <w:szCs w:val="2"/>
                          </w:rPr>
                        </w:pPr>
                      </w:p>
                    </w:tc>
                    <w:tc>
                      <w:tcPr>
                        <w:tcW w:w="1681" w:type="dxa"/>
                      </w:tcPr>
                      <w:p>
                        <w:pPr>
                          <w:pStyle w:val="TableParagraph"/>
                          <w:spacing w:before="64"/>
                          <w:ind w:left="263"/>
                          <w:rPr>
                            <w:rFonts w:ascii="宋体" w:eastAsia="宋体" w:hint="eastAsia"/>
                            <w:sz w:val="32"/>
                          </w:rPr>
                        </w:pPr>
                        <w:r>
                          <w:rPr>
                            <w:sz w:val="32"/>
                          </w:rPr>
                          <w:t>（149）</w:t>
                        </w:r>
                        <w:r>
                          <w:rPr>
                            <w:rFonts w:ascii="宋体" w:eastAsia="宋体" w:hint="eastAsia"/>
                            <w:sz w:val="32"/>
                          </w:rPr>
                          <w:t> </w:t>
                        </w:r>
                      </w:p>
                      <w:p>
                        <w:pPr>
                          <w:pStyle w:val="TableParagraph"/>
                          <w:spacing w:before="69"/>
                          <w:ind w:left="236"/>
                          <w:rPr>
                            <w:sz w:val="32"/>
                          </w:rPr>
                        </w:pPr>
                        <w:r>
                          <w:rPr>
                            <w:sz w:val="32"/>
                          </w:rPr>
                          <w:t>CPU 参数</w:t>
                        </w:r>
                      </w:p>
                    </w:tc>
                    <w:tc>
                      <w:tcPr>
                        <w:tcW w:w="8281" w:type="dxa"/>
                      </w:tcPr>
                      <w:p>
                        <w:pPr>
                          <w:pStyle w:val="TableParagraph"/>
                          <w:spacing w:line="280" w:lineRule="auto" w:before="64"/>
                          <w:ind w:left="747" w:right="2082"/>
                          <w:rPr>
                            <w:sz w:val="32"/>
                          </w:rPr>
                        </w:pPr>
                        <w:r>
                          <w:rPr>
                            <w:spacing w:val="-14"/>
                            <w:sz w:val="32"/>
                          </w:rPr>
                          <w:t>频率：根据 </w:t>
                        </w:r>
                        <w:r>
                          <w:rPr>
                            <w:sz w:val="32"/>
                          </w:rPr>
                          <w:t>CPU</w:t>
                        </w:r>
                        <w:r>
                          <w:rPr>
                            <w:spacing w:val="-11"/>
                            <w:sz w:val="32"/>
                          </w:rPr>
                          <w:t> 类型及医院规模确定。</w:t>
                        </w:r>
                        <w:r>
                          <w:rPr>
                            <w:sz w:val="32"/>
                          </w:rPr>
                          <w:t>核数：经验值≥4</w:t>
                        </w:r>
                        <w:r>
                          <w:rPr>
                            <w:spacing w:val="-28"/>
                            <w:sz w:val="32"/>
                          </w:rPr>
                          <w:t> 核。</w:t>
                        </w:r>
                      </w:p>
                      <w:p>
                        <w:pPr>
                          <w:pStyle w:val="TableParagraph"/>
                          <w:spacing w:before="0"/>
                          <w:ind w:left="747"/>
                          <w:rPr>
                            <w:sz w:val="32"/>
                          </w:rPr>
                        </w:pPr>
                        <w:r>
                          <w:rPr>
                            <w:sz w:val="32"/>
                          </w:rPr>
                          <w:t>总主频=激活内核数*线程数*每核频率（以 1000 张床</w:t>
                        </w:r>
                      </w:p>
                      <w:p>
                        <w:pPr>
                          <w:pStyle w:val="TableParagraph"/>
                          <w:spacing w:before="70"/>
                          <w:ind w:left="106"/>
                          <w:rPr>
                            <w:sz w:val="32"/>
                          </w:rPr>
                        </w:pPr>
                        <w:r>
                          <w:rPr>
                            <w:sz w:val="32"/>
                          </w:rPr>
                          <w:t>3000 门诊量为例）。</w:t>
                        </w:r>
                      </w:p>
                      <w:p>
                        <w:pPr>
                          <w:pStyle w:val="TableParagraph"/>
                          <w:spacing w:line="396" w:lineRule="exact" w:before="70"/>
                          <w:ind w:left="747"/>
                          <w:rPr>
                            <w:sz w:val="32"/>
                          </w:rPr>
                        </w:pPr>
                        <w:r>
                          <w:rPr>
                            <w:sz w:val="32"/>
                          </w:rPr>
                          <w:t>三级缓存容量：经验值&gt;35MB。</w:t>
                        </w:r>
                      </w:p>
                    </w:tc>
                  </w:tr>
                  <w:tr>
                    <w:trPr>
                      <w:trHeight w:val="1922" w:hRule="atLeast"/>
                    </w:trPr>
                    <w:tc>
                      <w:tcPr>
                        <w:tcW w:w="1683" w:type="dxa"/>
                        <w:vMerge/>
                        <w:tcBorders>
                          <w:top w:val="nil"/>
                        </w:tcBorders>
                      </w:tcPr>
                      <w:p>
                        <w:pPr>
                          <w:rPr>
                            <w:sz w:val="2"/>
                            <w:szCs w:val="2"/>
                          </w:rPr>
                        </w:pPr>
                      </w:p>
                    </w:tc>
                    <w:tc>
                      <w:tcPr>
                        <w:tcW w:w="1683" w:type="dxa"/>
                        <w:vMerge/>
                        <w:tcBorders>
                          <w:top w:val="nil"/>
                        </w:tcBorders>
                      </w:tcPr>
                      <w:p>
                        <w:pPr>
                          <w:rPr>
                            <w:sz w:val="2"/>
                            <w:szCs w:val="2"/>
                          </w:rPr>
                        </w:pPr>
                      </w:p>
                    </w:tc>
                    <w:tc>
                      <w:tcPr>
                        <w:tcW w:w="1681" w:type="dxa"/>
                      </w:tcPr>
                      <w:p>
                        <w:pPr>
                          <w:pStyle w:val="TableParagraph"/>
                          <w:spacing w:line="280" w:lineRule="auto" w:before="66"/>
                          <w:ind w:left="198" w:right="126" w:firstLine="64"/>
                          <w:rPr>
                            <w:sz w:val="32"/>
                          </w:rPr>
                        </w:pPr>
                        <w:r>
                          <w:rPr>
                            <w:sz w:val="32"/>
                          </w:rPr>
                          <w:t>（150） 内存参数</w:t>
                        </w:r>
                      </w:p>
                    </w:tc>
                    <w:tc>
                      <w:tcPr>
                        <w:tcW w:w="8281" w:type="dxa"/>
                      </w:tcPr>
                      <w:p>
                        <w:pPr>
                          <w:pStyle w:val="TableParagraph"/>
                          <w:spacing w:line="280" w:lineRule="auto" w:before="66"/>
                          <w:ind w:left="106" w:right="318" w:firstLine="640"/>
                          <w:jc w:val="both"/>
                          <w:rPr>
                            <w:sz w:val="32"/>
                          </w:rPr>
                        </w:pPr>
                        <w:r>
                          <w:rPr>
                            <w:sz w:val="32"/>
                          </w:rPr>
                          <w:t>内存总容量=CPU</w:t>
                        </w:r>
                        <w:r>
                          <w:rPr>
                            <w:spacing w:val="-22"/>
                            <w:sz w:val="32"/>
                          </w:rPr>
                          <w:t> 总核数</w:t>
                        </w:r>
                        <w:r>
                          <w:rPr>
                            <w:sz w:val="32"/>
                          </w:rPr>
                          <w:t>*nGB</w:t>
                        </w:r>
                        <w:r>
                          <w:rPr>
                            <w:spacing w:val="-8"/>
                            <w:sz w:val="32"/>
                          </w:rPr>
                          <w:t>(可根据医院规模确定 </w:t>
                        </w:r>
                        <w:r>
                          <w:rPr>
                            <w:sz w:val="32"/>
                          </w:rPr>
                          <w:t>n </w:t>
                        </w:r>
                        <w:r>
                          <w:rPr>
                            <w:spacing w:val="-12"/>
                            <w:sz w:val="32"/>
                          </w:rPr>
                          <w:t>的值，经验值 </w:t>
                        </w:r>
                        <w:r>
                          <w:rPr>
                            <w:sz w:val="32"/>
                          </w:rPr>
                          <w:t>N=4</w:t>
                        </w:r>
                        <w:r>
                          <w:rPr>
                            <w:spacing w:val="-54"/>
                            <w:sz w:val="32"/>
                          </w:rPr>
                          <w:t> 或 </w:t>
                        </w:r>
                        <w:r>
                          <w:rPr>
                            <w:sz w:val="32"/>
                          </w:rPr>
                          <w:t>8</w:t>
                        </w:r>
                        <w:r>
                          <w:rPr>
                            <w:spacing w:val="-6"/>
                            <w:sz w:val="32"/>
                          </w:rPr>
                          <w:t>，如做虚拟化资源池建议配置 </w:t>
                        </w:r>
                        <w:r>
                          <w:rPr>
                            <w:spacing w:val="-3"/>
                            <w:sz w:val="32"/>
                          </w:rPr>
                          <w:t>1TB </w:t>
                        </w:r>
                        <w:r>
                          <w:rPr>
                            <w:sz w:val="32"/>
                          </w:rPr>
                          <w:t>以上)（</w:t>
                        </w:r>
                        <w:r>
                          <w:rPr>
                            <w:spacing w:val="-40"/>
                            <w:sz w:val="32"/>
                          </w:rPr>
                          <w:t>以 </w:t>
                        </w:r>
                        <w:r>
                          <w:rPr>
                            <w:sz w:val="32"/>
                          </w:rPr>
                          <w:t>1000</w:t>
                        </w:r>
                        <w:r>
                          <w:rPr>
                            <w:spacing w:val="-21"/>
                            <w:sz w:val="32"/>
                          </w:rPr>
                          <w:t> 张床、</w:t>
                        </w:r>
                        <w:r>
                          <w:rPr>
                            <w:sz w:val="32"/>
                          </w:rPr>
                          <w:t>3000</w:t>
                        </w:r>
                        <w:r>
                          <w:rPr>
                            <w:spacing w:val="-21"/>
                            <w:sz w:val="32"/>
                          </w:rPr>
                          <w:t> 门诊量</w:t>
                        </w:r>
                        <w:r>
                          <w:rPr>
                            <w:sz w:val="32"/>
                          </w:rPr>
                          <w:t>/每天为例）</w:t>
                        </w:r>
                      </w:p>
                      <w:p>
                        <w:pPr>
                          <w:pStyle w:val="TableParagraph"/>
                          <w:spacing w:line="396" w:lineRule="exact" w:before="1"/>
                          <w:ind w:left="747"/>
                          <w:rPr>
                            <w:sz w:val="32"/>
                          </w:rPr>
                        </w:pPr>
                        <w:r>
                          <w:rPr>
                            <w:sz w:val="32"/>
                          </w:rPr>
                          <w:t>内存频率:经验值≥1867MHz。</w:t>
                        </w:r>
                      </w:p>
                    </w:tc>
                  </w:tr>
                </w:tbl>
                <w:p>
                  <w:pPr>
                    <w:pStyle w:val="BodyText"/>
                  </w:pPr>
                </w:p>
              </w:txbxContent>
            </v:textbox>
            <w10:wrap type="none"/>
          </v:shape>
        </w:pict>
      </w:r>
      <w:r>
        <w:rPr>
          <w:rFonts w:ascii="楷体" w:eastAsia="楷体" w:hint="eastAsia"/>
          <w:b/>
          <w:sz w:val="32"/>
        </w:rPr>
        <w:t>（四十六）服务器设备</w:t>
      </w:r>
    </w:p>
    <w:p>
      <w:pPr>
        <w:pStyle w:val="BodyText"/>
        <w:rPr>
          <w:rFonts w:ascii="楷体"/>
          <w:b/>
        </w:rPr>
      </w:pPr>
    </w:p>
    <w:p>
      <w:pPr>
        <w:pStyle w:val="BodyText"/>
        <w:spacing w:before="12"/>
        <w:rPr>
          <w:rFonts w:ascii="楷体"/>
          <w:b/>
          <w:sz w:val="25"/>
        </w:rPr>
      </w:pPr>
    </w:p>
    <w:p>
      <w:pPr>
        <w:pStyle w:val="BodyText"/>
        <w:ind w:right="417"/>
        <w:jc w:val="right"/>
      </w:pPr>
      <w:r>
        <w:rPr>
          <w:w w:val="99"/>
        </w:rPr>
        <w: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rPr>
          <w:sz w:val="45"/>
        </w:rPr>
      </w:pPr>
    </w:p>
    <w:p>
      <w:pPr>
        <w:pStyle w:val="BodyText"/>
        <w:spacing w:before="1"/>
        <w:ind w:right="420"/>
        <w:jc w:val="right"/>
      </w:pPr>
      <w:r>
        <w:rPr>
          <w:w w:val="99"/>
        </w:rPr>
        <w:t>、</w:t>
      </w:r>
    </w:p>
    <w:p>
      <w:pPr>
        <w:spacing w:after="0"/>
        <w:jc w:val="right"/>
        <w:sectPr>
          <w:pgSz w:w="16840" w:h="11910" w:orient="landscape"/>
          <w:pgMar w:header="0" w:footer="1151" w:top="1100" w:bottom="134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3"/>
        <w:gridCol w:w="1683"/>
        <w:gridCol w:w="1681"/>
        <w:gridCol w:w="8281"/>
      </w:tblGrid>
      <w:tr>
        <w:trPr>
          <w:trHeight w:val="652" w:hRule="atLeast"/>
        </w:trPr>
        <w:tc>
          <w:tcPr>
            <w:tcW w:w="1683" w:type="dxa"/>
          </w:tcPr>
          <w:p>
            <w:pPr>
              <w:pStyle w:val="TableParagraph"/>
              <w:ind w:left="199"/>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83" w:type="dxa"/>
          </w:tcPr>
          <w:p>
            <w:pPr>
              <w:pStyle w:val="TableParagraph"/>
              <w:ind w:left="198"/>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81" w:type="dxa"/>
          </w:tcPr>
          <w:p>
            <w:pPr>
              <w:pStyle w:val="TableParagraph"/>
              <w:ind w:left="195"/>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81" w:type="dxa"/>
          </w:tcPr>
          <w:p>
            <w:pPr>
              <w:pStyle w:val="TableParagraph"/>
              <w:ind w:left="3071" w:right="2907"/>
              <w:jc w:val="center"/>
              <w:rPr>
                <w:rFonts w:ascii="宋体" w:eastAsia="宋体" w:hint="eastAsia"/>
                <w:b/>
                <w:sz w:val="32"/>
              </w:rPr>
            </w:pPr>
            <w:r>
              <w:rPr>
                <w:rFonts w:ascii="宋体" w:eastAsia="宋体" w:hint="eastAsia"/>
                <w:b/>
                <w:sz w:val="32"/>
              </w:rPr>
              <w:t>具体内容与要求</w:t>
            </w:r>
            <w:r>
              <w:rPr>
                <w:rFonts w:ascii="宋体" w:eastAsia="宋体" w:hint="eastAsia"/>
                <w:b/>
                <w:w w:val="98"/>
                <w:sz w:val="32"/>
              </w:rPr>
              <w:t> </w:t>
            </w:r>
          </w:p>
        </w:tc>
      </w:tr>
      <w:tr>
        <w:trPr>
          <w:trHeight w:val="2880" w:hRule="atLeast"/>
        </w:trPr>
        <w:tc>
          <w:tcPr>
            <w:tcW w:w="1683" w:type="dxa"/>
            <w:vMerge w:val="restart"/>
          </w:tcPr>
          <w:p>
            <w:pPr>
              <w:pStyle w:val="TableParagraph"/>
              <w:spacing w:before="0"/>
              <w:ind w:left="0"/>
              <w:rPr>
                <w:rFonts w:ascii="Times New Roman"/>
                <w:sz w:val="30"/>
              </w:rPr>
            </w:pPr>
          </w:p>
        </w:tc>
        <w:tc>
          <w:tcPr>
            <w:tcW w:w="1683" w:type="dxa"/>
            <w:vMerge w:val="restart"/>
          </w:tcPr>
          <w:p>
            <w:pPr>
              <w:pStyle w:val="TableParagraph"/>
              <w:spacing w:before="0"/>
              <w:ind w:left="0"/>
              <w:rPr>
                <w:rFonts w:ascii="Times New Roman"/>
                <w:sz w:val="30"/>
              </w:rPr>
            </w:pPr>
          </w:p>
        </w:tc>
        <w:tc>
          <w:tcPr>
            <w:tcW w:w="1681" w:type="dxa"/>
          </w:tcPr>
          <w:p>
            <w:pPr>
              <w:pStyle w:val="TableParagraph"/>
              <w:spacing w:line="280" w:lineRule="auto" w:before="63"/>
              <w:ind w:left="198" w:right="126" w:firstLine="64"/>
              <w:rPr>
                <w:sz w:val="32"/>
              </w:rPr>
            </w:pPr>
            <w:r>
              <w:rPr>
                <w:sz w:val="32"/>
              </w:rPr>
              <w:t>（151） 硬盘参数</w:t>
            </w:r>
          </w:p>
        </w:tc>
        <w:tc>
          <w:tcPr>
            <w:tcW w:w="8281" w:type="dxa"/>
          </w:tcPr>
          <w:p>
            <w:pPr>
              <w:pStyle w:val="TableParagraph"/>
              <w:spacing w:line="280" w:lineRule="auto" w:before="63"/>
              <w:ind w:left="747" w:right="2883"/>
              <w:rPr>
                <w:sz w:val="32"/>
              </w:rPr>
            </w:pPr>
            <w:r>
              <w:rPr>
                <w:sz w:val="32"/>
              </w:rPr>
              <w:t>硬盘类型：SSD/SAS/SATA 等。硬盘容量：单硬盘容量≥300GB。</w:t>
            </w:r>
          </w:p>
          <w:p>
            <w:pPr>
              <w:pStyle w:val="TableParagraph"/>
              <w:spacing w:before="1"/>
              <w:ind w:left="747"/>
              <w:rPr>
                <w:sz w:val="32"/>
              </w:rPr>
            </w:pPr>
            <w:r>
              <w:rPr>
                <w:sz w:val="32"/>
              </w:rPr>
              <w:t>硬盘数量=2N（可根据医院规模确定 N 的值，经验值</w:t>
            </w:r>
          </w:p>
          <w:p>
            <w:pPr>
              <w:pStyle w:val="TableParagraph"/>
              <w:spacing w:before="71"/>
              <w:ind w:left="106"/>
              <w:rPr>
                <w:sz w:val="32"/>
              </w:rPr>
            </w:pPr>
            <w:r>
              <w:rPr>
                <w:sz w:val="32"/>
              </w:rPr>
              <w:t>N=1</w:t>
            </w:r>
            <w:r>
              <w:rPr>
                <w:spacing w:val="-54"/>
                <w:sz w:val="32"/>
              </w:rPr>
              <w:t> 或 </w:t>
            </w:r>
            <w:r>
              <w:rPr>
                <w:sz w:val="32"/>
              </w:rPr>
              <w:t>2）。</w:t>
            </w:r>
          </w:p>
          <w:p>
            <w:pPr>
              <w:pStyle w:val="TableParagraph"/>
              <w:spacing w:before="70"/>
              <w:ind w:left="747"/>
              <w:rPr>
                <w:sz w:val="32"/>
              </w:rPr>
            </w:pPr>
            <w:r>
              <w:rPr>
                <w:sz w:val="32"/>
              </w:rPr>
              <w:t>转速：经验值≥7200rpm。</w:t>
            </w:r>
          </w:p>
          <w:p>
            <w:pPr>
              <w:pStyle w:val="TableParagraph"/>
              <w:spacing w:line="396" w:lineRule="exact" w:before="70"/>
              <w:ind w:left="747"/>
              <w:rPr>
                <w:sz w:val="32"/>
              </w:rPr>
            </w:pPr>
            <w:r>
              <w:rPr>
                <w:sz w:val="32"/>
              </w:rPr>
              <w:t>支持的 RAID 模式：0,1,5,6,10,50 等。</w:t>
            </w:r>
          </w:p>
        </w:tc>
      </w:tr>
      <w:tr>
        <w:trPr>
          <w:trHeight w:val="3360" w:hRule="atLeast"/>
        </w:trPr>
        <w:tc>
          <w:tcPr>
            <w:tcW w:w="1683" w:type="dxa"/>
            <w:vMerge/>
            <w:tcBorders>
              <w:top w:val="nil"/>
            </w:tcBorders>
          </w:tcPr>
          <w:p>
            <w:pPr>
              <w:rPr>
                <w:sz w:val="2"/>
                <w:szCs w:val="2"/>
              </w:rPr>
            </w:pPr>
          </w:p>
        </w:tc>
        <w:tc>
          <w:tcPr>
            <w:tcW w:w="1683" w:type="dxa"/>
            <w:vMerge/>
            <w:tcBorders>
              <w:top w:val="nil"/>
            </w:tcBorders>
          </w:tcPr>
          <w:p>
            <w:pPr>
              <w:rPr>
                <w:sz w:val="2"/>
                <w:szCs w:val="2"/>
              </w:rPr>
            </w:pPr>
          </w:p>
        </w:tc>
        <w:tc>
          <w:tcPr>
            <w:tcW w:w="1681" w:type="dxa"/>
          </w:tcPr>
          <w:p>
            <w:pPr>
              <w:pStyle w:val="TableParagraph"/>
              <w:spacing w:line="280" w:lineRule="auto" w:before="64"/>
              <w:ind w:left="198" w:right="126" w:firstLine="64"/>
              <w:rPr>
                <w:sz w:val="32"/>
              </w:rPr>
            </w:pPr>
            <w:r>
              <w:rPr>
                <w:sz w:val="32"/>
              </w:rPr>
              <w:t>（152） 接口参数</w:t>
            </w:r>
          </w:p>
        </w:tc>
        <w:tc>
          <w:tcPr>
            <w:tcW w:w="8281" w:type="dxa"/>
          </w:tcPr>
          <w:p>
            <w:pPr>
              <w:pStyle w:val="TableParagraph"/>
              <w:spacing w:line="280" w:lineRule="auto" w:before="64"/>
              <w:ind w:left="106" w:right="163" w:firstLine="640"/>
              <w:rPr>
                <w:sz w:val="32"/>
              </w:rPr>
            </w:pPr>
            <w:r>
              <w:rPr>
                <w:sz w:val="32"/>
              </w:rPr>
              <w:t>网卡类型：10/100/1000Mbps 以太网卡、光纤网卡、万兆网卡。</w:t>
            </w:r>
          </w:p>
          <w:p>
            <w:pPr>
              <w:pStyle w:val="TableParagraph"/>
              <w:spacing w:line="280" w:lineRule="auto" w:before="1"/>
              <w:ind w:left="106" w:right="128" w:firstLine="640"/>
              <w:rPr>
                <w:sz w:val="32"/>
              </w:rPr>
            </w:pPr>
            <w:r>
              <w:rPr>
                <w:spacing w:val="-8"/>
                <w:sz w:val="32"/>
              </w:rPr>
              <w:t>网口数量：根据业务类型确定</w:t>
            </w:r>
            <w:r>
              <w:rPr>
                <w:sz w:val="32"/>
              </w:rPr>
              <w:t>（</w:t>
            </w:r>
            <w:r>
              <w:rPr>
                <w:spacing w:val="-2"/>
                <w:sz w:val="32"/>
              </w:rPr>
              <w:t>物理机经验值≤</w:t>
            </w:r>
            <w:r>
              <w:rPr>
                <w:spacing w:val="-10"/>
                <w:sz w:val="32"/>
              </w:rPr>
              <w:t>4</w:t>
            </w:r>
            <w:r>
              <w:rPr>
                <w:spacing w:val="-27"/>
                <w:sz w:val="32"/>
              </w:rPr>
              <w:t>，虚</w:t>
            </w:r>
            <w:r>
              <w:rPr>
                <w:sz w:val="32"/>
              </w:rPr>
              <w:t>拟机建议配置≥4）。</w:t>
            </w:r>
          </w:p>
          <w:p>
            <w:pPr>
              <w:pStyle w:val="TableParagraph"/>
              <w:spacing w:before="0"/>
              <w:ind w:left="747"/>
              <w:rPr>
                <w:sz w:val="32"/>
              </w:rPr>
            </w:pPr>
            <w:r>
              <w:rPr>
                <w:sz w:val="32"/>
              </w:rPr>
              <w:t>光纤通道卡（HBA 卡）速率：8/16Gbps 等。</w:t>
            </w:r>
          </w:p>
          <w:p>
            <w:pPr>
              <w:pStyle w:val="TableParagraph"/>
              <w:spacing w:line="480" w:lineRule="atLeast" w:before="0"/>
              <w:ind w:left="106" w:right="164" w:firstLine="640"/>
              <w:rPr>
                <w:sz w:val="32"/>
              </w:rPr>
            </w:pPr>
            <w:r>
              <w:rPr>
                <w:sz w:val="32"/>
              </w:rPr>
              <w:t>光纤通道端口数量：根据业务类型确定（物理机经验值 1-2 个，虚拟机建议配置≥4）。</w:t>
            </w:r>
          </w:p>
        </w:tc>
      </w:tr>
    </w:tbl>
    <w:p>
      <w:pPr>
        <w:spacing w:after="0" w:line="480" w:lineRule="atLeast"/>
        <w:rPr>
          <w:sz w:val="32"/>
        </w:rPr>
        <w:sectPr>
          <w:pgSz w:w="16840" w:h="11910" w:orient="landscape"/>
          <w:pgMar w:header="0" w:footer="1151" w:top="1100" w:bottom="1340" w:left="1580" w:right="1280"/>
        </w:sectPr>
      </w:pPr>
    </w:p>
    <w:p>
      <w:pPr>
        <w:pStyle w:val="BodyText"/>
        <w:spacing w:before="10"/>
        <w:rPr>
          <w:rFonts w:ascii="Times New Roman"/>
          <w:sz w:val="29"/>
        </w:rPr>
      </w:pPr>
      <w:r>
        <w:rPr/>
        <w:pict>
          <v:shape style="position:absolute;margin-left:87.599998pt;margin-top:96.020004pt;width:667.1pt;height:420.2pt;mso-position-horizontal-relative:page;mso-position-vertical-relative:page;z-index:2008"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3"/>
                    <w:gridCol w:w="1683"/>
                    <w:gridCol w:w="1681"/>
                    <w:gridCol w:w="8281"/>
                  </w:tblGrid>
                  <w:tr>
                    <w:trPr>
                      <w:trHeight w:val="652" w:hRule="atLeast"/>
                    </w:trPr>
                    <w:tc>
                      <w:tcPr>
                        <w:tcW w:w="1683" w:type="dxa"/>
                      </w:tcPr>
                      <w:p>
                        <w:pPr>
                          <w:pStyle w:val="TableParagraph"/>
                          <w:ind w:left="199"/>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83" w:type="dxa"/>
                      </w:tcPr>
                      <w:p>
                        <w:pPr>
                          <w:pStyle w:val="TableParagraph"/>
                          <w:ind w:left="198"/>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81" w:type="dxa"/>
                      </w:tcPr>
                      <w:p>
                        <w:pPr>
                          <w:pStyle w:val="TableParagraph"/>
                          <w:ind w:left="195"/>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81" w:type="dxa"/>
                      </w:tcPr>
                      <w:p>
                        <w:pPr>
                          <w:pStyle w:val="TableParagraph"/>
                          <w:ind w:left="3071" w:right="2907"/>
                          <w:jc w:val="center"/>
                          <w:rPr>
                            <w:rFonts w:ascii="宋体" w:eastAsia="宋体" w:hint="eastAsia"/>
                            <w:b/>
                            <w:sz w:val="32"/>
                          </w:rPr>
                        </w:pPr>
                        <w:r>
                          <w:rPr>
                            <w:rFonts w:ascii="宋体" w:eastAsia="宋体" w:hint="eastAsia"/>
                            <w:b/>
                            <w:sz w:val="32"/>
                          </w:rPr>
                          <w:t>具体内容与要求</w:t>
                        </w:r>
                        <w:r>
                          <w:rPr>
                            <w:rFonts w:ascii="宋体" w:eastAsia="宋体" w:hint="eastAsia"/>
                            <w:b/>
                            <w:w w:val="98"/>
                            <w:sz w:val="32"/>
                          </w:rPr>
                          <w:t> </w:t>
                        </w:r>
                      </w:p>
                    </w:tc>
                  </w:tr>
                  <w:tr>
                    <w:trPr>
                      <w:trHeight w:val="959" w:hRule="atLeast"/>
                    </w:trPr>
                    <w:tc>
                      <w:tcPr>
                        <w:tcW w:w="1683" w:type="dxa"/>
                        <w:vMerge w:val="restart"/>
                      </w:tcPr>
                      <w:p>
                        <w:pPr>
                          <w:pStyle w:val="TableParagraph"/>
                          <w:spacing w:line="280" w:lineRule="auto" w:before="64"/>
                          <w:ind w:left="201" w:right="190" w:firstLine="319"/>
                          <w:rPr>
                            <w:rFonts w:ascii="黑体" w:eastAsia="黑体" w:hint="eastAsia"/>
                            <w:sz w:val="32"/>
                          </w:rPr>
                        </w:pPr>
                        <w:r>
                          <w:rPr>
                            <w:rFonts w:ascii="黑体" w:eastAsia="黑体" w:hint="eastAsia"/>
                            <w:sz w:val="32"/>
                          </w:rPr>
                          <w:t>十 三 硬件设备</w:t>
                        </w:r>
                      </w:p>
                    </w:tc>
                    <w:tc>
                      <w:tcPr>
                        <w:tcW w:w="1683" w:type="dxa"/>
                        <w:vMerge w:val="restart"/>
                      </w:tcPr>
                      <w:p>
                        <w:pPr>
                          <w:pStyle w:val="TableParagraph"/>
                          <w:spacing w:line="280" w:lineRule="auto" w:before="64"/>
                          <w:ind w:left="198" w:right="-44" w:hanging="92"/>
                          <w:rPr>
                            <w:rFonts w:ascii="楷体" w:eastAsia="楷体" w:hint="eastAsia"/>
                            <w:b/>
                            <w:sz w:val="32"/>
                          </w:rPr>
                        </w:pPr>
                        <w:r>
                          <w:rPr>
                            <w:rFonts w:ascii="楷体" w:eastAsia="楷体" w:hint="eastAsia"/>
                            <w:b/>
                            <w:sz w:val="32"/>
                          </w:rPr>
                          <w:t>（四十七</w:t>
                        </w:r>
                        <w:r>
                          <w:rPr>
                            <w:rFonts w:ascii="楷体" w:eastAsia="楷体" w:hint="eastAsia"/>
                            <w:b/>
                            <w:spacing w:val="-13"/>
                            <w:sz w:val="32"/>
                          </w:rPr>
                          <w:t>） </w:t>
                        </w:r>
                        <w:r>
                          <w:rPr>
                            <w:rFonts w:ascii="楷体" w:eastAsia="楷体" w:hint="eastAsia"/>
                            <w:b/>
                            <w:sz w:val="32"/>
                          </w:rPr>
                          <w:t>存储设备</w:t>
                        </w:r>
                      </w:p>
                    </w:tc>
                    <w:tc>
                      <w:tcPr>
                        <w:tcW w:w="1681" w:type="dxa"/>
                      </w:tcPr>
                      <w:p>
                        <w:pPr>
                          <w:pStyle w:val="TableParagraph"/>
                          <w:spacing w:line="480" w:lineRule="exact" w:before="0"/>
                          <w:ind w:left="198" w:right="126" w:firstLine="64"/>
                          <w:rPr>
                            <w:sz w:val="32"/>
                          </w:rPr>
                        </w:pPr>
                        <w:r>
                          <w:rPr>
                            <w:sz w:val="32"/>
                          </w:rPr>
                          <w:t>（153） 存储类型</w:t>
                        </w:r>
                      </w:p>
                    </w:tc>
                    <w:tc>
                      <w:tcPr>
                        <w:tcW w:w="8281" w:type="dxa"/>
                      </w:tcPr>
                      <w:p>
                        <w:pPr>
                          <w:pStyle w:val="TableParagraph"/>
                          <w:spacing w:line="480" w:lineRule="exact" w:before="0"/>
                          <w:ind w:left="106" w:right="98" w:firstLine="640"/>
                          <w:rPr>
                            <w:sz w:val="32"/>
                          </w:rPr>
                        </w:pPr>
                        <w:r>
                          <w:rPr>
                            <w:sz w:val="32"/>
                          </w:rPr>
                          <w:t>网络附加存储（NAS）、存储区域网络（SAN）、云存储等。</w:t>
                        </w:r>
                      </w:p>
                    </w:tc>
                  </w:tr>
                  <w:tr>
                    <w:trPr>
                      <w:trHeight w:val="960" w:hRule="atLeast"/>
                    </w:trPr>
                    <w:tc>
                      <w:tcPr>
                        <w:tcW w:w="1683" w:type="dxa"/>
                        <w:vMerge/>
                        <w:tcBorders>
                          <w:top w:val="nil"/>
                        </w:tcBorders>
                      </w:tcPr>
                      <w:p>
                        <w:pPr>
                          <w:rPr>
                            <w:sz w:val="2"/>
                            <w:szCs w:val="2"/>
                          </w:rPr>
                        </w:pPr>
                      </w:p>
                    </w:tc>
                    <w:tc>
                      <w:tcPr>
                        <w:tcW w:w="1683" w:type="dxa"/>
                        <w:vMerge/>
                        <w:tcBorders>
                          <w:top w:val="nil"/>
                        </w:tcBorders>
                      </w:tcPr>
                      <w:p>
                        <w:pPr>
                          <w:rPr>
                            <w:sz w:val="2"/>
                            <w:szCs w:val="2"/>
                          </w:rPr>
                        </w:pPr>
                      </w:p>
                    </w:tc>
                    <w:tc>
                      <w:tcPr>
                        <w:tcW w:w="1681" w:type="dxa"/>
                      </w:tcPr>
                      <w:p>
                        <w:pPr>
                          <w:pStyle w:val="TableParagraph"/>
                          <w:spacing w:line="480" w:lineRule="exact" w:before="0"/>
                          <w:ind w:left="198" w:right="126" w:firstLine="64"/>
                          <w:rPr>
                            <w:sz w:val="32"/>
                          </w:rPr>
                        </w:pPr>
                        <w:r>
                          <w:rPr>
                            <w:sz w:val="32"/>
                          </w:rPr>
                          <w:t>（154） 基本参数</w:t>
                        </w:r>
                      </w:p>
                    </w:tc>
                    <w:tc>
                      <w:tcPr>
                        <w:tcW w:w="8281" w:type="dxa"/>
                      </w:tcPr>
                      <w:p>
                        <w:pPr>
                          <w:pStyle w:val="TableParagraph"/>
                          <w:spacing w:line="480" w:lineRule="exact" w:before="0"/>
                          <w:ind w:left="106" w:right="164" w:firstLine="640"/>
                          <w:rPr>
                            <w:sz w:val="32"/>
                          </w:rPr>
                        </w:pPr>
                        <w:r>
                          <w:rPr>
                            <w:sz w:val="32"/>
                          </w:rPr>
                          <w:t>控制器参数、端口参数、硬盘参数、系统功能参数、扩展槽类型和数量等。</w:t>
                        </w:r>
                      </w:p>
                    </w:tc>
                  </w:tr>
                  <w:tr>
                    <w:trPr>
                      <w:trHeight w:val="1439" w:hRule="atLeast"/>
                    </w:trPr>
                    <w:tc>
                      <w:tcPr>
                        <w:tcW w:w="1683" w:type="dxa"/>
                        <w:vMerge/>
                        <w:tcBorders>
                          <w:top w:val="nil"/>
                        </w:tcBorders>
                      </w:tcPr>
                      <w:p>
                        <w:pPr>
                          <w:rPr>
                            <w:sz w:val="2"/>
                            <w:szCs w:val="2"/>
                          </w:rPr>
                        </w:pPr>
                      </w:p>
                    </w:tc>
                    <w:tc>
                      <w:tcPr>
                        <w:tcW w:w="1683" w:type="dxa"/>
                        <w:vMerge/>
                        <w:tcBorders>
                          <w:top w:val="nil"/>
                        </w:tcBorders>
                      </w:tcPr>
                      <w:p>
                        <w:pPr>
                          <w:rPr>
                            <w:sz w:val="2"/>
                            <w:szCs w:val="2"/>
                          </w:rPr>
                        </w:pPr>
                      </w:p>
                    </w:tc>
                    <w:tc>
                      <w:tcPr>
                        <w:tcW w:w="1681" w:type="dxa"/>
                      </w:tcPr>
                      <w:p>
                        <w:pPr>
                          <w:pStyle w:val="TableParagraph"/>
                          <w:spacing w:line="280" w:lineRule="auto" w:before="63"/>
                          <w:ind w:left="263" w:right="126"/>
                          <w:jc w:val="center"/>
                          <w:rPr>
                            <w:sz w:val="32"/>
                          </w:rPr>
                        </w:pPr>
                        <w:r>
                          <w:rPr>
                            <w:sz w:val="32"/>
                          </w:rPr>
                          <w:t>（155） 控制器</w:t>
                        </w:r>
                      </w:p>
                      <w:p>
                        <w:pPr>
                          <w:pStyle w:val="TableParagraph"/>
                          <w:spacing w:line="396" w:lineRule="exact" w:before="1"/>
                          <w:ind w:left="96" w:right="89"/>
                          <w:jc w:val="center"/>
                          <w:rPr>
                            <w:sz w:val="32"/>
                          </w:rPr>
                        </w:pPr>
                        <w:r>
                          <w:rPr>
                            <w:sz w:val="32"/>
                          </w:rPr>
                          <w:t>参数</w:t>
                        </w:r>
                      </w:p>
                    </w:tc>
                    <w:tc>
                      <w:tcPr>
                        <w:tcW w:w="8281" w:type="dxa"/>
                      </w:tcPr>
                      <w:p>
                        <w:pPr>
                          <w:pStyle w:val="TableParagraph"/>
                          <w:spacing w:before="63"/>
                          <w:ind w:left="747"/>
                          <w:rPr>
                            <w:sz w:val="32"/>
                          </w:rPr>
                        </w:pPr>
                        <w:r>
                          <w:rPr>
                            <w:sz w:val="32"/>
                          </w:rPr>
                          <w:t>控制器数量经验值≥2。</w:t>
                        </w:r>
                      </w:p>
                      <w:p>
                        <w:pPr>
                          <w:pStyle w:val="TableParagraph"/>
                          <w:spacing w:before="70"/>
                          <w:ind w:left="747"/>
                          <w:rPr>
                            <w:sz w:val="32"/>
                          </w:rPr>
                        </w:pPr>
                        <w:r>
                          <w:rPr>
                            <w:sz w:val="32"/>
                          </w:rPr>
                          <w:t>缓存容量经验值在 32GB-2TB 之间。</w:t>
                        </w:r>
                      </w:p>
                    </w:tc>
                  </w:tr>
                  <w:tr>
                    <w:trPr>
                      <w:trHeight w:val="2880" w:hRule="atLeast"/>
                    </w:trPr>
                    <w:tc>
                      <w:tcPr>
                        <w:tcW w:w="1683" w:type="dxa"/>
                        <w:vMerge/>
                        <w:tcBorders>
                          <w:top w:val="nil"/>
                        </w:tcBorders>
                      </w:tcPr>
                      <w:p>
                        <w:pPr>
                          <w:rPr>
                            <w:sz w:val="2"/>
                            <w:szCs w:val="2"/>
                          </w:rPr>
                        </w:pPr>
                      </w:p>
                    </w:tc>
                    <w:tc>
                      <w:tcPr>
                        <w:tcW w:w="1683" w:type="dxa"/>
                        <w:vMerge/>
                        <w:tcBorders>
                          <w:top w:val="nil"/>
                        </w:tcBorders>
                      </w:tcPr>
                      <w:p>
                        <w:pPr>
                          <w:rPr>
                            <w:sz w:val="2"/>
                            <w:szCs w:val="2"/>
                          </w:rPr>
                        </w:pPr>
                      </w:p>
                    </w:tc>
                    <w:tc>
                      <w:tcPr>
                        <w:tcW w:w="1681" w:type="dxa"/>
                        <w:tcBorders>
                          <w:bottom w:val="single" w:sz="6" w:space="0" w:color="000000"/>
                        </w:tcBorders>
                      </w:tcPr>
                      <w:p>
                        <w:pPr>
                          <w:pStyle w:val="TableParagraph"/>
                          <w:spacing w:line="280" w:lineRule="auto" w:before="66"/>
                          <w:ind w:left="198" w:right="126" w:firstLine="64"/>
                          <w:rPr>
                            <w:sz w:val="32"/>
                          </w:rPr>
                        </w:pPr>
                        <w:r>
                          <w:rPr>
                            <w:sz w:val="32"/>
                          </w:rPr>
                          <w:t>（156） 端口参数</w:t>
                        </w:r>
                      </w:p>
                    </w:tc>
                    <w:tc>
                      <w:tcPr>
                        <w:tcW w:w="8281" w:type="dxa"/>
                        <w:tcBorders>
                          <w:bottom w:val="single" w:sz="6" w:space="0" w:color="000000"/>
                        </w:tcBorders>
                      </w:tcPr>
                      <w:p>
                        <w:pPr>
                          <w:pStyle w:val="TableParagraph"/>
                          <w:spacing w:line="280" w:lineRule="auto" w:before="66"/>
                          <w:ind w:left="747" w:right="321"/>
                          <w:rPr>
                            <w:sz w:val="32"/>
                          </w:rPr>
                        </w:pPr>
                        <w:r>
                          <w:rPr>
                            <w:sz w:val="32"/>
                          </w:rPr>
                          <w:t>端口类型：FC、FCoE、Ethernet、InfiniBand 等。数量：根据实际需求确定。</w:t>
                        </w:r>
                      </w:p>
                      <w:p>
                        <w:pPr>
                          <w:pStyle w:val="TableParagraph"/>
                          <w:spacing w:line="280" w:lineRule="auto" w:before="1"/>
                          <w:ind w:left="106" w:right="258" w:firstLine="640"/>
                          <w:rPr>
                            <w:sz w:val="32"/>
                          </w:rPr>
                        </w:pPr>
                        <w:r>
                          <w:rPr>
                            <w:sz w:val="32"/>
                          </w:rPr>
                          <w:t>速率:16/8Gbps</w:t>
                        </w:r>
                        <w:r>
                          <w:rPr>
                            <w:spacing w:val="-90"/>
                            <w:sz w:val="32"/>
                          </w:rPr>
                          <w:t> </w:t>
                        </w:r>
                        <w:r>
                          <w:rPr>
                            <w:sz w:val="32"/>
                          </w:rPr>
                          <w:t>FC</w:t>
                        </w:r>
                        <w:r>
                          <w:rPr>
                            <w:spacing w:val="-87"/>
                            <w:sz w:val="32"/>
                          </w:rPr>
                          <w:t>、</w:t>
                        </w:r>
                        <w:r>
                          <w:rPr>
                            <w:sz w:val="32"/>
                          </w:rPr>
                          <w:t>10Gbps</w:t>
                        </w:r>
                        <w:r>
                          <w:rPr>
                            <w:spacing w:val="-89"/>
                            <w:sz w:val="32"/>
                          </w:rPr>
                          <w:t> </w:t>
                        </w:r>
                        <w:r>
                          <w:rPr>
                            <w:sz w:val="32"/>
                          </w:rPr>
                          <w:t>FCoE</w:t>
                        </w:r>
                        <w:r>
                          <w:rPr>
                            <w:spacing w:val="-89"/>
                            <w:sz w:val="32"/>
                          </w:rPr>
                          <w:t>、</w:t>
                        </w:r>
                        <w:r>
                          <w:rPr>
                            <w:sz w:val="32"/>
                          </w:rPr>
                          <w:t>1/10Gbps</w:t>
                        </w:r>
                        <w:r>
                          <w:rPr>
                            <w:spacing w:val="-89"/>
                            <w:sz w:val="32"/>
                          </w:rPr>
                          <w:t> </w:t>
                        </w:r>
                        <w:r>
                          <w:rPr>
                            <w:sz w:val="32"/>
                          </w:rPr>
                          <w:t>Ethernet 56Gbps InfiniBand</w:t>
                        </w:r>
                        <w:r>
                          <w:rPr>
                            <w:spacing w:val="-26"/>
                            <w:sz w:val="32"/>
                          </w:rPr>
                          <w:t> 等。</w:t>
                        </w:r>
                      </w:p>
                      <w:p>
                        <w:pPr>
                          <w:pStyle w:val="TableParagraph"/>
                          <w:spacing w:before="1"/>
                          <w:ind w:left="747"/>
                          <w:rPr>
                            <w:sz w:val="32"/>
                          </w:rPr>
                        </w:pPr>
                        <w:r>
                          <w:rPr>
                            <w:spacing w:val="-5"/>
                            <w:sz w:val="32"/>
                          </w:rPr>
                          <w:t>支持协议：</w:t>
                        </w:r>
                        <w:r>
                          <w:rPr>
                            <w:spacing w:val="-24"/>
                            <w:sz w:val="32"/>
                          </w:rPr>
                          <w:t>FC</w:t>
                        </w:r>
                        <w:r>
                          <w:rPr>
                            <w:spacing w:val="-67"/>
                            <w:sz w:val="32"/>
                          </w:rPr>
                          <w:t>、</w:t>
                        </w:r>
                        <w:r>
                          <w:rPr>
                            <w:sz w:val="32"/>
                          </w:rPr>
                          <w:t>FCoE</w:t>
                        </w:r>
                        <w:r>
                          <w:rPr>
                            <w:spacing w:val="-70"/>
                            <w:sz w:val="32"/>
                          </w:rPr>
                          <w:t>、</w:t>
                        </w:r>
                        <w:r>
                          <w:rPr>
                            <w:sz w:val="32"/>
                          </w:rPr>
                          <w:t>iSCSI</w:t>
                        </w:r>
                        <w:r>
                          <w:rPr>
                            <w:spacing w:val="-68"/>
                            <w:sz w:val="32"/>
                          </w:rPr>
                          <w:t>、</w:t>
                        </w:r>
                        <w:r>
                          <w:rPr>
                            <w:sz w:val="32"/>
                          </w:rPr>
                          <w:t>InfiniBand</w:t>
                        </w:r>
                        <w:r>
                          <w:rPr>
                            <w:spacing w:val="-69"/>
                            <w:sz w:val="32"/>
                          </w:rPr>
                          <w:t>、</w:t>
                        </w:r>
                        <w:r>
                          <w:rPr>
                            <w:sz w:val="32"/>
                          </w:rPr>
                          <w:t>NFS</w:t>
                        </w:r>
                        <w:r>
                          <w:rPr>
                            <w:spacing w:val="-68"/>
                            <w:sz w:val="32"/>
                          </w:rPr>
                          <w:t>、</w:t>
                        </w:r>
                        <w:r>
                          <w:rPr>
                            <w:sz w:val="32"/>
                          </w:rPr>
                          <w:t>CIFS</w:t>
                        </w:r>
                      </w:p>
                      <w:p>
                        <w:pPr>
                          <w:pStyle w:val="TableParagraph"/>
                          <w:spacing w:line="394" w:lineRule="exact" w:before="70"/>
                          <w:ind w:left="106"/>
                          <w:rPr>
                            <w:sz w:val="32"/>
                          </w:rPr>
                        </w:pPr>
                        <w:r>
                          <w:rPr>
                            <w:sz w:val="32"/>
                          </w:rPr>
                          <w:t>HTTP、FTP 等。</w:t>
                        </w:r>
                      </w:p>
                    </w:tc>
                  </w:tr>
                  <w:tr>
                    <w:trPr>
                      <w:trHeight w:val="1437" w:hRule="atLeast"/>
                    </w:trPr>
                    <w:tc>
                      <w:tcPr>
                        <w:tcW w:w="1683" w:type="dxa"/>
                        <w:vMerge/>
                        <w:tcBorders>
                          <w:top w:val="nil"/>
                        </w:tcBorders>
                      </w:tcPr>
                      <w:p>
                        <w:pPr>
                          <w:rPr>
                            <w:sz w:val="2"/>
                            <w:szCs w:val="2"/>
                          </w:rPr>
                        </w:pPr>
                      </w:p>
                    </w:tc>
                    <w:tc>
                      <w:tcPr>
                        <w:tcW w:w="1683" w:type="dxa"/>
                        <w:vMerge/>
                        <w:tcBorders>
                          <w:top w:val="nil"/>
                        </w:tcBorders>
                      </w:tcPr>
                      <w:p>
                        <w:pPr>
                          <w:rPr>
                            <w:sz w:val="2"/>
                            <w:szCs w:val="2"/>
                          </w:rPr>
                        </w:pPr>
                      </w:p>
                    </w:tc>
                    <w:tc>
                      <w:tcPr>
                        <w:tcW w:w="1681" w:type="dxa"/>
                        <w:tcBorders>
                          <w:top w:val="single" w:sz="6" w:space="0" w:color="000000"/>
                        </w:tcBorders>
                      </w:tcPr>
                      <w:p>
                        <w:pPr>
                          <w:pStyle w:val="TableParagraph"/>
                          <w:spacing w:line="280" w:lineRule="auto" w:before="61"/>
                          <w:ind w:left="198" w:right="126" w:firstLine="64"/>
                          <w:rPr>
                            <w:sz w:val="32"/>
                          </w:rPr>
                        </w:pPr>
                        <w:r>
                          <w:rPr>
                            <w:sz w:val="32"/>
                          </w:rPr>
                          <w:t>（157） 硬盘参数</w:t>
                        </w:r>
                      </w:p>
                    </w:tc>
                    <w:tc>
                      <w:tcPr>
                        <w:tcW w:w="8281" w:type="dxa"/>
                        <w:tcBorders>
                          <w:top w:val="single" w:sz="6" w:space="0" w:color="000000"/>
                        </w:tcBorders>
                      </w:tcPr>
                      <w:p>
                        <w:pPr>
                          <w:pStyle w:val="TableParagraph"/>
                          <w:spacing w:before="61"/>
                          <w:ind w:left="747"/>
                          <w:rPr>
                            <w:sz w:val="32"/>
                          </w:rPr>
                        </w:pPr>
                        <w:r>
                          <w:rPr>
                            <w:sz w:val="32"/>
                          </w:rPr>
                          <w:t>硬盘接口类型：SSD/SAS/NL-SAS/SATA 等。</w:t>
                        </w:r>
                      </w:p>
                      <w:p>
                        <w:pPr>
                          <w:pStyle w:val="TableParagraph"/>
                          <w:spacing w:line="480" w:lineRule="atLeast" w:before="0"/>
                          <w:ind w:left="106" w:right="98" w:firstLine="640"/>
                          <w:rPr>
                            <w:sz w:val="32"/>
                          </w:rPr>
                        </w:pPr>
                        <w:r>
                          <w:rPr>
                            <w:spacing w:val="-11"/>
                            <w:sz w:val="32"/>
                          </w:rPr>
                          <w:t>硬盘容量、硬盘数量(依据医院数据量的大小确定单个</w:t>
                        </w:r>
                        <w:r>
                          <w:rPr>
                            <w:sz w:val="32"/>
                          </w:rPr>
                          <w:t>硬盘容量及硬盘数量）。</w:t>
                        </w:r>
                      </w:p>
                    </w:tc>
                  </w:tr>
                </w:tbl>
                <w:p>
                  <w:pPr>
                    <w:pStyle w:val="BodyText"/>
                  </w:pPr>
                </w:p>
              </w:txbxContent>
            </v:textbox>
            <w10:wrap type="none"/>
          </v:shape>
        </w:pict>
      </w:r>
    </w:p>
    <w:p>
      <w:pPr>
        <w:pStyle w:val="Heading3"/>
        <w:spacing w:before="54"/>
      </w:pPr>
      <w:r>
        <w:rPr/>
        <w:t>（四十七）存储设备</w:t>
      </w:r>
    </w:p>
    <w:p>
      <w:pPr>
        <w:pStyle w:val="BodyText"/>
        <w:rPr>
          <w:rFonts w:ascii="楷体"/>
          <w:b/>
        </w:rPr>
      </w:pPr>
    </w:p>
    <w:p>
      <w:pPr>
        <w:pStyle w:val="BodyText"/>
        <w:rPr>
          <w:rFonts w:ascii="楷体"/>
          <w:b/>
        </w:rPr>
      </w:pPr>
    </w:p>
    <w:p>
      <w:pPr>
        <w:pStyle w:val="BodyText"/>
        <w:rPr>
          <w:rFonts w:ascii="楷体"/>
          <w:b/>
        </w:rPr>
      </w:pPr>
    </w:p>
    <w:p>
      <w:pPr>
        <w:pStyle w:val="BodyText"/>
        <w:rPr>
          <w:rFonts w:ascii="楷体"/>
          <w:b/>
        </w:rPr>
      </w:pPr>
    </w:p>
    <w:p>
      <w:pPr>
        <w:pStyle w:val="BodyText"/>
        <w:rPr>
          <w:rFonts w:ascii="楷体"/>
          <w:b/>
        </w:rPr>
      </w:pPr>
    </w:p>
    <w:p>
      <w:pPr>
        <w:pStyle w:val="BodyText"/>
        <w:rPr>
          <w:rFonts w:ascii="楷体"/>
          <w:b/>
        </w:rPr>
      </w:pPr>
    </w:p>
    <w:p>
      <w:pPr>
        <w:pStyle w:val="BodyText"/>
        <w:rPr>
          <w:rFonts w:ascii="楷体"/>
          <w:b/>
        </w:rPr>
      </w:pPr>
    </w:p>
    <w:p>
      <w:pPr>
        <w:pStyle w:val="BodyText"/>
        <w:rPr>
          <w:rFonts w:ascii="楷体"/>
          <w:b/>
        </w:rPr>
      </w:pPr>
    </w:p>
    <w:p>
      <w:pPr>
        <w:pStyle w:val="BodyText"/>
        <w:rPr>
          <w:rFonts w:ascii="楷体"/>
          <w:b/>
        </w:rPr>
      </w:pPr>
    </w:p>
    <w:p>
      <w:pPr>
        <w:pStyle w:val="BodyText"/>
        <w:rPr>
          <w:rFonts w:ascii="楷体"/>
          <w:b/>
        </w:rPr>
      </w:pPr>
    </w:p>
    <w:p>
      <w:pPr>
        <w:pStyle w:val="BodyText"/>
        <w:rPr>
          <w:rFonts w:ascii="楷体"/>
          <w:b/>
        </w:rPr>
      </w:pPr>
    </w:p>
    <w:p>
      <w:pPr>
        <w:pStyle w:val="BodyText"/>
        <w:spacing w:before="8"/>
        <w:rPr>
          <w:rFonts w:ascii="楷体"/>
          <w:b/>
          <w:sz w:val="45"/>
        </w:rPr>
      </w:pPr>
    </w:p>
    <w:p>
      <w:pPr>
        <w:pStyle w:val="BodyText"/>
        <w:ind w:right="417"/>
        <w:jc w:val="right"/>
      </w:pPr>
      <w:r>
        <w:rPr>
          <w:w w:val="99"/>
        </w:rPr>
        <w:t>、</w:t>
      </w:r>
    </w:p>
    <w:p>
      <w:pPr>
        <w:pStyle w:val="BodyText"/>
        <w:spacing w:before="12"/>
        <w:rPr>
          <w:sz w:val="42"/>
        </w:rPr>
      </w:pPr>
    </w:p>
    <w:p>
      <w:pPr>
        <w:pStyle w:val="BodyText"/>
        <w:ind w:right="421"/>
        <w:jc w:val="right"/>
      </w:pPr>
      <w:r>
        <w:rPr>
          <w:w w:val="99"/>
        </w:rPr>
        <w:t>、</w:t>
      </w:r>
    </w:p>
    <w:p>
      <w:pPr>
        <w:spacing w:after="0"/>
        <w:jc w:val="right"/>
        <w:sectPr>
          <w:pgSz w:w="16840" w:h="11910" w:orient="landscape"/>
          <w:pgMar w:header="0" w:footer="1151" w:top="1100" w:bottom="1340" w:left="1580" w:right="1280"/>
        </w:sectPr>
      </w:pPr>
    </w:p>
    <w:p>
      <w:pPr>
        <w:pStyle w:val="BodyText"/>
        <w:spacing w:after="1"/>
        <w:rPr>
          <w:sz w:val="26"/>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3"/>
        <w:gridCol w:w="1683"/>
        <w:gridCol w:w="1681"/>
        <w:gridCol w:w="8281"/>
      </w:tblGrid>
      <w:tr>
        <w:trPr>
          <w:trHeight w:val="652" w:hRule="atLeast"/>
        </w:trPr>
        <w:tc>
          <w:tcPr>
            <w:tcW w:w="1683" w:type="dxa"/>
          </w:tcPr>
          <w:p>
            <w:pPr>
              <w:pStyle w:val="TableParagraph"/>
              <w:ind w:left="199"/>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83" w:type="dxa"/>
          </w:tcPr>
          <w:p>
            <w:pPr>
              <w:pStyle w:val="TableParagraph"/>
              <w:ind w:left="198"/>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81" w:type="dxa"/>
          </w:tcPr>
          <w:p>
            <w:pPr>
              <w:pStyle w:val="TableParagraph"/>
              <w:ind w:left="195"/>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81" w:type="dxa"/>
          </w:tcPr>
          <w:p>
            <w:pPr>
              <w:pStyle w:val="TableParagraph"/>
              <w:ind w:left="3071" w:right="2907"/>
              <w:jc w:val="center"/>
              <w:rPr>
                <w:rFonts w:ascii="宋体" w:eastAsia="宋体" w:hint="eastAsia"/>
                <w:b/>
                <w:sz w:val="32"/>
              </w:rPr>
            </w:pPr>
            <w:r>
              <w:rPr>
                <w:rFonts w:ascii="宋体" w:eastAsia="宋体" w:hint="eastAsia"/>
                <w:b/>
                <w:sz w:val="32"/>
              </w:rPr>
              <w:t>具体内容与要求</w:t>
            </w:r>
            <w:r>
              <w:rPr>
                <w:rFonts w:ascii="宋体" w:eastAsia="宋体" w:hint="eastAsia"/>
                <w:b/>
                <w:w w:val="98"/>
                <w:sz w:val="32"/>
              </w:rPr>
              <w:t> </w:t>
            </w:r>
          </w:p>
        </w:tc>
      </w:tr>
      <w:tr>
        <w:trPr>
          <w:trHeight w:val="479" w:hRule="atLeast"/>
        </w:trPr>
        <w:tc>
          <w:tcPr>
            <w:tcW w:w="1683" w:type="dxa"/>
            <w:vMerge w:val="restart"/>
          </w:tcPr>
          <w:p>
            <w:pPr>
              <w:pStyle w:val="TableParagraph"/>
              <w:spacing w:before="0"/>
              <w:ind w:left="0"/>
              <w:rPr>
                <w:rFonts w:ascii="Times New Roman"/>
                <w:sz w:val="30"/>
              </w:rPr>
            </w:pPr>
          </w:p>
        </w:tc>
        <w:tc>
          <w:tcPr>
            <w:tcW w:w="1683" w:type="dxa"/>
            <w:vMerge w:val="restart"/>
          </w:tcPr>
          <w:p>
            <w:pPr>
              <w:pStyle w:val="TableParagraph"/>
              <w:spacing w:before="0"/>
              <w:ind w:left="0"/>
              <w:rPr>
                <w:rFonts w:ascii="Times New Roman"/>
                <w:sz w:val="30"/>
              </w:rPr>
            </w:pPr>
          </w:p>
        </w:tc>
        <w:tc>
          <w:tcPr>
            <w:tcW w:w="1681" w:type="dxa"/>
          </w:tcPr>
          <w:p>
            <w:pPr>
              <w:pStyle w:val="TableParagraph"/>
              <w:spacing w:before="0"/>
              <w:ind w:left="0"/>
              <w:rPr>
                <w:rFonts w:ascii="Times New Roman"/>
                <w:sz w:val="30"/>
              </w:rPr>
            </w:pPr>
          </w:p>
        </w:tc>
        <w:tc>
          <w:tcPr>
            <w:tcW w:w="8281" w:type="dxa"/>
          </w:tcPr>
          <w:p>
            <w:pPr>
              <w:pStyle w:val="TableParagraph"/>
              <w:spacing w:line="396" w:lineRule="exact" w:before="63"/>
              <w:ind w:left="747"/>
              <w:rPr>
                <w:sz w:val="32"/>
              </w:rPr>
            </w:pPr>
            <w:r>
              <w:rPr>
                <w:sz w:val="32"/>
              </w:rPr>
              <w:t>支持 RAID 模式：0,1,3,5,6,10,50 等。</w:t>
            </w:r>
          </w:p>
        </w:tc>
      </w:tr>
      <w:tr>
        <w:trPr>
          <w:trHeight w:val="1920" w:hRule="atLeast"/>
        </w:trPr>
        <w:tc>
          <w:tcPr>
            <w:tcW w:w="1683" w:type="dxa"/>
            <w:vMerge/>
            <w:tcBorders>
              <w:top w:val="nil"/>
            </w:tcBorders>
          </w:tcPr>
          <w:p>
            <w:pPr>
              <w:rPr>
                <w:sz w:val="2"/>
                <w:szCs w:val="2"/>
              </w:rPr>
            </w:pPr>
          </w:p>
        </w:tc>
        <w:tc>
          <w:tcPr>
            <w:tcW w:w="1683" w:type="dxa"/>
            <w:vMerge/>
            <w:tcBorders>
              <w:top w:val="nil"/>
            </w:tcBorders>
          </w:tcPr>
          <w:p>
            <w:pPr>
              <w:rPr>
                <w:sz w:val="2"/>
                <w:szCs w:val="2"/>
              </w:rPr>
            </w:pPr>
          </w:p>
        </w:tc>
        <w:tc>
          <w:tcPr>
            <w:tcW w:w="1681" w:type="dxa"/>
          </w:tcPr>
          <w:p>
            <w:pPr>
              <w:pStyle w:val="TableParagraph"/>
              <w:spacing w:line="280" w:lineRule="auto" w:before="64"/>
              <w:ind w:left="198" w:right="126" w:firstLine="64"/>
              <w:jc w:val="center"/>
              <w:rPr>
                <w:sz w:val="32"/>
              </w:rPr>
            </w:pPr>
            <w:r>
              <w:rPr>
                <w:sz w:val="32"/>
              </w:rPr>
              <w:t>（158） 系统功能参数</w:t>
            </w:r>
          </w:p>
        </w:tc>
        <w:tc>
          <w:tcPr>
            <w:tcW w:w="8281" w:type="dxa"/>
          </w:tcPr>
          <w:p>
            <w:pPr>
              <w:pStyle w:val="TableParagraph"/>
              <w:spacing w:line="280" w:lineRule="auto" w:before="64"/>
              <w:ind w:left="106" w:right="162" w:firstLine="640"/>
              <w:rPr>
                <w:sz w:val="32"/>
              </w:rPr>
            </w:pPr>
            <w:r>
              <w:rPr>
                <w:w w:val="95"/>
                <w:sz w:val="32"/>
              </w:rPr>
              <w:t>支持的操作系统：Linux、AIX、Solaris、Windows、</w:t>
            </w:r>
            <w:r>
              <w:rPr>
                <w:sz w:val="32"/>
              </w:rPr>
              <w:t>HP-UX、VMware 等。</w:t>
            </w:r>
          </w:p>
          <w:p>
            <w:pPr>
              <w:pStyle w:val="TableParagraph"/>
              <w:spacing w:before="1"/>
              <w:ind w:left="747"/>
              <w:rPr>
                <w:sz w:val="32"/>
              </w:rPr>
            </w:pPr>
            <w:r>
              <w:rPr>
                <w:sz w:val="32"/>
              </w:rPr>
              <w:t>数据保护软件功能：快照、克隆、拷贝、卷镜像、双</w:t>
            </w:r>
          </w:p>
          <w:p>
            <w:pPr>
              <w:pStyle w:val="TableParagraph"/>
              <w:spacing w:line="396" w:lineRule="exact" w:before="70"/>
              <w:ind w:left="106"/>
              <w:rPr>
                <w:sz w:val="32"/>
              </w:rPr>
            </w:pPr>
            <w:r>
              <w:rPr>
                <w:sz w:val="32"/>
              </w:rPr>
              <w:t>活、备份等。</w:t>
            </w:r>
          </w:p>
        </w:tc>
      </w:tr>
    </w:tbl>
    <w:p>
      <w:pPr>
        <w:pStyle w:val="Heading3"/>
        <w:spacing w:before="64"/>
        <w:rPr>
          <w:rFonts w:ascii="宋体"/>
        </w:rPr>
      </w:pPr>
      <w:r>
        <w:rPr>
          <w:rFonts w:ascii="宋体"/>
          <w:w w:val="98"/>
        </w:rPr>
        <w:t> </w:t>
      </w:r>
    </w:p>
    <w:p>
      <w:pPr>
        <w:spacing w:before="70"/>
        <w:ind w:left="861" w:right="0" w:firstLine="0"/>
        <w:jc w:val="left"/>
        <w:rPr>
          <w:rFonts w:ascii="楷体" w:eastAsia="楷体" w:hint="eastAsia"/>
          <w:b/>
          <w:sz w:val="32"/>
        </w:rPr>
      </w:pPr>
      <w:r>
        <w:rPr/>
        <w:pict>
          <v:shape style="position:absolute;margin-left:87.599998pt;margin-top:24.299999pt;width:667.1pt;height:226.25pt;mso-position-horizontal-relative:page;mso-position-vertical-relative:paragraph;z-index:2032"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0"/>
                    <w:gridCol w:w="1687"/>
                    <w:gridCol w:w="1688"/>
                    <w:gridCol w:w="8262"/>
                  </w:tblGrid>
                  <w:tr>
                    <w:trPr>
                      <w:trHeight w:val="652" w:hRule="atLeast"/>
                    </w:trPr>
                    <w:tc>
                      <w:tcPr>
                        <w:tcW w:w="1690" w:type="dxa"/>
                      </w:tcPr>
                      <w:p>
                        <w:pPr>
                          <w:pStyle w:val="TableParagraph"/>
                          <w:ind w:left="201"/>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87" w:type="dxa"/>
                      </w:tcPr>
                      <w:p>
                        <w:pPr>
                          <w:pStyle w:val="TableParagraph"/>
                          <w:ind w:left="199"/>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88" w:type="dxa"/>
                      </w:tcPr>
                      <w:p>
                        <w:pPr>
                          <w:pStyle w:val="TableParagraph"/>
                          <w:ind w:left="201"/>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62" w:type="dxa"/>
                      </w:tcPr>
                      <w:p>
                        <w:pPr>
                          <w:pStyle w:val="TableParagraph"/>
                          <w:ind w:left="3064" w:right="2898"/>
                          <w:jc w:val="center"/>
                          <w:rPr>
                            <w:rFonts w:ascii="宋体" w:eastAsia="宋体" w:hint="eastAsia"/>
                            <w:b/>
                            <w:sz w:val="32"/>
                          </w:rPr>
                        </w:pPr>
                        <w:r>
                          <w:rPr>
                            <w:rFonts w:ascii="宋体" w:eastAsia="宋体" w:hint="eastAsia"/>
                            <w:b/>
                            <w:sz w:val="32"/>
                          </w:rPr>
                          <w:t>具体内容与要求</w:t>
                        </w:r>
                        <w:r>
                          <w:rPr>
                            <w:rFonts w:ascii="宋体" w:eastAsia="宋体" w:hint="eastAsia"/>
                            <w:b/>
                            <w:w w:val="98"/>
                            <w:sz w:val="32"/>
                          </w:rPr>
                          <w:t> </w:t>
                        </w:r>
                      </w:p>
                    </w:tc>
                  </w:tr>
                  <w:tr>
                    <w:trPr>
                      <w:trHeight w:val="3842" w:hRule="atLeast"/>
                    </w:trPr>
                    <w:tc>
                      <w:tcPr>
                        <w:tcW w:w="1690" w:type="dxa"/>
                      </w:tcPr>
                      <w:p>
                        <w:pPr>
                          <w:pStyle w:val="TableParagraph"/>
                          <w:spacing w:line="280" w:lineRule="auto" w:before="64"/>
                          <w:ind w:left="204" w:right="194" w:firstLine="319"/>
                          <w:rPr>
                            <w:rFonts w:ascii="黑体" w:eastAsia="黑体" w:hint="eastAsia"/>
                            <w:sz w:val="32"/>
                          </w:rPr>
                        </w:pPr>
                        <w:r>
                          <w:rPr>
                            <w:rFonts w:ascii="黑体" w:eastAsia="黑体" w:hint="eastAsia"/>
                            <w:sz w:val="32"/>
                          </w:rPr>
                          <w:t>十 三 硬件设备</w:t>
                        </w:r>
                      </w:p>
                    </w:tc>
                    <w:tc>
                      <w:tcPr>
                        <w:tcW w:w="1687" w:type="dxa"/>
                      </w:tcPr>
                      <w:p>
                        <w:pPr>
                          <w:pStyle w:val="TableParagraph"/>
                          <w:spacing w:line="280" w:lineRule="auto" w:before="64"/>
                          <w:ind w:left="199" w:right="-44" w:hanging="94"/>
                          <w:rPr>
                            <w:rFonts w:ascii="楷体" w:eastAsia="楷体" w:hint="eastAsia"/>
                            <w:b/>
                            <w:sz w:val="32"/>
                          </w:rPr>
                        </w:pPr>
                        <w:r>
                          <w:rPr>
                            <w:rFonts w:ascii="楷体" w:eastAsia="楷体" w:hint="eastAsia"/>
                            <w:b/>
                            <w:sz w:val="32"/>
                          </w:rPr>
                          <w:t>（四十八</w:t>
                        </w:r>
                        <w:r>
                          <w:rPr>
                            <w:rFonts w:ascii="楷体" w:eastAsia="楷体" w:hint="eastAsia"/>
                            <w:b/>
                            <w:spacing w:val="-8"/>
                            <w:sz w:val="32"/>
                          </w:rPr>
                          <w:t>） </w:t>
                        </w:r>
                        <w:r>
                          <w:rPr>
                            <w:rFonts w:ascii="楷体" w:eastAsia="楷体" w:hint="eastAsia"/>
                            <w:b/>
                            <w:sz w:val="32"/>
                          </w:rPr>
                          <w:t>网络设备</w:t>
                        </w:r>
                      </w:p>
                    </w:tc>
                    <w:tc>
                      <w:tcPr>
                        <w:tcW w:w="1688" w:type="dxa"/>
                      </w:tcPr>
                      <w:p>
                        <w:pPr>
                          <w:pStyle w:val="TableParagraph"/>
                          <w:spacing w:line="280" w:lineRule="auto" w:before="64"/>
                          <w:ind w:left="523" w:right="126" w:hanging="255"/>
                          <w:rPr>
                            <w:sz w:val="32"/>
                          </w:rPr>
                        </w:pPr>
                        <w:r>
                          <w:rPr>
                            <w:sz w:val="32"/>
                          </w:rPr>
                          <w:t>（159） 核心</w:t>
                        </w:r>
                      </w:p>
                      <w:p>
                        <w:pPr>
                          <w:pStyle w:val="TableParagraph"/>
                          <w:spacing w:before="1"/>
                          <w:ind w:left="362"/>
                          <w:rPr>
                            <w:sz w:val="32"/>
                          </w:rPr>
                        </w:pPr>
                        <w:r>
                          <w:rPr>
                            <w:sz w:val="32"/>
                          </w:rPr>
                          <w:t>交换机</w:t>
                        </w:r>
                      </w:p>
                    </w:tc>
                    <w:tc>
                      <w:tcPr>
                        <w:tcW w:w="8262" w:type="dxa"/>
                      </w:tcPr>
                      <w:p>
                        <w:pPr>
                          <w:pStyle w:val="TableParagraph"/>
                          <w:spacing w:line="280" w:lineRule="auto" w:before="64"/>
                          <w:ind w:left="107" w:right="98" w:firstLine="640"/>
                          <w:rPr>
                            <w:sz w:val="32"/>
                          </w:rPr>
                        </w:pPr>
                        <w:r>
                          <w:rPr>
                            <w:spacing w:val="-13"/>
                            <w:sz w:val="32"/>
                          </w:rPr>
                          <w:t>① 主控引擎模块、电源模块、风扇等具备冗余，业务</w:t>
                        </w:r>
                        <w:r>
                          <w:rPr>
                            <w:sz w:val="32"/>
                          </w:rPr>
                          <w:t>板卡支持热插拔。</w:t>
                        </w:r>
                      </w:p>
                      <w:p>
                        <w:pPr>
                          <w:pStyle w:val="TableParagraph"/>
                          <w:spacing w:before="1"/>
                          <w:ind w:left="748"/>
                          <w:rPr>
                            <w:sz w:val="32"/>
                          </w:rPr>
                        </w:pPr>
                        <w:r>
                          <w:rPr>
                            <w:sz w:val="32"/>
                          </w:rPr>
                          <w:t>② 支持千兆光电网口和万兆光电网口。</w:t>
                        </w:r>
                      </w:p>
                      <w:p>
                        <w:pPr>
                          <w:pStyle w:val="TableParagraph"/>
                          <w:spacing w:before="70"/>
                          <w:ind w:left="748"/>
                          <w:rPr>
                            <w:sz w:val="32"/>
                          </w:rPr>
                        </w:pPr>
                        <w:r>
                          <w:rPr>
                            <w:spacing w:val="-18"/>
                            <w:sz w:val="32"/>
                          </w:rPr>
                          <w:t>③ 支持主流转发模式、堆叠技术、隧道及加密技术等</w:t>
                        </w:r>
                      </w:p>
                      <w:p>
                        <w:pPr>
                          <w:pStyle w:val="TableParagraph"/>
                          <w:spacing w:before="70"/>
                          <w:ind w:left="748"/>
                          <w:rPr>
                            <w:sz w:val="32"/>
                          </w:rPr>
                        </w:pPr>
                        <w:r>
                          <w:rPr>
                            <w:spacing w:val="-18"/>
                            <w:sz w:val="32"/>
                          </w:rPr>
                          <w:t>④ 支持主流的二、三层网络协议，安全加密传输技术</w:t>
                        </w:r>
                      </w:p>
                      <w:p>
                        <w:pPr>
                          <w:pStyle w:val="TableParagraph"/>
                          <w:spacing w:line="280" w:lineRule="auto" w:before="70"/>
                          <w:ind w:left="107" w:right="96" w:firstLine="640"/>
                          <w:rPr>
                            <w:sz w:val="32"/>
                          </w:rPr>
                        </w:pPr>
                        <w:r>
                          <w:rPr>
                            <w:spacing w:val="-16"/>
                            <w:sz w:val="32"/>
                          </w:rPr>
                          <w:t>⑤ 支持多业务板卡、交换容量经验值≥</w:t>
                        </w:r>
                        <w:r>
                          <w:rPr>
                            <w:sz w:val="32"/>
                          </w:rPr>
                          <w:t>25TBbps</w:t>
                        </w:r>
                        <w:r>
                          <w:rPr>
                            <w:spacing w:val="-26"/>
                            <w:sz w:val="32"/>
                          </w:rPr>
                          <w:t>、包转发率经验值≥2200Mpps。</w:t>
                        </w:r>
                      </w:p>
                      <w:p>
                        <w:pPr>
                          <w:pStyle w:val="TableParagraph"/>
                          <w:tabs>
                            <w:tab w:pos="1713" w:val="left" w:leader="none"/>
                          </w:tabs>
                          <w:spacing w:line="398" w:lineRule="exact" w:before="1"/>
                          <w:ind w:left="107"/>
                          <w:rPr>
                            <w:sz w:val="32"/>
                          </w:rPr>
                        </w:pPr>
                        <w:r>
                          <w:rPr>
                            <w:b/>
                            <w:sz w:val="32"/>
                          </w:rPr>
                          <w:t>二级医院</w:t>
                          <w:tab/>
                        </w:r>
                        <w:r>
                          <w:rPr>
                            <w:sz w:val="32"/>
                          </w:rPr>
                          <w:t>满足①②③要求。</w:t>
                        </w:r>
                      </w:p>
                    </w:tc>
                  </w:tr>
                </w:tbl>
                <w:p>
                  <w:pPr>
                    <w:pStyle w:val="BodyText"/>
                  </w:pPr>
                </w:p>
              </w:txbxContent>
            </v:textbox>
            <w10:wrap type="none"/>
          </v:shape>
        </w:pict>
      </w:r>
      <w:r>
        <w:rPr>
          <w:rFonts w:ascii="楷体" w:eastAsia="楷体" w:hint="eastAsia"/>
          <w:b/>
          <w:sz w:val="32"/>
        </w:rPr>
        <w:t>（四十八）网络设备</w:t>
      </w:r>
    </w:p>
    <w:p>
      <w:pPr>
        <w:pStyle w:val="BodyText"/>
        <w:rPr>
          <w:rFonts w:ascii="楷体"/>
          <w:b/>
        </w:rPr>
      </w:pPr>
    </w:p>
    <w:p>
      <w:pPr>
        <w:pStyle w:val="BodyText"/>
        <w:rPr>
          <w:rFonts w:ascii="楷体"/>
          <w:b/>
        </w:rPr>
      </w:pPr>
    </w:p>
    <w:p>
      <w:pPr>
        <w:pStyle w:val="BodyText"/>
        <w:rPr>
          <w:rFonts w:ascii="楷体"/>
          <w:b/>
        </w:rPr>
      </w:pPr>
    </w:p>
    <w:p>
      <w:pPr>
        <w:pStyle w:val="BodyText"/>
        <w:rPr>
          <w:rFonts w:ascii="楷体"/>
          <w:b/>
        </w:rPr>
      </w:pPr>
    </w:p>
    <w:p>
      <w:pPr>
        <w:pStyle w:val="BodyText"/>
        <w:spacing w:before="4"/>
        <w:rPr>
          <w:rFonts w:ascii="楷体"/>
          <w:b/>
          <w:sz w:val="42"/>
        </w:rPr>
      </w:pPr>
    </w:p>
    <w:p>
      <w:pPr>
        <w:pStyle w:val="BodyText"/>
        <w:ind w:right="422"/>
        <w:jc w:val="right"/>
      </w:pPr>
      <w:r>
        <w:rPr>
          <w:w w:val="99"/>
        </w:rPr>
        <w:t>。</w:t>
      </w:r>
    </w:p>
    <w:p>
      <w:pPr>
        <w:pStyle w:val="BodyText"/>
        <w:spacing w:before="70"/>
        <w:ind w:right="422"/>
        <w:jc w:val="right"/>
      </w:pPr>
      <w:r>
        <w:rPr>
          <w:w w:val="99"/>
        </w:rPr>
        <w:t>。</w:t>
      </w:r>
    </w:p>
    <w:p>
      <w:pPr>
        <w:spacing w:after="0"/>
        <w:jc w:val="right"/>
        <w:sectPr>
          <w:pgSz w:w="16840" w:h="11910" w:orient="landscape"/>
          <w:pgMar w:header="0" w:footer="1151" w:top="1100" w:bottom="1420" w:left="1580" w:right="1280"/>
        </w:sectPr>
      </w:pPr>
    </w:p>
    <w:p>
      <w:pPr>
        <w:pStyle w:val="BodyText"/>
        <w:rPr>
          <w:sz w:val="20"/>
        </w:rPr>
      </w:pPr>
      <w:r>
        <w:rPr/>
        <w:pict>
          <v:shape style="position:absolute;margin-left:87.599998pt;margin-top:72.020004pt;width:667.1pt;height:443.25pt;mso-position-horizontal-relative:page;mso-position-vertical-relative:page;z-index:2056"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0"/>
                    <w:gridCol w:w="1687"/>
                    <w:gridCol w:w="1688"/>
                    <w:gridCol w:w="8262"/>
                  </w:tblGrid>
                  <w:tr>
                    <w:trPr>
                      <w:trHeight w:val="652" w:hRule="atLeast"/>
                    </w:trPr>
                    <w:tc>
                      <w:tcPr>
                        <w:tcW w:w="1690" w:type="dxa"/>
                      </w:tcPr>
                      <w:p>
                        <w:pPr>
                          <w:pStyle w:val="TableParagraph"/>
                          <w:ind w:left="201"/>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87" w:type="dxa"/>
                      </w:tcPr>
                      <w:p>
                        <w:pPr>
                          <w:pStyle w:val="TableParagraph"/>
                          <w:ind w:left="199"/>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88" w:type="dxa"/>
                      </w:tcPr>
                      <w:p>
                        <w:pPr>
                          <w:pStyle w:val="TableParagraph"/>
                          <w:ind w:left="201"/>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62" w:type="dxa"/>
                      </w:tcPr>
                      <w:p>
                        <w:pPr>
                          <w:pStyle w:val="TableParagraph"/>
                          <w:ind w:left="3064" w:right="2898"/>
                          <w:jc w:val="center"/>
                          <w:rPr>
                            <w:rFonts w:ascii="宋体" w:eastAsia="宋体" w:hint="eastAsia"/>
                            <w:b/>
                            <w:sz w:val="32"/>
                          </w:rPr>
                        </w:pPr>
                        <w:r>
                          <w:rPr>
                            <w:rFonts w:ascii="宋体" w:eastAsia="宋体" w:hint="eastAsia"/>
                            <w:b/>
                            <w:sz w:val="32"/>
                          </w:rPr>
                          <w:t>具体内容与要求</w:t>
                        </w:r>
                        <w:r>
                          <w:rPr>
                            <w:rFonts w:ascii="宋体" w:eastAsia="宋体" w:hint="eastAsia"/>
                            <w:b/>
                            <w:w w:val="98"/>
                            <w:sz w:val="32"/>
                          </w:rPr>
                          <w:t> </w:t>
                        </w:r>
                      </w:p>
                    </w:tc>
                  </w:tr>
                  <w:tr>
                    <w:trPr>
                      <w:trHeight w:val="959" w:hRule="atLeast"/>
                    </w:trPr>
                    <w:tc>
                      <w:tcPr>
                        <w:tcW w:w="1690" w:type="dxa"/>
                        <w:vMerge w:val="restart"/>
                      </w:tcPr>
                      <w:p>
                        <w:pPr>
                          <w:pStyle w:val="TableParagraph"/>
                          <w:spacing w:before="0"/>
                          <w:ind w:left="0"/>
                          <w:rPr>
                            <w:rFonts w:ascii="Times New Roman"/>
                            <w:sz w:val="30"/>
                          </w:rPr>
                        </w:pPr>
                      </w:p>
                    </w:tc>
                    <w:tc>
                      <w:tcPr>
                        <w:tcW w:w="1687" w:type="dxa"/>
                        <w:vMerge w:val="restart"/>
                      </w:tcPr>
                      <w:p>
                        <w:pPr>
                          <w:pStyle w:val="TableParagraph"/>
                          <w:spacing w:before="0"/>
                          <w:ind w:left="0"/>
                          <w:rPr>
                            <w:rFonts w:ascii="Times New Roman"/>
                            <w:sz w:val="30"/>
                          </w:rPr>
                        </w:pPr>
                      </w:p>
                    </w:tc>
                    <w:tc>
                      <w:tcPr>
                        <w:tcW w:w="1688" w:type="dxa"/>
                      </w:tcPr>
                      <w:p>
                        <w:pPr>
                          <w:pStyle w:val="TableParagraph"/>
                          <w:spacing w:before="0"/>
                          <w:ind w:left="0"/>
                          <w:rPr>
                            <w:rFonts w:ascii="Times New Roman"/>
                            <w:sz w:val="30"/>
                          </w:rPr>
                        </w:pPr>
                      </w:p>
                    </w:tc>
                    <w:tc>
                      <w:tcPr>
                        <w:tcW w:w="8262" w:type="dxa"/>
                      </w:tcPr>
                      <w:p>
                        <w:pPr>
                          <w:pStyle w:val="TableParagraph"/>
                          <w:tabs>
                            <w:tab w:pos="2356" w:val="left" w:leader="none"/>
                          </w:tabs>
                          <w:spacing w:line="480" w:lineRule="exact" w:before="0"/>
                          <w:ind w:left="107" w:right="2694"/>
                          <w:rPr>
                            <w:sz w:val="32"/>
                          </w:rPr>
                        </w:pPr>
                        <w:r>
                          <w:rPr>
                            <w:b/>
                            <w:sz w:val="32"/>
                          </w:rPr>
                          <w:t>三级乙等医院</w:t>
                          <w:tab/>
                        </w:r>
                        <w:r>
                          <w:rPr>
                            <w:sz w:val="32"/>
                          </w:rPr>
                          <w:t>满足①②③④⑤要求</w:t>
                        </w:r>
                        <w:r>
                          <w:rPr>
                            <w:spacing w:val="-16"/>
                            <w:sz w:val="32"/>
                          </w:rPr>
                          <w:t>。</w:t>
                        </w:r>
                        <w:r>
                          <w:rPr>
                            <w:b/>
                            <w:sz w:val="32"/>
                          </w:rPr>
                          <w:t>三级甲等医院</w:t>
                          <w:tab/>
                        </w:r>
                        <w:r>
                          <w:rPr>
                            <w:sz w:val="32"/>
                          </w:rPr>
                          <w:t>同上。</w:t>
                        </w:r>
                      </w:p>
                    </w:tc>
                  </w:tr>
                  <w:tr>
                    <w:trPr>
                      <w:trHeight w:val="4800" w:hRule="atLeast"/>
                    </w:trPr>
                    <w:tc>
                      <w:tcPr>
                        <w:tcW w:w="1690" w:type="dxa"/>
                        <w:vMerge/>
                        <w:tcBorders>
                          <w:top w:val="nil"/>
                        </w:tcBorders>
                      </w:tcPr>
                      <w:p>
                        <w:pPr>
                          <w:rPr>
                            <w:sz w:val="2"/>
                            <w:szCs w:val="2"/>
                          </w:rPr>
                        </w:pPr>
                      </w:p>
                    </w:tc>
                    <w:tc>
                      <w:tcPr>
                        <w:tcW w:w="1687" w:type="dxa"/>
                        <w:vMerge/>
                        <w:tcBorders>
                          <w:top w:val="nil"/>
                        </w:tcBorders>
                      </w:tcPr>
                      <w:p>
                        <w:pPr>
                          <w:rPr>
                            <w:sz w:val="2"/>
                            <w:szCs w:val="2"/>
                          </w:rPr>
                        </w:pPr>
                      </w:p>
                    </w:tc>
                    <w:tc>
                      <w:tcPr>
                        <w:tcW w:w="1688" w:type="dxa"/>
                      </w:tcPr>
                      <w:p>
                        <w:pPr>
                          <w:pStyle w:val="TableParagraph"/>
                          <w:spacing w:line="280" w:lineRule="auto" w:before="63"/>
                          <w:ind w:left="523" w:right="126" w:hanging="255"/>
                          <w:rPr>
                            <w:sz w:val="32"/>
                          </w:rPr>
                        </w:pPr>
                        <w:r>
                          <w:rPr>
                            <w:sz w:val="32"/>
                          </w:rPr>
                          <w:t>（160） 汇聚</w:t>
                        </w:r>
                      </w:p>
                      <w:p>
                        <w:pPr>
                          <w:pStyle w:val="TableParagraph"/>
                          <w:spacing w:before="1"/>
                          <w:ind w:left="362"/>
                          <w:rPr>
                            <w:sz w:val="32"/>
                          </w:rPr>
                        </w:pPr>
                        <w:r>
                          <w:rPr>
                            <w:sz w:val="32"/>
                          </w:rPr>
                          <w:t>交换机</w:t>
                        </w:r>
                      </w:p>
                    </w:tc>
                    <w:tc>
                      <w:tcPr>
                        <w:tcW w:w="8262" w:type="dxa"/>
                      </w:tcPr>
                      <w:p>
                        <w:pPr>
                          <w:pStyle w:val="TableParagraph"/>
                          <w:spacing w:before="63"/>
                          <w:ind w:left="748"/>
                          <w:rPr>
                            <w:sz w:val="32"/>
                          </w:rPr>
                        </w:pPr>
                        <w:r>
                          <w:rPr>
                            <w:sz w:val="32"/>
                          </w:rPr>
                          <w:t>①支持主流的二、三层网络协议。</w:t>
                        </w:r>
                      </w:p>
                      <w:p>
                        <w:pPr>
                          <w:pStyle w:val="TableParagraph"/>
                          <w:spacing w:before="71"/>
                          <w:ind w:left="748"/>
                          <w:rPr>
                            <w:sz w:val="32"/>
                          </w:rPr>
                        </w:pPr>
                        <w:r>
                          <w:rPr>
                            <w:sz w:val="32"/>
                          </w:rPr>
                          <w:t>②电源模块、风扇等具备冗余设计。</w:t>
                        </w:r>
                      </w:p>
                      <w:p>
                        <w:pPr>
                          <w:pStyle w:val="TableParagraph"/>
                          <w:spacing w:before="70"/>
                          <w:ind w:left="748"/>
                          <w:rPr>
                            <w:sz w:val="32"/>
                          </w:rPr>
                        </w:pPr>
                        <w:r>
                          <w:rPr>
                            <w:sz w:val="32"/>
                          </w:rPr>
                          <w:t>③支持千兆光电网口和万兆光电网口。</w:t>
                        </w:r>
                      </w:p>
                      <w:p>
                        <w:pPr>
                          <w:pStyle w:val="TableParagraph"/>
                          <w:spacing w:before="70"/>
                          <w:ind w:left="748"/>
                          <w:rPr>
                            <w:sz w:val="32"/>
                          </w:rPr>
                        </w:pPr>
                        <w:r>
                          <w:rPr>
                            <w:sz w:val="32"/>
                          </w:rPr>
                          <w:t>④支持主流转发模式、堆叠技术、隧道及加密技术等</w:t>
                        </w:r>
                      </w:p>
                      <w:p>
                        <w:pPr>
                          <w:pStyle w:val="TableParagraph"/>
                          <w:spacing w:before="70"/>
                          <w:ind w:left="748"/>
                          <w:rPr>
                            <w:sz w:val="32"/>
                          </w:rPr>
                        </w:pPr>
                        <w:r>
                          <w:rPr>
                            <w:sz w:val="32"/>
                          </w:rPr>
                          <w:t>⑤ 交换容量经验值≥ 2.5T 、 包转发率经验值≥</w:t>
                        </w:r>
                      </w:p>
                      <w:p>
                        <w:pPr>
                          <w:pStyle w:val="TableParagraph"/>
                          <w:spacing w:line="280" w:lineRule="auto" w:before="70"/>
                          <w:ind w:left="107" w:right="98"/>
                          <w:rPr>
                            <w:sz w:val="32"/>
                          </w:rPr>
                        </w:pPr>
                        <w:r>
                          <w:rPr>
                            <w:w w:val="95"/>
                            <w:sz w:val="32"/>
                          </w:rPr>
                          <w:t>480Mpps</w:t>
                        </w:r>
                        <w:r>
                          <w:rPr>
                            <w:spacing w:val="-12"/>
                            <w:w w:val="95"/>
                            <w:sz w:val="32"/>
                          </w:rPr>
                          <w:t>、接口数量应满足实际使用需求并具备冗余和可扩 </w:t>
                        </w:r>
                        <w:r>
                          <w:rPr>
                            <w:spacing w:val="-12"/>
                            <w:sz w:val="32"/>
                          </w:rPr>
                          <w:t>展性。</w:t>
                        </w:r>
                      </w:p>
                      <w:p>
                        <w:pPr>
                          <w:pStyle w:val="TableParagraph"/>
                          <w:tabs>
                            <w:tab w:pos="1715" w:val="left" w:leader="none"/>
                          </w:tabs>
                          <w:spacing w:before="1"/>
                          <w:ind w:left="107"/>
                          <w:rPr>
                            <w:sz w:val="32"/>
                          </w:rPr>
                        </w:pPr>
                        <w:r>
                          <w:rPr>
                            <w:b/>
                            <w:sz w:val="32"/>
                          </w:rPr>
                          <w:t>二级医院</w:t>
                          <w:tab/>
                        </w:r>
                        <w:r>
                          <w:rPr>
                            <w:sz w:val="32"/>
                          </w:rPr>
                          <w:t>满足①②③要求。</w:t>
                        </w:r>
                      </w:p>
                      <w:p>
                        <w:pPr>
                          <w:pStyle w:val="TableParagraph"/>
                          <w:spacing w:line="480" w:lineRule="atLeast" w:before="0"/>
                          <w:ind w:left="107" w:right="2855"/>
                          <w:rPr>
                            <w:sz w:val="32"/>
                          </w:rPr>
                        </w:pPr>
                        <w:r>
                          <w:rPr>
                            <w:b/>
                            <w:sz w:val="32"/>
                          </w:rPr>
                          <w:t>三级乙等医院 </w:t>
                        </w:r>
                        <w:r>
                          <w:rPr>
                            <w:sz w:val="32"/>
                          </w:rPr>
                          <w:t>满足①②③④⑤要求。</w:t>
                        </w:r>
                        <w:r>
                          <w:rPr>
                            <w:b/>
                            <w:sz w:val="32"/>
                          </w:rPr>
                          <w:t>三级甲等医院 </w:t>
                        </w:r>
                        <w:r>
                          <w:rPr>
                            <w:sz w:val="32"/>
                          </w:rPr>
                          <w:t>同上。</w:t>
                        </w:r>
                      </w:p>
                    </w:tc>
                  </w:tr>
                  <w:tr>
                    <w:trPr>
                      <w:trHeight w:val="2402" w:hRule="atLeast"/>
                    </w:trPr>
                    <w:tc>
                      <w:tcPr>
                        <w:tcW w:w="1690" w:type="dxa"/>
                        <w:vMerge/>
                        <w:tcBorders>
                          <w:top w:val="nil"/>
                        </w:tcBorders>
                      </w:tcPr>
                      <w:p>
                        <w:pPr>
                          <w:rPr>
                            <w:sz w:val="2"/>
                            <w:szCs w:val="2"/>
                          </w:rPr>
                        </w:pPr>
                      </w:p>
                    </w:tc>
                    <w:tc>
                      <w:tcPr>
                        <w:tcW w:w="1687" w:type="dxa"/>
                        <w:vMerge/>
                        <w:tcBorders>
                          <w:top w:val="nil"/>
                        </w:tcBorders>
                      </w:tcPr>
                      <w:p>
                        <w:pPr>
                          <w:rPr>
                            <w:sz w:val="2"/>
                            <w:szCs w:val="2"/>
                          </w:rPr>
                        </w:pPr>
                      </w:p>
                    </w:tc>
                    <w:tc>
                      <w:tcPr>
                        <w:tcW w:w="1688" w:type="dxa"/>
                      </w:tcPr>
                      <w:p>
                        <w:pPr>
                          <w:pStyle w:val="TableParagraph"/>
                          <w:spacing w:line="280" w:lineRule="auto" w:before="63"/>
                          <w:ind w:left="523" w:right="126" w:hanging="255"/>
                          <w:rPr>
                            <w:sz w:val="32"/>
                          </w:rPr>
                        </w:pPr>
                        <w:r>
                          <w:rPr>
                            <w:sz w:val="32"/>
                          </w:rPr>
                          <w:t>（161） 接入</w:t>
                        </w:r>
                      </w:p>
                      <w:p>
                        <w:pPr>
                          <w:pStyle w:val="TableParagraph"/>
                          <w:spacing w:before="2"/>
                          <w:ind w:left="362"/>
                          <w:rPr>
                            <w:sz w:val="32"/>
                          </w:rPr>
                        </w:pPr>
                        <w:r>
                          <w:rPr>
                            <w:sz w:val="32"/>
                          </w:rPr>
                          <w:t>交换机</w:t>
                        </w:r>
                      </w:p>
                    </w:tc>
                    <w:tc>
                      <w:tcPr>
                        <w:tcW w:w="8262" w:type="dxa"/>
                      </w:tcPr>
                      <w:p>
                        <w:pPr>
                          <w:pStyle w:val="TableParagraph"/>
                          <w:spacing w:before="63"/>
                          <w:ind w:left="748"/>
                          <w:rPr>
                            <w:sz w:val="32"/>
                          </w:rPr>
                        </w:pPr>
                        <w:r>
                          <w:rPr>
                            <w:sz w:val="32"/>
                          </w:rPr>
                          <w:t>① 支持主流的二、三层网络协议。</w:t>
                        </w:r>
                      </w:p>
                      <w:p>
                        <w:pPr>
                          <w:pStyle w:val="TableParagraph"/>
                          <w:spacing w:before="70"/>
                          <w:ind w:left="748"/>
                          <w:rPr>
                            <w:sz w:val="32"/>
                          </w:rPr>
                        </w:pPr>
                        <w:r>
                          <w:rPr>
                            <w:sz w:val="32"/>
                          </w:rPr>
                          <w:t>② 根据使用情况可采用 POE 交换机。</w:t>
                        </w:r>
                      </w:p>
                      <w:p>
                        <w:pPr>
                          <w:pStyle w:val="TableParagraph"/>
                          <w:spacing w:before="71"/>
                          <w:ind w:left="748"/>
                          <w:rPr>
                            <w:sz w:val="32"/>
                          </w:rPr>
                        </w:pPr>
                        <w:r>
                          <w:rPr>
                            <w:spacing w:val="-13"/>
                            <w:sz w:val="32"/>
                          </w:rPr>
                          <w:t>③ 支持交换容量经验值≥</w:t>
                        </w:r>
                        <w:r>
                          <w:rPr>
                            <w:sz w:val="32"/>
                          </w:rPr>
                          <w:t>250Gbps</w:t>
                        </w:r>
                        <w:r>
                          <w:rPr>
                            <w:spacing w:val="-19"/>
                            <w:sz w:val="32"/>
                          </w:rPr>
                          <w:t>、包转发率经验值≥</w:t>
                        </w:r>
                      </w:p>
                      <w:p>
                        <w:pPr>
                          <w:pStyle w:val="TableParagraph"/>
                          <w:spacing w:line="480" w:lineRule="atLeast" w:before="0"/>
                          <w:ind w:left="107" w:right="95"/>
                          <w:rPr>
                            <w:sz w:val="32"/>
                          </w:rPr>
                        </w:pPr>
                        <w:r>
                          <w:rPr>
                            <w:sz w:val="32"/>
                          </w:rPr>
                          <w:t>90Mpps、接口数量应满足实际使用需求并具备冗余和可扩展性。</w:t>
                        </w:r>
                      </w:p>
                    </w:tc>
                  </w:tr>
                </w:tbl>
                <w:p>
                  <w:pPr>
                    <w:pStyle w:val="BodyText"/>
                  </w:pPr>
                </w:p>
              </w:txbxContent>
            </v:textbox>
            <w10:wrap type="none"/>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7"/>
        </w:rPr>
      </w:pPr>
    </w:p>
    <w:p>
      <w:pPr>
        <w:pStyle w:val="BodyText"/>
        <w:spacing w:before="55"/>
        <w:ind w:right="424"/>
        <w:jc w:val="right"/>
      </w:pPr>
      <w:r>
        <w:rPr>
          <w:w w:val="99"/>
        </w:rPr>
        <w:t>。</w:t>
      </w:r>
    </w:p>
    <w:p>
      <w:pPr>
        <w:spacing w:after="0"/>
        <w:jc w:val="right"/>
        <w:sectPr>
          <w:pgSz w:w="16840" w:h="11910" w:orient="landscape"/>
          <w:pgMar w:header="0" w:footer="1151" w:top="1100" w:bottom="1420" w:left="1580" w:right="1280"/>
        </w:sectPr>
      </w:pPr>
    </w:p>
    <w:p>
      <w:pPr>
        <w:pStyle w:val="BodyText"/>
        <w:rPr>
          <w:sz w:val="20"/>
        </w:rPr>
      </w:pPr>
      <w:r>
        <w:rPr/>
        <w:pict>
          <v:shape style="position:absolute;margin-left:87.599998pt;margin-top:72.020004pt;width:667.1pt;height:443.25pt;mso-position-horizontal-relative:page;mso-position-vertical-relative:page;z-index:208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0"/>
                    <w:gridCol w:w="1687"/>
                    <w:gridCol w:w="1688"/>
                    <w:gridCol w:w="8262"/>
                  </w:tblGrid>
                  <w:tr>
                    <w:trPr>
                      <w:trHeight w:val="652" w:hRule="atLeast"/>
                    </w:trPr>
                    <w:tc>
                      <w:tcPr>
                        <w:tcW w:w="1690" w:type="dxa"/>
                      </w:tcPr>
                      <w:p>
                        <w:pPr>
                          <w:pStyle w:val="TableParagraph"/>
                          <w:ind w:left="201"/>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87" w:type="dxa"/>
                      </w:tcPr>
                      <w:p>
                        <w:pPr>
                          <w:pStyle w:val="TableParagraph"/>
                          <w:ind w:left="199"/>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88" w:type="dxa"/>
                      </w:tcPr>
                      <w:p>
                        <w:pPr>
                          <w:pStyle w:val="TableParagraph"/>
                          <w:ind w:left="201"/>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62" w:type="dxa"/>
                      </w:tcPr>
                      <w:p>
                        <w:pPr>
                          <w:pStyle w:val="TableParagraph"/>
                          <w:ind w:left="3064" w:right="2898"/>
                          <w:jc w:val="center"/>
                          <w:rPr>
                            <w:rFonts w:ascii="宋体" w:eastAsia="宋体" w:hint="eastAsia"/>
                            <w:b/>
                            <w:sz w:val="32"/>
                          </w:rPr>
                        </w:pPr>
                        <w:r>
                          <w:rPr>
                            <w:rFonts w:ascii="宋体" w:eastAsia="宋体" w:hint="eastAsia"/>
                            <w:b/>
                            <w:sz w:val="32"/>
                          </w:rPr>
                          <w:t>具体内容与要求</w:t>
                        </w:r>
                        <w:r>
                          <w:rPr>
                            <w:rFonts w:ascii="宋体" w:eastAsia="宋体" w:hint="eastAsia"/>
                            <w:b/>
                            <w:w w:val="98"/>
                            <w:sz w:val="32"/>
                          </w:rPr>
                          <w:t> </w:t>
                        </w:r>
                      </w:p>
                    </w:tc>
                  </w:tr>
                  <w:tr>
                    <w:trPr>
                      <w:trHeight w:val="1439" w:hRule="atLeast"/>
                    </w:trPr>
                    <w:tc>
                      <w:tcPr>
                        <w:tcW w:w="1690" w:type="dxa"/>
                        <w:vMerge w:val="restart"/>
                      </w:tcPr>
                      <w:p>
                        <w:pPr>
                          <w:pStyle w:val="TableParagraph"/>
                          <w:spacing w:before="0"/>
                          <w:ind w:left="0"/>
                          <w:rPr>
                            <w:rFonts w:ascii="Times New Roman"/>
                            <w:sz w:val="30"/>
                          </w:rPr>
                        </w:pPr>
                      </w:p>
                    </w:tc>
                    <w:tc>
                      <w:tcPr>
                        <w:tcW w:w="1687" w:type="dxa"/>
                        <w:vMerge w:val="restart"/>
                      </w:tcPr>
                      <w:p>
                        <w:pPr>
                          <w:pStyle w:val="TableParagraph"/>
                          <w:spacing w:before="0"/>
                          <w:ind w:left="0"/>
                          <w:rPr>
                            <w:rFonts w:ascii="Times New Roman"/>
                            <w:sz w:val="30"/>
                          </w:rPr>
                        </w:pPr>
                      </w:p>
                    </w:tc>
                    <w:tc>
                      <w:tcPr>
                        <w:tcW w:w="1688" w:type="dxa"/>
                      </w:tcPr>
                      <w:p>
                        <w:pPr>
                          <w:pStyle w:val="TableParagraph"/>
                          <w:spacing w:before="0"/>
                          <w:ind w:left="0"/>
                          <w:rPr>
                            <w:rFonts w:ascii="Times New Roman"/>
                            <w:sz w:val="30"/>
                          </w:rPr>
                        </w:pPr>
                      </w:p>
                    </w:tc>
                    <w:tc>
                      <w:tcPr>
                        <w:tcW w:w="8262" w:type="dxa"/>
                      </w:tcPr>
                      <w:p>
                        <w:pPr>
                          <w:pStyle w:val="TableParagraph"/>
                          <w:tabs>
                            <w:tab w:pos="1715" w:val="left" w:leader="none"/>
                          </w:tabs>
                          <w:spacing w:before="63"/>
                          <w:ind w:left="107"/>
                          <w:rPr>
                            <w:sz w:val="32"/>
                          </w:rPr>
                        </w:pPr>
                        <w:r>
                          <w:rPr>
                            <w:b/>
                            <w:sz w:val="32"/>
                          </w:rPr>
                          <w:t>二级医院</w:t>
                          <w:tab/>
                        </w:r>
                        <w:r>
                          <w:rPr>
                            <w:sz w:val="32"/>
                          </w:rPr>
                          <w:t>满足①②要求。</w:t>
                        </w:r>
                      </w:p>
                      <w:p>
                        <w:pPr>
                          <w:pStyle w:val="TableParagraph"/>
                          <w:tabs>
                            <w:tab w:pos="2356" w:val="left" w:leader="none"/>
                          </w:tabs>
                          <w:spacing w:line="480" w:lineRule="atLeast" w:before="1"/>
                          <w:ind w:left="107" w:right="3335"/>
                          <w:rPr>
                            <w:sz w:val="32"/>
                          </w:rPr>
                        </w:pPr>
                        <w:r>
                          <w:rPr>
                            <w:b/>
                            <w:sz w:val="32"/>
                          </w:rPr>
                          <w:t>三级乙等医院</w:t>
                          <w:tab/>
                        </w:r>
                        <w:r>
                          <w:rPr>
                            <w:sz w:val="32"/>
                          </w:rPr>
                          <w:t>满足①②③要求</w:t>
                        </w:r>
                        <w:r>
                          <w:rPr>
                            <w:spacing w:val="-17"/>
                            <w:sz w:val="32"/>
                          </w:rPr>
                          <w:t>。</w:t>
                        </w:r>
                        <w:r>
                          <w:rPr>
                            <w:b/>
                            <w:sz w:val="32"/>
                          </w:rPr>
                          <w:t>三级甲等医院</w:t>
                          <w:tab/>
                        </w:r>
                        <w:r>
                          <w:rPr>
                            <w:sz w:val="32"/>
                          </w:rPr>
                          <w:t>同上。</w:t>
                        </w:r>
                      </w:p>
                    </w:tc>
                  </w:tr>
                  <w:tr>
                    <w:trPr>
                      <w:trHeight w:val="3360" w:hRule="atLeast"/>
                    </w:trPr>
                    <w:tc>
                      <w:tcPr>
                        <w:tcW w:w="1690" w:type="dxa"/>
                        <w:vMerge/>
                        <w:tcBorders>
                          <w:top w:val="nil"/>
                        </w:tcBorders>
                      </w:tcPr>
                      <w:p>
                        <w:pPr>
                          <w:rPr>
                            <w:sz w:val="2"/>
                            <w:szCs w:val="2"/>
                          </w:rPr>
                        </w:pPr>
                      </w:p>
                    </w:tc>
                    <w:tc>
                      <w:tcPr>
                        <w:tcW w:w="1687" w:type="dxa"/>
                        <w:vMerge/>
                        <w:tcBorders>
                          <w:top w:val="nil"/>
                        </w:tcBorders>
                      </w:tcPr>
                      <w:p>
                        <w:pPr>
                          <w:rPr>
                            <w:sz w:val="2"/>
                            <w:szCs w:val="2"/>
                          </w:rPr>
                        </w:pPr>
                      </w:p>
                    </w:tc>
                    <w:tc>
                      <w:tcPr>
                        <w:tcW w:w="1688" w:type="dxa"/>
                      </w:tcPr>
                      <w:p>
                        <w:pPr>
                          <w:pStyle w:val="TableParagraph"/>
                          <w:spacing w:line="280" w:lineRule="auto" w:before="64"/>
                          <w:ind w:left="362" w:right="126" w:hanging="94"/>
                          <w:rPr>
                            <w:sz w:val="32"/>
                          </w:rPr>
                        </w:pPr>
                        <w:r>
                          <w:rPr>
                            <w:sz w:val="32"/>
                          </w:rPr>
                          <w:t>（162） 路由器</w:t>
                        </w:r>
                      </w:p>
                    </w:tc>
                    <w:tc>
                      <w:tcPr>
                        <w:tcW w:w="8262" w:type="dxa"/>
                      </w:tcPr>
                      <w:p>
                        <w:pPr>
                          <w:pStyle w:val="TableParagraph"/>
                          <w:spacing w:before="64"/>
                          <w:ind w:left="748"/>
                          <w:rPr>
                            <w:sz w:val="32"/>
                          </w:rPr>
                        </w:pPr>
                        <w:r>
                          <w:rPr>
                            <w:sz w:val="32"/>
                          </w:rPr>
                          <w:t>① 支持主流二三层网络协议、QOS 服务。</w:t>
                        </w:r>
                      </w:p>
                      <w:p>
                        <w:pPr>
                          <w:pStyle w:val="TableParagraph"/>
                          <w:spacing w:before="70"/>
                          <w:ind w:left="748"/>
                          <w:rPr>
                            <w:sz w:val="32"/>
                          </w:rPr>
                        </w:pPr>
                        <w:r>
                          <w:rPr>
                            <w:sz w:val="32"/>
                          </w:rPr>
                          <w:t>② 支持主流安全加密传输技术。</w:t>
                        </w:r>
                      </w:p>
                      <w:p>
                        <w:pPr>
                          <w:pStyle w:val="TableParagraph"/>
                          <w:spacing w:line="280" w:lineRule="auto" w:before="70"/>
                          <w:ind w:left="107" w:right="96" w:firstLine="640"/>
                          <w:rPr>
                            <w:sz w:val="32"/>
                          </w:rPr>
                        </w:pPr>
                        <w:r>
                          <w:rPr>
                            <w:spacing w:val="-15"/>
                            <w:sz w:val="32"/>
                          </w:rPr>
                          <w:t>③ 包转发率经验值≥</w:t>
                        </w:r>
                        <w:r>
                          <w:rPr>
                            <w:sz w:val="32"/>
                          </w:rPr>
                          <w:t>15Mpps，接口类型及数量应满足实际使用需求并具备冗余，支持双主控、双电源。</w:t>
                        </w:r>
                      </w:p>
                      <w:p>
                        <w:pPr>
                          <w:pStyle w:val="TableParagraph"/>
                          <w:tabs>
                            <w:tab w:pos="1713" w:val="left" w:leader="none"/>
                          </w:tabs>
                          <w:spacing w:before="1"/>
                          <w:ind w:left="107"/>
                          <w:rPr>
                            <w:sz w:val="32"/>
                          </w:rPr>
                        </w:pPr>
                        <w:r>
                          <w:rPr>
                            <w:b/>
                            <w:sz w:val="32"/>
                          </w:rPr>
                          <w:t>二级医院</w:t>
                          <w:tab/>
                        </w:r>
                        <w:r>
                          <w:rPr>
                            <w:sz w:val="32"/>
                          </w:rPr>
                          <w:t>满足①②要求。</w:t>
                        </w:r>
                      </w:p>
                      <w:p>
                        <w:pPr>
                          <w:pStyle w:val="TableParagraph"/>
                          <w:tabs>
                            <w:tab w:pos="2356" w:val="left" w:leader="none"/>
                          </w:tabs>
                          <w:spacing w:line="480" w:lineRule="atLeast" w:before="0"/>
                          <w:ind w:left="107" w:right="3334"/>
                          <w:rPr>
                            <w:sz w:val="32"/>
                          </w:rPr>
                        </w:pPr>
                        <w:r>
                          <w:rPr>
                            <w:b/>
                            <w:sz w:val="32"/>
                          </w:rPr>
                          <w:t>三级乙等医院</w:t>
                          <w:tab/>
                        </w:r>
                        <w:r>
                          <w:rPr>
                            <w:sz w:val="32"/>
                          </w:rPr>
                          <w:t>满足①②③要求</w:t>
                        </w:r>
                        <w:r>
                          <w:rPr>
                            <w:spacing w:val="-16"/>
                            <w:sz w:val="32"/>
                          </w:rPr>
                          <w:t>。</w:t>
                        </w:r>
                        <w:r>
                          <w:rPr>
                            <w:b/>
                            <w:sz w:val="32"/>
                          </w:rPr>
                          <w:t>三级甲等医院</w:t>
                          <w:tab/>
                        </w:r>
                        <w:r>
                          <w:rPr>
                            <w:sz w:val="32"/>
                          </w:rPr>
                          <w:t>同上。</w:t>
                        </w:r>
                      </w:p>
                    </w:tc>
                  </w:tr>
                  <w:tr>
                    <w:trPr>
                      <w:trHeight w:val="3362" w:hRule="atLeast"/>
                    </w:trPr>
                    <w:tc>
                      <w:tcPr>
                        <w:tcW w:w="1690" w:type="dxa"/>
                        <w:vMerge/>
                        <w:tcBorders>
                          <w:top w:val="nil"/>
                        </w:tcBorders>
                      </w:tcPr>
                      <w:p>
                        <w:pPr>
                          <w:rPr>
                            <w:sz w:val="2"/>
                            <w:szCs w:val="2"/>
                          </w:rPr>
                        </w:pPr>
                      </w:p>
                    </w:tc>
                    <w:tc>
                      <w:tcPr>
                        <w:tcW w:w="1687" w:type="dxa"/>
                        <w:vMerge/>
                        <w:tcBorders>
                          <w:top w:val="nil"/>
                        </w:tcBorders>
                      </w:tcPr>
                      <w:p>
                        <w:pPr>
                          <w:rPr>
                            <w:sz w:val="2"/>
                            <w:szCs w:val="2"/>
                          </w:rPr>
                        </w:pPr>
                      </w:p>
                    </w:tc>
                    <w:tc>
                      <w:tcPr>
                        <w:tcW w:w="1688" w:type="dxa"/>
                      </w:tcPr>
                      <w:p>
                        <w:pPr>
                          <w:pStyle w:val="TableParagraph"/>
                          <w:spacing w:line="280" w:lineRule="auto" w:before="63"/>
                          <w:ind w:left="523" w:right="126" w:hanging="255"/>
                          <w:rPr>
                            <w:sz w:val="32"/>
                          </w:rPr>
                        </w:pPr>
                        <w:r>
                          <w:rPr>
                            <w:sz w:val="32"/>
                          </w:rPr>
                          <w:t>（163） 无线</w:t>
                        </w:r>
                      </w:p>
                      <w:p>
                        <w:pPr>
                          <w:pStyle w:val="TableParagraph"/>
                          <w:spacing w:before="1"/>
                          <w:ind w:left="362"/>
                          <w:rPr>
                            <w:sz w:val="32"/>
                          </w:rPr>
                        </w:pPr>
                        <w:r>
                          <w:rPr>
                            <w:w w:val="95"/>
                            <w:sz w:val="32"/>
                          </w:rPr>
                          <w:t>控制器</w:t>
                        </w:r>
                      </w:p>
                      <w:p>
                        <w:pPr>
                          <w:pStyle w:val="TableParagraph"/>
                          <w:spacing w:before="70"/>
                          <w:ind w:left="362"/>
                          <w:rPr>
                            <w:sz w:val="32"/>
                          </w:rPr>
                        </w:pPr>
                        <w:r>
                          <w:rPr>
                            <w:sz w:val="32"/>
                          </w:rPr>
                          <w:t>（AC）</w:t>
                        </w:r>
                      </w:p>
                    </w:tc>
                    <w:tc>
                      <w:tcPr>
                        <w:tcW w:w="8262" w:type="dxa"/>
                      </w:tcPr>
                      <w:p>
                        <w:pPr>
                          <w:pStyle w:val="TableParagraph"/>
                          <w:spacing w:line="280" w:lineRule="auto" w:before="63"/>
                          <w:ind w:left="107" w:right="97" w:firstLine="640"/>
                          <w:rPr>
                            <w:sz w:val="32"/>
                          </w:rPr>
                        </w:pPr>
                        <w:r>
                          <w:rPr>
                            <w:spacing w:val="-15"/>
                            <w:sz w:val="32"/>
                          </w:rPr>
                          <w:t>① 吞吐性能经验值≥</w:t>
                        </w:r>
                        <w:r>
                          <w:rPr>
                            <w:sz w:val="32"/>
                          </w:rPr>
                          <w:t>20Gbps，最大无线访问接入点管</w:t>
                        </w:r>
                        <w:r>
                          <w:rPr>
                            <w:spacing w:val="-4"/>
                            <w:sz w:val="32"/>
                          </w:rPr>
                          <w:t>理数经验值≥</w:t>
                        </w:r>
                        <w:r>
                          <w:rPr>
                            <w:spacing w:val="-20"/>
                            <w:sz w:val="32"/>
                          </w:rPr>
                          <w:t>1024</w:t>
                        </w:r>
                        <w:r>
                          <w:rPr>
                            <w:spacing w:val="-5"/>
                            <w:sz w:val="32"/>
                          </w:rPr>
                          <w:t>，电口／光口及数量根据实际情况选配</w:t>
                        </w:r>
                      </w:p>
                      <w:p>
                        <w:pPr>
                          <w:pStyle w:val="TableParagraph"/>
                          <w:spacing w:before="1"/>
                          <w:ind w:left="748"/>
                          <w:rPr>
                            <w:sz w:val="32"/>
                          </w:rPr>
                        </w:pPr>
                        <w:r>
                          <w:rPr>
                            <w:sz w:val="32"/>
                          </w:rPr>
                          <w:t>② 支持主流接入控制、虚拟化、分层管理等技术。</w:t>
                        </w:r>
                      </w:p>
                      <w:p>
                        <w:pPr>
                          <w:pStyle w:val="TableParagraph"/>
                          <w:spacing w:line="280" w:lineRule="auto" w:before="70"/>
                          <w:ind w:left="107" w:right="98" w:firstLine="640"/>
                          <w:rPr>
                            <w:sz w:val="32"/>
                          </w:rPr>
                        </w:pPr>
                        <w:r>
                          <w:rPr>
                            <w:spacing w:val="-13"/>
                            <w:sz w:val="32"/>
                          </w:rPr>
                          <w:t>③ 支持主流安全防御技术，支持无感知认证和主流转</w:t>
                        </w:r>
                        <w:r>
                          <w:rPr>
                            <w:sz w:val="32"/>
                          </w:rPr>
                          <w:t>发模式。</w:t>
                        </w:r>
                      </w:p>
                      <w:p>
                        <w:pPr>
                          <w:pStyle w:val="TableParagraph"/>
                          <w:tabs>
                            <w:tab w:pos="1715" w:val="left" w:leader="none"/>
                          </w:tabs>
                          <w:spacing w:before="1"/>
                          <w:ind w:left="107"/>
                          <w:rPr>
                            <w:sz w:val="32"/>
                          </w:rPr>
                        </w:pPr>
                        <w:r>
                          <w:rPr>
                            <w:b/>
                            <w:sz w:val="32"/>
                          </w:rPr>
                          <w:t>二级医院</w:t>
                          <w:tab/>
                        </w:r>
                        <w:r>
                          <w:rPr>
                            <w:sz w:val="32"/>
                          </w:rPr>
                          <w:t>满足①②③要求。</w:t>
                        </w:r>
                      </w:p>
                      <w:p>
                        <w:pPr>
                          <w:pStyle w:val="TableParagraph"/>
                          <w:tabs>
                            <w:tab w:pos="2356" w:val="left" w:leader="none"/>
                          </w:tabs>
                          <w:spacing w:line="398" w:lineRule="exact" w:before="70"/>
                          <w:ind w:left="107"/>
                          <w:rPr>
                            <w:sz w:val="32"/>
                          </w:rPr>
                        </w:pPr>
                        <w:r>
                          <w:rPr>
                            <w:b/>
                            <w:sz w:val="32"/>
                          </w:rPr>
                          <w:t>三级乙等医院</w:t>
                          <w:tab/>
                        </w:r>
                        <w:r>
                          <w:rPr>
                            <w:sz w:val="32"/>
                          </w:rPr>
                          <w:t>同上。</w:t>
                        </w:r>
                      </w:p>
                    </w:tc>
                  </w:tr>
                </w:tbl>
                <w:p>
                  <w:pPr>
                    <w:pStyle w:val="BodyText"/>
                  </w:pPr>
                </w:p>
              </w:txbxContent>
            </v:textbox>
            <w10:wrap type="none"/>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20"/>
        <w:ind w:right="421"/>
        <w:jc w:val="right"/>
      </w:pPr>
      <w:r>
        <w:rPr>
          <w:w w:val="99"/>
        </w:rPr>
        <w:t>。</w:t>
      </w:r>
    </w:p>
    <w:p>
      <w:pPr>
        <w:spacing w:after="0"/>
        <w:jc w:val="right"/>
        <w:sectPr>
          <w:pgSz w:w="16840" w:h="11910" w:orient="landscape"/>
          <w:pgMar w:header="0" w:footer="1151" w:top="1100" w:bottom="1420" w:left="1580" w:right="1280"/>
        </w:sectPr>
      </w:pPr>
    </w:p>
    <w:p>
      <w:pPr>
        <w:pStyle w:val="BodyText"/>
        <w:spacing w:after="1"/>
        <w:rPr>
          <w:sz w:val="26"/>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0"/>
        <w:gridCol w:w="1687"/>
        <w:gridCol w:w="1688"/>
        <w:gridCol w:w="8262"/>
      </w:tblGrid>
      <w:tr>
        <w:trPr>
          <w:trHeight w:val="652" w:hRule="atLeast"/>
        </w:trPr>
        <w:tc>
          <w:tcPr>
            <w:tcW w:w="1690" w:type="dxa"/>
          </w:tcPr>
          <w:p>
            <w:pPr>
              <w:pStyle w:val="TableParagraph"/>
              <w:ind w:left="201"/>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87" w:type="dxa"/>
          </w:tcPr>
          <w:p>
            <w:pPr>
              <w:pStyle w:val="TableParagraph"/>
              <w:ind w:left="199"/>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88" w:type="dxa"/>
          </w:tcPr>
          <w:p>
            <w:pPr>
              <w:pStyle w:val="TableParagraph"/>
              <w:ind w:left="201"/>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62" w:type="dxa"/>
          </w:tcPr>
          <w:p>
            <w:pPr>
              <w:pStyle w:val="TableParagraph"/>
              <w:ind w:left="3064" w:right="2898"/>
              <w:jc w:val="center"/>
              <w:rPr>
                <w:rFonts w:ascii="宋体" w:eastAsia="宋体" w:hint="eastAsia"/>
                <w:b/>
                <w:sz w:val="32"/>
              </w:rPr>
            </w:pPr>
            <w:r>
              <w:rPr>
                <w:rFonts w:ascii="宋体" w:eastAsia="宋体" w:hint="eastAsia"/>
                <w:b/>
                <w:sz w:val="32"/>
              </w:rPr>
              <w:t>具体内容与要求</w:t>
            </w:r>
            <w:r>
              <w:rPr>
                <w:rFonts w:ascii="宋体" w:eastAsia="宋体" w:hint="eastAsia"/>
                <w:b/>
                <w:w w:val="98"/>
                <w:sz w:val="32"/>
              </w:rPr>
              <w:t> </w:t>
            </w:r>
          </w:p>
        </w:tc>
      </w:tr>
      <w:tr>
        <w:trPr>
          <w:trHeight w:val="479" w:hRule="atLeast"/>
        </w:trPr>
        <w:tc>
          <w:tcPr>
            <w:tcW w:w="1690" w:type="dxa"/>
            <w:vMerge w:val="restart"/>
          </w:tcPr>
          <w:p>
            <w:pPr>
              <w:pStyle w:val="TableParagraph"/>
              <w:spacing w:before="0"/>
              <w:ind w:left="0"/>
              <w:rPr>
                <w:rFonts w:ascii="Times New Roman"/>
                <w:sz w:val="30"/>
              </w:rPr>
            </w:pPr>
          </w:p>
        </w:tc>
        <w:tc>
          <w:tcPr>
            <w:tcW w:w="1687" w:type="dxa"/>
            <w:vMerge w:val="restart"/>
          </w:tcPr>
          <w:p>
            <w:pPr>
              <w:pStyle w:val="TableParagraph"/>
              <w:spacing w:before="0"/>
              <w:ind w:left="0"/>
              <w:rPr>
                <w:rFonts w:ascii="Times New Roman"/>
                <w:sz w:val="30"/>
              </w:rPr>
            </w:pPr>
          </w:p>
        </w:tc>
        <w:tc>
          <w:tcPr>
            <w:tcW w:w="1688" w:type="dxa"/>
          </w:tcPr>
          <w:p>
            <w:pPr>
              <w:pStyle w:val="TableParagraph"/>
              <w:spacing w:before="0"/>
              <w:ind w:left="0"/>
              <w:rPr>
                <w:rFonts w:ascii="Times New Roman"/>
                <w:sz w:val="30"/>
              </w:rPr>
            </w:pPr>
          </w:p>
        </w:tc>
        <w:tc>
          <w:tcPr>
            <w:tcW w:w="8262" w:type="dxa"/>
          </w:tcPr>
          <w:p>
            <w:pPr>
              <w:pStyle w:val="TableParagraph"/>
              <w:tabs>
                <w:tab w:pos="2356" w:val="left" w:leader="none"/>
              </w:tabs>
              <w:spacing w:line="396" w:lineRule="exact" w:before="63"/>
              <w:ind w:left="107"/>
              <w:rPr>
                <w:sz w:val="32"/>
              </w:rPr>
            </w:pPr>
            <w:r>
              <w:rPr>
                <w:b/>
                <w:sz w:val="32"/>
              </w:rPr>
              <w:t>三级甲等医院</w:t>
              <w:tab/>
            </w:r>
            <w:r>
              <w:rPr>
                <w:sz w:val="32"/>
              </w:rPr>
              <w:t>同上。</w:t>
            </w:r>
          </w:p>
        </w:tc>
      </w:tr>
      <w:tr>
        <w:trPr>
          <w:trHeight w:val="3360" w:hRule="atLeast"/>
        </w:trPr>
        <w:tc>
          <w:tcPr>
            <w:tcW w:w="1690" w:type="dxa"/>
            <w:vMerge/>
            <w:tcBorders>
              <w:top w:val="nil"/>
            </w:tcBorders>
          </w:tcPr>
          <w:p>
            <w:pPr>
              <w:rPr>
                <w:sz w:val="2"/>
                <w:szCs w:val="2"/>
              </w:rPr>
            </w:pPr>
          </w:p>
        </w:tc>
        <w:tc>
          <w:tcPr>
            <w:tcW w:w="1687" w:type="dxa"/>
            <w:vMerge/>
            <w:tcBorders>
              <w:top w:val="nil"/>
            </w:tcBorders>
          </w:tcPr>
          <w:p>
            <w:pPr>
              <w:rPr>
                <w:sz w:val="2"/>
                <w:szCs w:val="2"/>
              </w:rPr>
            </w:pPr>
          </w:p>
        </w:tc>
        <w:tc>
          <w:tcPr>
            <w:tcW w:w="1688" w:type="dxa"/>
          </w:tcPr>
          <w:p>
            <w:pPr>
              <w:pStyle w:val="TableParagraph"/>
              <w:spacing w:line="280" w:lineRule="auto" w:before="64"/>
              <w:ind w:left="323" w:right="126" w:hanging="56"/>
              <w:rPr>
                <w:sz w:val="32"/>
              </w:rPr>
            </w:pPr>
            <w:r>
              <w:rPr>
                <w:sz w:val="32"/>
              </w:rPr>
              <w:t>（164） 无线 AP</w:t>
            </w:r>
          </w:p>
        </w:tc>
        <w:tc>
          <w:tcPr>
            <w:tcW w:w="8262" w:type="dxa"/>
          </w:tcPr>
          <w:p>
            <w:pPr>
              <w:pStyle w:val="TableParagraph"/>
              <w:spacing w:line="280" w:lineRule="auto" w:before="64"/>
              <w:ind w:left="107" w:right="95" w:firstLine="640"/>
              <w:rPr>
                <w:sz w:val="32"/>
              </w:rPr>
            </w:pPr>
            <w:r>
              <w:rPr>
                <w:spacing w:val="23"/>
                <w:sz w:val="32"/>
              </w:rPr>
              <w:t>①网口</w:t>
            </w:r>
            <w:r>
              <w:rPr>
                <w:sz w:val="32"/>
              </w:rPr>
              <w:t>PoE</w:t>
            </w:r>
            <w:r>
              <w:rPr>
                <w:spacing w:val="-32"/>
                <w:sz w:val="32"/>
              </w:rPr>
              <w:t> 供电，支持内置天线或馈线方式，支持 </w:t>
            </w:r>
            <w:r>
              <w:rPr>
                <w:sz w:val="32"/>
              </w:rPr>
              <w:t>RJ45 网线或本地电源适配器供电方式。</w:t>
            </w:r>
          </w:p>
          <w:p>
            <w:pPr>
              <w:pStyle w:val="TableParagraph"/>
              <w:spacing w:before="1"/>
              <w:ind w:left="748"/>
              <w:rPr>
                <w:sz w:val="32"/>
              </w:rPr>
            </w:pPr>
            <w:r>
              <w:rPr>
                <w:sz w:val="32"/>
              </w:rPr>
              <w:t>②支持主流无线通信协议。</w:t>
            </w:r>
          </w:p>
          <w:p>
            <w:pPr>
              <w:pStyle w:val="TableParagraph"/>
              <w:tabs>
                <w:tab w:pos="1715" w:val="left" w:leader="none"/>
              </w:tabs>
              <w:spacing w:line="280" w:lineRule="auto" w:before="70"/>
              <w:ind w:left="107" w:right="2382" w:firstLine="640"/>
              <w:rPr>
                <w:sz w:val="32"/>
              </w:rPr>
            </w:pPr>
            <w:r>
              <w:rPr>
                <w:sz w:val="32"/>
              </w:rPr>
              <w:t>③支持安全加密、数据过滤等技术</w:t>
            </w:r>
            <w:r>
              <w:rPr>
                <w:spacing w:val="-15"/>
                <w:sz w:val="32"/>
              </w:rPr>
              <w:t>。</w:t>
            </w:r>
            <w:r>
              <w:rPr>
                <w:b/>
                <w:sz w:val="32"/>
              </w:rPr>
              <w:t>二级医院</w:t>
              <w:tab/>
            </w:r>
            <w:r>
              <w:rPr>
                <w:sz w:val="32"/>
              </w:rPr>
              <w:t>满足①②③要求。</w:t>
            </w:r>
          </w:p>
          <w:p>
            <w:pPr>
              <w:pStyle w:val="TableParagraph"/>
              <w:tabs>
                <w:tab w:pos="2356" w:val="left" w:leader="none"/>
              </w:tabs>
              <w:spacing w:before="0"/>
              <w:ind w:left="107"/>
              <w:rPr>
                <w:sz w:val="32"/>
              </w:rPr>
            </w:pPr>
            <w:r>
              <w:rPr>
                <w:b/>
                <w:sz w:val="32"/>
              </w:rPr>
              <w:t>三级乙等医院</w:t>
              <w:tab/>
            </w:r>
            <w:r>
              <w:rPr>
                <w:w w:val="95"/>
                <w:sz w:val="32"/>
              </w:rPr>
              <w:t>同上。</w:t>
            </w:r>
          </w:p>
          <w:p>
            <w:pPr>
              <w:pStyle w:val="TableParagraph"/>
              <w:tabs>
                <w:tab w:pos="2356" w:val="left" w:leader="none"/>
              </w:tabs>
              <w:spacing w:line="396" w:lineRule="exact" w:before="70"/>
              <w:ind w:left="107"/>
              <w:rPr>
                <w:sz w:val="32"/>
              </w:rPr>
            </w:pPr>
            <w:r>
              <w:rPr>
                <w:b/>
                <w:sz w:val="32"/>
              </w:rPr>
              <w:t>三级甲等医院</w:t>
              <w:tab/>
            </w:r>
            <w:r>
              <w:rPr>
                <w:w w:val="95"/>
                <w:sz w:val="32"/>
              </w:rPr>
              <w:t>同上。</w:t>
            </w:r>
          </w:p>
        </w:tc>
      </w:tr>
    </w:tbl>
    <w:p>
      <w:pPr>
        <w:pStyle w:val="BodyText"/>
        <w:rPr>
          <w:sz w:val="20"/>
        </w:rPr>
      </w:pPr>
    </w:p>
    <w:p>
      <w:pPr>
        <w:pStyle w:val="BodyText"/>
        <w:spacing w:before="3"/>
        <w:rPr>
          <w:sz w:val="18"/>
        </w:rPr>
      </w:pPr>
    </w:p>
    <w:p>
      <w:pPr>
        <w:pStyle w:val="Heading3"/>
        <w:spacing w:before="54" w:after="7"/>
      </w:pPr>
      <w:r>
        <w:rPr/>
        <w:t>（四十九）终端设备</w:t>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78"/>
        <w:gridCol w:w="1678"/>
        <w:gridCol w:w="1679"/>
        <w:gridCol w:w="8294"/>
      </w:tblGrid>
      <w:tr>
        <w:trPr>
          <w:trHeight w:val="652" w:hRule="atLeast"/>
        </w:trPr>
        <w:tc>
          <w:tcPr>
            <w:tcW w:w="1678" w:type="dxa"/>
          </w:tcPr>
          <w:p>
            <w:pPr>
              <w:pStyle w:val="TableParagraph"/>
              <w:ind w:left="197"/>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78" w:type="dxa"/>
          </w:tcPr>
          <w:p>
            <w:pPr>
              <w:pStyle w:val="TableParagraph"/>
              <w:ind w:left="196"/>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79" w:type="dxa"/>
          </w:tcPr>
          <w:p>
            <w:pPr>
              <w:pStyle w:val="TableParagraph"/>
              <w:ind w:left="196"/>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94" w:type="dxa"/>
          </w:tcPr>
          <w:p>
            <w:pPr>
              <w:pStyle w:val="TableParagraph"/>
              <w:ind w:left="3077" w:right="2912"/>
              <w:jc w:val="center"/>
              <w:rPr>
                <w:rFonts w:ascii="宋体" w:eastAsia="宋体" w:hint="eastAsia"/>
                <w:b/>
                <w:sz w:val="32"/>
              </w:rPr>
            </w:pPr>
            <w:r>
              <w:rPr>
                <w:rFonts w:ascii="宋体" w:eastAsia="宋体" w:hint="eastAsia"/>
                <w:b/>
                <w:sz w:val="32"/>
              </w:rPr>
              <w:t>具体内容与要求</w:t>
            </w:r>
            <w:r>
              <w:rPr>
                <w:rFonts w:ascii="宋体" w:eastAsia="宋体" w:hint="eastAsia"/>
                <w:b/>
                <w:w w:val="98"/>
                <w:sz w:val="32"/>
              </w:rPr>
              <w:t> </w:t>
            </w:r>
          </w:p>
        </w:tc>
      </w:tr>
      <w:tr>
        <w:trPr>
          <w:trHeight w:val="2402" w:hRule="atLeast"/>
        </w:trPr>
        <w:tc>
          <w:tcPr>
            <w:tcW w:w="1678" w:type="dxa"/>
          </w:tcPr>
          <w:p>
            <w:pPr>
              <w:pStyle w:val="TableParagraph"/>
              <w:spacing w:line="280" w:lineRule="auto" w:before="63"/>
              <w:ind w:left="199" w:right="187" w:firstLine="319"/>
              <w:rPr>
                <w:rFonts w:ascii="黑体" w:eastAsia="黑体" w:hint="eastAsia"/>
                <w:sz w:val="32"/>
              </w:rPr>
            </w:pPr>
            <w:r>
              <w:rPr>
                <w:rFonts w:ascii="黑体" w:eastAsia="黑体" w:hint="eastAsia"/>
                <w:sz w:val="32"/>
              </w:rPr>
              <w:t>十 三 硬件设备</w:t>
            </w:r>
          </w:p>
        </w:tc>
        <w:tc>
          <w:tcPr>
            <w:tcW w:w="1678" w:type="dxa"/>
          </w:tcPr>
          <w:p>
            <w:pPr>
              <w:pStyle w:val="TableParagraph"/>
              <w:spacing w:line="280" w:lineRule="auto" w:before="63"/>
              <w:ind w:left="196" w:right="-58" w:hanging="89"/>
              <w:rPr>
                <w:rFonts w:ascii="楷体" w:eastAsia="楷体" w:hint="eastAsia"/>
                <w:b/>
                <w:sz w:val="32"/>
              </w:rPr>
            </w:pPr>
            <w:r>
              <w:rPr>
                <w:rFonts w:ascii="楷体" w:eastAsia="楷体" w:hint="eastAsia"/>
                <w:b/>
                <w:sz w:val="32"/>
              </w:rPr>
              <w:t>（四十九） 终端设备</w:t>
            </w:r>
          </w:p>
        </w:tc>
        <w:tc>
          <w:tcPr>
            <w:tcW w:w="1679" w:type="dxa"/>
          </w:tcPr>
          <w:p>
            <w:pPr>
              <w:pStyle w:val="TableParagraph"/>
              <w:spacing w:line="280" w:lineRule="auto" w:before="63"/>
              <w:ind w:left="198" w:right="122" w:firstLine="64"/>
              <w:rPr>
                <w:sz w:val="32"/>
              </w:rPr>
            </w:pPr>
            <w:r>
              <w:rPr>
                <w:sz w:val="32"/>
              </w:rPr>
              <w:t>（165） 桌面终端</w:t>
            </w:r>
          </w:p>
        </w:tc>
        <w:tc>
          <w:tcPr>
            <w:tcW w:w="8294" w:type="dxa"/>
          </w:tcPr>
          <w:p>
            <w:pPr>
              <w:pStyle w:val="TableParagraph"/>
              <w:spacing w:before="63"/>
              <w:ind w:left="747"/>
              <w:rPr>
                <w:sz w:val="32"/>
              </w:rPr>
            </w:pPr>
            <w:r>
              <w:rPr>
                <w:sz w:val="32"/>
              </w:rPr>
              <w:t>① 具备多核处理器，内存硬盘按医院业务需要配置。</w:t>
            </w:r>
          </w:p>
          <w:p>
            <w:pPr>
              <w:pStyle w:val="TableParagraph"/>
              <w:spacing w:before="70"/>
              <w:ind w:left="747"/>
              <w:rPr>
                <w:sz w:val="32"/>
              </w:rPr>
            </w:pPr>
            <w:r>
              <w:rPr>
                <w:sz w:val="32"/>
              </w:rPr>
              <w:t>② 具备 1000Mbps 以太网卡。</w:t>
            </w:r>
          </w:p>
          <w:p>
            <w:pPr>
              <w:pStyle w:val="TableParagraph"/>
              <w:tabs>
                <w:tab w:pos="1714" w:val="left" w:leader="none"/>
              </w:tabs>
              <w:spacing w:line="280" w:lineRule="auto" w:before="71"/>
              <w:ind w:left="106" w:right="2213" w:firstLine="640"/>
              <w:rPr>
                <w:sz w:val="32"/>
              </w:rPr>
            </w:pPr>
            <w:r>
              <w:rPr>
                <w:sz w:val="32"/>
              </w:rPr>
              <w:t>③</w:t>
            </w:r>
            <w:r>
              <w:rPr>
                <w:spacing w:val="-122"/>
                <w:sz w:val="32"/>
              </w:rPr>
              <w:t> </w:t>
            </w:r>
            <w:r>
              <w:rPr>
                <w:sz w:val="32"/>
              </w:rPr>
              <w:t>支持</w:t>
            </w:r>
            <w:r>
              <w:rPr>
                <w:spacing w:val="-83"/>
                <w:sz w:val="32"/>
              </w:rPr>
              <w:t> </w:t>
            </w:r>
            <w:r>
              <w:rPr>
                <w:sz w:val="32"/>
              </w:rPr>
              <w:t>USB、VGA、RJ45、PS/2</w:t>
            </w:r>
            <w:r>
              <w:rPr>
                <w:spacing w:val="-86"/>
                <w:sz w:val="32"/>
              </w:rPr>
              <w:t> </w:t>
            </w:r>
            <w:r>
              <w:rPr>
                <w:sz w:val="32"/>
              </w:rPr>
              <w:t>接口。</w:t>
            </w:r>
            <w:r>
              <w:rPr>
                <w:b/>
                <w:sz w:val="32"/>
              </w:rPr>
              <w:t>二级医院</w:t>
              <w:tab/>
            </w:r>
            <w:r>
              <w:rPr>
                <w:sz w:val="32"/>
              </w:rPr>
              <w:t>满足①②③要求。</w:t>
            </w:r>
          </w:p>
          <w:p>
            <w:pPr>
              <w:pStyle w:val="TableParagraph"/>
              <w:tabs>
                <w:tab w:pos="2355" w:val="left" w:leader="none"/>
              </w:tabs>
              <w:spacing w:line="398" w:lineRule="exact" w:before="1"/>
              <w:ind w:left="106"/>
              <w:rPr>
                <w:sz w:val="32"/>
              </w:rPr>
            </w:pPr>
            <w:r>
              <w:rPr>
                <w:b/>
                <w:sz w:val="32"/>
              </w:rPr>
              <w:t>三级乙等医院</w:t>
              <w:tab/>
            </w:r>
            <w:r>
              <w:rPr>
                <w:sz w:val="32"/>
              </w:rPr>
              <w:t>同上。</w:t>
            </w:r>
          </w:p>
        </w:tc>
      </w:tr>
    </w:tbl>
    <w:p>
      <w:pPr>
        <w:spacing w:after="0" w:line="398" w:lineRule="exact"/>
        <w:rPr>
          <w:sz w:val="32"/>
        </w:rPr>
        <w:sectPr>
          <w:pgSz w:w="16840" w:h="11910" w:orient="landscape"/>
          <w:pgMar w:header="0" w:footer="1151" w:top="1100" w:bottom="1420" w:left="1580" w:right="1280"/>
        </w:sectPr>
      </w:pPr>
    </w:p>
    <w:p>
      <w:pPr>
        <w:pStyle w:val="BodyText"/>
        <w:rPr>
          <w:rFonts w:ascii="楷体"/>
          <w:b/>
          <w:sz w:val="20"/>
        </w:rPr>
      </w:pPr>
      <w:r>
        <w:rPr/>
        <w:pict>
          <v:shape style="position:absolute;margin-left:87.599998pt;margin-top:72.020004pt;width:667.1pt;height:443.25pt;mso-position-horizontal-relative:page;mso-position-vertical-relative:page;z-index:2104"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78"/>
                    <w:gridCol w:w="1678"/>
                    <w:gridCol w:w="1679"/>
                    <w:gridCol w:w="8294"/>
                  </w:tblGrid>
                  <w:tr>
                    <w:trPr>
                      <w:trHeight w:val="652" w:hRule="atLeast"/>
                    </w:trPr>
                    <w:tc>
                      <w:tcPr>
                        <w:tcW w:w="1678" w:type="dxa"/>
                      </w:tcPr>
                      <w:p>
                        <w:pPr>
                          <w:pStyle w:val="TableParagraph"/>
                          <w:ind w:left="197"/>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78" w:type="dxa"/>
                      </w:tcPr>
                      <w:p>
                        <w:pPr>
                          <w:pStyle w:val="TableParagraph"/>
                          <w:ind w:left="196"/>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79" w:type="dxa"/>
                      </w:tcPr>
                      <w:p>
                        <w:pPr>
                          <w:pStyle w:val="TableParagraph"/>
                          <w:ind w:left="196"/>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94" w:type="dxa"/>
                      </w:tcPr>
                      <w:p>
                        <w:pPr>
                          <w:pStyle w:val="TableParagraph"/>
                          <w:ind w:left="3077" w:right="2912"/>
                          <w:jc w:val="center"/>
                          <w:rPr>
                            <w:rFonts w:ascii="宋体" w:eastAsia="宋体" w:hint="eastAsia"/>
                            <w:b/>
                            <w:sz w:val="32"/>
                          </w:rPr>
                        </w:pPr>
                        <w:r>
                          <w:rPr>
                            <w:rFonts w:ascii="宋体" w:eastAsia="宋体" w:hint="eastAsia"/>
                            <w:b/>
                            <w:sz w:val="32"/>
                          </w:rPr>
                          <w:t>具体内容与要求</w:t>
                        </w:r>
                        <w:r>
                          <w:rPr>
                            <w:rFonts w:ascii="宋体" w:eastAsia="宋体" w:hint="eastAsia"/>
                            <w:b/>
                            <w:w w:val="98"/>
                            <w:sz w:val="32"/>
                          </w:rPr>
                          <w:t> </w:t>
                        </w:r>
                      </w:p>
                    </w:tc>
                  </w:tr>
                  <w:tr>
                    <w:trPr>
                      <w:trHeight w:val="479" w:hRule="atLeast"/>
                    </w:trPr>
                    <w:tc>
                      <w:tcPr>
                        <w:tcW w:w="1678" w:type="dxa"/>
                        <w:vMerge w:val="restart"/>
                      </w:tcPr>
                      <w:p>
                        <w:pPr>
                          <w:pStyle w:val="TableParagraph"/>
                          <w:spacing w:before="0"/>
                          <w:ind w:left="0"/>
                          <w:rPr>
                            <w:rFonts w:ascii="Times New Roman"/>
                            <w:sz w:val="30"/>
                          </w:rPr>
                        </w:pPr>
                      </w:p>
                    </w:tc>
                    <w:tc>
                      <w:tcPr>
                        <w:tcW w:w="1678" w:type="dxa"/>
                        <w:vMerge w:val="restart"/>
                      </w:tcPr>
                      <w:p>
                        <w:pPr>
                          <w:pStyle w:val="TableParagraph"/>
                          <w:spacing w:before="0"/>
                          <w:ind w:left="0"/>
                          <w:rPr>
                            <w:rFonts w:ascii="Times New Roman"/>
                            <w:sz w:val="30"/>
                          </w:rPr>
                        </w:pPr>
                      </w:p>
                    </w:tc>
                    <w:tc>
                      <w:tcPr>
                        <w:tcW w:w="1679" w:type="dxa"/>
                      </w:tcPr>
                      <w:p>
                        <w:pPr>
                          <w:pStyle w:val="TableParagraph"/>
                          <w:spacing w:before="0"/>
                          <w:ind w:left="0"/>
                          <w:rPr>
                            <w:rFonts w:ascii="Times New Roman"/>
                            <w:sz w:val="30"/>
                          </w:rPr>
                        </w:pPr>
                      </w:p>
                    </w:tc>
                    <w:tc>
                      <w:tcPr>
                        <w:tcW w:w="8294" w:type="dxa"/>
                      </w:tcPr>
                      <w:p>
                        <w:pPr>
                          <w:pStyle w:val="TableParagraph"/>
                          <w:tabs>
                            <w:tab w:pos="2355" w:val="left" w:leader="none"/>
                          </w:tabs>
                          <w:spacing w:line="396" w:lineRule="exact" w:before="63"/>
                          <w:ind w:left="106"/>
                          <w:rPr>
                            <w:sz w:val="32"/>
                          </w:rPr>
                        </w:pPr>
                        <w:r>
                          <w:rPr>
                            <w:b/>
                            <w:sz w:val="32"/>
                          </w:rPr>
                          <w:t>三级甲等医院</w:t>
                          <w:tab/>
                        </w:r>
                        <w:r>
                          <w:rPr>
                            <w:sz w:val="32"/>
                          </w:rPr>
                          <w:t>同上。</w:t>
                        </w:r>
                      </w:p>
                    </w:tc>
                  </w:tr>
                  <w:tr>
                    <w:trPr>
                      <w:trHeight w:val="3840" w:hRule="atLeast"/>
                    </w:trPr>
                    <w:tc>
                      <w:tcPr>
                        <w:tcW w:w="1678" w:type="dxa"/>
                        <w:vMerge/>
                        <w:tcBorders>
                          <w:top w:val="nil"/>
                        </w:tcBorders>
                      </w:tcPr>
                      <w:p>
                        <w:pPr>
                          <w:rPr>
                            <w:sz w:val="2"/>
                            <w:szCs w:val="2"/>
                          </w:rPr>
                        </w:pPr>
                      </w:p>
                    </w:tc>
                    <w:tc>
                      <w:tcPr>
                        <w:tcW w:w="1678" w:type="dxa"/>
                        <w:vMerge/>
                        <w:tcBorders>
                          <w:top w:val="nil"/>
                        </w:tcBorders>
                      </w:tcPr>
                      <w:p>
                        <w:pPr>
                          <w:rPr>
                            <w:sz w:val="2"/>
                            <w:szCs w:val="2"/>
                          </w:rPr>
                        </w:pPr>
                      </w:p>
                    </w:tc>
                    <w:tc>
                      <w:tcPr>
                        <w:tcW w:w="1679" w:type="dxa"/>
                      </w:tcPr>
                      <w:p>
                        <w:pPr>
                          <w:pStyle w:val="TableParagraph"/>
                          <w:spacing w:line="280" w:lineRule="auto" w:before="64"/>
                          <w:ind w:left="198" w:right="122" w:firstLine="64"/>
                          <w:rPr>
                            <w:sz w:val="32"/>
                          </w:rPr>
                        </w:pPr>
                        <w:r>
                          <w:rPr>
                            <w:sz w:val="32"/>
                          </w:rPr>
                          <w:t>（166） 移动终端</w:t>
                        </w:r>
                      </w:p>
                    </w:tc>
                    <w:tc>
                      <w:tcPr>
                        <w:tcW w:w="8294" w:type="dxa"/>
                      </w:tcPr>
                      <w:p>
                        <w:pPr>
                          <w:pStyle w:val="TableParagraph"/>
                          <w:spacing w:line="280" w:lineRule="auto" w:before="64"/>
                          <w:ind w:left="106" w:right="98" w:firstLine="640"/>
                          <w:jc w:val="both"/>
                          <w:rPr>
                            <w:sz w:val="32"/>
                          </w:rPr>
                        </w:pPr>
                        <w:r>
                          <w:rPr>
                            <w:w w:val="99"/>
                            <w:sz w:val="32"/>
                          </w:rPr>
                          <w:t>①</w:t>
                        </w:r>
                        <w:r>
                          <w:rPr>
                            <w:spacing w:val="-120"/>
                            <w:sz w:val="32"/>
                          </w:rPr>
                          <w:t> </w:t>
                        </w:r>
                        <w:r>
                          <w:rPr>
                            <w:spacing w:val="2"/>
                            <w:w w:val="99"/>
                            <w:sz w:val="32"/>
                          </w:rPr>
                          <w:t>个人手持终端</w:t>
                        </w:r>
                        <w:r>
                          <w:rPr>
                            <w:spacing w:val="5"/>
                            <w:w w:val="99"/>
                            <w:sz w:val="32"/>
                          </w:rPr>
                          <w:t>（</w:t>
                        </w:r>
                        <w:r>
                          <w:rPr>
                            <w:spacing w:val="-2"/>
                            <w:w w:val="99"/>
                            <w:sz w:val="32"/>
                          </w:rPr>
                          <w:t>P</w:t>
                        </w:r>
                        <w:r>
                          <w:rPr>
                            <w:w w:val="99"/>
                            <w:sz w:val="32"/>
                          </w:rPr>
                          <w:t>D</w:t>
                        </w:r>
                        <w:r>
                          <w:rPr>
                            <w:spacing w:val="1"/>
                            <w:w w:val="99"/>
                            <w:sz w:val="32"/>
                          </w:rPr>
                          <w:t>A</w:t>
                        </w:r>
                        <w:r>
                          <w:rPr>
                            <w:spacing w:val="-159"/>
                            <w:w w:val="99"/>
                            <w:sz w:val="32"/>
                          </w:rPr>
                          <w:t>）</w:t>
                        </w:r>
                        <w:r>
                          <w:rPr>
                            <w:spacing w:val="1"/>
                            <w:w w:val="99"/>
                            <w:sz w:val="32"/>
                          </w:rPr>
                          <w:t>。具备多核处理器，具备扫描</w:t>
                        </w:r>
                        <w:r>
                          <w:rPr>
                            <w:spacing w:val="-8"/>
                            <w:sz w:val="32"/>
                          </w:rPr>
                          <w:t>识别主流标准条码功能，支持 </w:t>
                        </w:r>
                        <w:r>
                          <w:rPr>
                            <w:sz w:val="32"/>
                          </w:rPr>
                          <w:t>WIFI</w:t>
                        </w:r>
                        <w:r>
                          <w:rPr>
                            <w:spacing w:val="-15"/>
                            <w:sz w:val="32"/>
                          </w:rPr>
                          <w:t>、蓝牙、</w:t>
                        </w:r>
                        <w:r>
                          <w:rPr>
                            <w:sz w:val="32"/>
                          </w:rPr>
                          <w:t>RFID</w:t>
                        </w:r>
                        <w:r>
                          <w:rPr>
                            <w:spacing w:val="-55"/>
                            <w:sz w:val="32"/>
                          </w:rPr>
                          <w:t> 和 </w:t>
                        </w:r>
                        <w:r>
                          <w:rPr>
                            <w:sz w:val="32"/>
                          </w:rPr>
                          <w:t>NFC</w:t>
                        </w:r>
                        <w:r>
                          <w:rPr>
                            <w:spacing w:val="-43"/>
                            <w:sz w:val="32"/>
                          </w:rPr>
                          <w:t> 等无线技术，具备扬声器、听筒和麦克风模块。</w:t>
                        </w:r>
                      </w:p>
                      <w:p>
                        <w:pPr>
                          <w:pStyle w:val="TableParagraph"/>
                          <w:tabs>
                            <w:tab w:pos="1714" w:val="left" w:leader="none"/>
                          </w:tabs>
                          <w:spacing w:line="280" w:lineRule="auto" w:before="1"/>
                          <w:ind w:left="106" w:right="137" w:firstLine="640"/>
                          <w:rPr>
                            <w:sz w:val="32"/>
                          </w:rPr>
                        </w:pPr>
                        <w:r>
                          <w:rPr>
                            <w:sz w:val="32"/>
                          </w:rPr>
                          <w:t>②</w:t>
                        </w:r>
                        <w:r>
                          <w:rPr>
                            <w:spacing w:val="-124"/>
                            <w:sz w:val="32"/>
                          </w:rPr>
                          <w:t> </w:t>
                        </w:r>
                        <w:r>
                          <w:rPr>
                            <w:sz w:val="32"/>
                          </w:rPr>
                          <w:t>手持平板。具备多核处理器，具备扬声器、麦克</w:t>
                        </w:r>
                        <w:r>
                          <w:rPr>
                            <w:spacing w:val="-14"/>
                            <w:sz w:val="32"/>
                          </w:rPr>
                          <w:t>风</w:t>
                        </w:r>
                        <w:r>
                          <w:rPr>
                            <w:sz w:val="32"/>
                          </w:rPr>
                          <w:t>和摄像头模块</w:t>
                        </w:r>
                        <w:r>
                          <w:rPr>
                            <w:spacing w:val="-82"/>
                            <w:sz w:val="32"/>
                          </w:rPr>
                          <w:t>，</w:t>
                        </w:r>
                        <w:r>
                          <w:rPr>
                            <w:sz w:val="32"/>
                          </w:rPr>
                          <w:t>支持</w:t>
                        </w:r>
                        <w:r>
                          <w:rPr>
                            <w:spacing w:val="-85"/>
                            <w:sz w:val="32"/>
                          </w:rPr>
                          <w:t> </w:t>
                        </w:r>
                        <w:r>
                          <w:rPr>
                            <w:sz w:val="32"/>
                          </w:rPr>
                          <w:t>802.11a/b/g/n/ac</w:t>
                        </w:r>
                        <w:r>
                          <w:rPr>
                            <w:spacing w:val="-82"/>
                            <w:sz w:val="32"/>
                          </w:rPr>
                          <w:t>、</w:t>
                        </w:r>
                        <w:r>
                          <w:rPr>
                            <w:sz w:val="32"/>
                          </w:rPr>
                          <w:t>蓝牙等无线技术</w:t>
                        </w:r>
                        <w:r>
                          <w:rPr>
                            <w:b/>
                            <w:sz w:val="32"/>
                          </w:rPr>
                          <w:t>二级医院</w:t>
                          <w:tab/>
                        </w:r>
                        <w:r>
                          <w:rPr>
                            <w:sz w:val="32"/>
                          </w:rPr>
                          <w:t>满足①②要求。</w:t>
                        </w:r>
                      </w:p>
                      <w:p>
                        <w:pPr>
                          <w:pStyle w:val="TableParagraph"/>
                          <w:tabs>
                            <w:tab w:pos="2355" w:val="left" w:leader="none"/>
                          </w:tabs>
                          <w:spacing w:before="1"/>
                          <w:ind w:left="106"/>
                          <w:rPr>
                            <w:sz w:val="32"/>
                          </w:rPr>
                        </w:pPr>
                        <w:r>
                          <w:rPr>
                            <w:b/>
                            <w:sz w:val="32"/>
                          </w:rPr>
                          <w:t>三级乙等医院</w:t>
                          <w:tab/>
                        </w:r>
                        <w:r>
                          <w:rPr>
                            <w:w w:val="95"/>
                            <w:sz w:val="32"/>
                          </w:rPr>
                          <w:t>同上。</w:t>
                        </w:r>
                      </w:p>
                      <w:p>
                        <w:pPr>
                          <w:pStyle w:val="TableParagraph"/>
                          <w:tabs>
                            <w:tab w:pos="2355" w:val="left" w:leader="none"/>
                          </w:tabs>
                          <w:spacing w:line="396" w:lineRule="exact" w:before="70"/>
                          <w:ind w:left="106"/>
                          <w:rPr>
                            <w:sz w:val="32"/>
                          </w:rPr>
                        </w:pPr>
                        <w:r>
                          <w:rPr>
                            <w:b/>
                            <w:sz w:val="32"/>
                          </w:rPr>
                          <w:t>三级甲等医院</w:t>
                          <w:tab/>
                        </w:r>
                        <w:r>
                          <w:rPr>
                            <w:w w:val="95"/>
                            <w:sz w:val="32"/>
                          </w:rPr>
                          <w:t>同上。</w:t>
                        </w:r>
                      </w:p>
                    </w:tc>
                  </w:tr>
                  <w:tr>
                    <w:trPr>
                      <w:trHeight w:val="3842" w:hRule="atLeast"/>
                    </w:trPr>
                    <w:tc>
                      <w:tcPr>
                        <w:tcW w:w="1678" w:type="dxa"/>
                        <w:vMerge/>
                        <w:tcBorders>
                          <w:top w:val="nil"/>
                        </w:tcBorders>
                      </w:tcPr>
                      <w:p>
                        <w:pPr>
                          <w:rPr>
                            <w:sz w:val="2"/>
                            <w:szCs w:val="2"/>
                          </w:rPr>
                        </w:pPr>
                      </w:p>
                    </w:tc>
                    <w:tc>
                      <w:tcPr>
                        <w:tcW w:w="1678" w:type="dxa"/>
                        <w:vMerge/>
                        <w:tcBorders>
                          <w:top w:val="nil"/>
                        </w:tcBorders>
                      </w:tcPr>
                      <w:p>
                        <w:pPr>
                          <w:rPr>
                            <w:sz w:val="2"/>
                            <w:szCs w:val="2"/>
                          </w:rPr>
                        </w:pPr>
                      </w:p>
                    </w:tc>
                    <w:tc>
                      <w:tcPr>
                        <w:tcW w:w="1679" w:type="dxa"/>
                      </w:tcPr>
                      <w:p>
                        <w:pPr>
                          <w:pStyle w:val="TableParagraph"/>
                          <w:spacing w:line="280" w:lineRule="auto" w:before="63"/>
                          <w:ind w:left="517" w:right="122" w:hanging="255"/>
                          <w:rPr>
                            <w:sz w:val="32"/>
                          </w:rPr>
                        </w:pPr>
                        <w:r>
                          <w:rPr>
                            <w:sz w:val="32"/>
                          </w:rPr>
                          <w:t>（167） 无线</w:t>
                        </w:r>
                      </w:p>
                      <w:p>
                        <w:pPr>
                          <w:pStyle w:val="TableParagraph"/>
                          <w:spacing w:before="1"/>
                          <w:ind w:left="356"/>
                          <w:rPr>
                            <w:sz w:val="32"/>
                          </w:rPr>
                        </w:pPr>
                        <w:r>
                          <w:rPr>
                            <w:sz w:val="32"/>
                          </w:rPr>
                          <w:t>扫描枪</w:t>
                        </w:r>
                      </w:p>
                    </w:tc>
                    <w:tc>
                      <w:tcPr>
                        <w:tcW w:w="8294" w:type="dxa"/>
                      </w:tcPr>
                      <w:p>
                        <w:pPr>
                          <w:pStyle w:val="TableParagraph"/>
                          <w:spacing w:line="280" w:lineRule="auto" w:before="63"/>
                          <w:ind w:left="106" w:right="98" w:firstLine="640"/>
                          <w:rPr>
                            <w:sz w:val="32"/>
                          </w:rPr>
                        </w:pPr>
                        <w:r>
                          <w:rPr>
                            <w:spacing w:val="-1"/>
                            <w:sz w:val="32"/>
                          </w:rPr>
                          <w:t>按照国家标准《外壳防护等级标准》</w:t>
                        </w:r>
                        <w:r>
                          <w:rPr>
                            <w:sz w:val="32"/>
                          </w:rPr>
                          <w:t>GB</w:t>
                        </w:r>
                        <w:r>
                          <w:rPr>
                            <w:spacing w:val="-85"/>
                            <w:sz w:val="32"/>
                          </w:rPr>
                          <w:t> </w:t>
                        </w:r>
                        <w:r>
                          <w:rPr>
                            <w:sz w:val="32"/>
                          </w:rPr>
                          <w:t>4208-2008</w:t>
                        </w:r>
                        <w:r>
                          <w:rPr>
                            <w:spacing w:val="-4"/>
                            <w:sz w:val="32"/>
                          </w:rPr>
                          <w:t> 的有关规定。</w:t>
                        </w:r>
                      </w:p>
                      <w:p>
                        <w:pPr>
                          <w:pStyle w:val="TableParagraph"/>
                          <w:spacing w:before="1"/>
                          <w:ind w:left="747"/>
                          <w:rPr>
                            <w:sz w:val="32"/>
                          </w:rPr>
                        </w:pPr>
                        <w:r>
                          <w:rPr>
                            <w:sz w:val="32"/>
                          </w:rPr>
                          <w:t>① 扫描方式支持影像式。</w:t>
                        </w:r>
                      </w:p>
                      <w:p>
                        <w:pPr>
                          <w:pStyle w:val="TableParagraph"/>
                          <w:spacing w:before="70"/>
                          <w:ind w:left="747"/>
                          <w:rPr>
                            <w:sz w:val="32"/>
                          </w:rPr>
                        </w:pPr>
                        <w:r>
                          <w:rPr>
                            <w:sz w:val="32"/>
                          </w:rPr>
                          <w:t>② 支持 USB、RS485 接口。</w:t>
                        </w:r>
                      </w:p>
                      <w:p>
                        <w:pPr>
                          <w:pStyle w:val="TableParagraph"/>
                          <w:spacing w:before="70"/>
                          <w:ind w:left="747"/>
                          <w:rPr>
                            <w:sz w:val="32"/>
                          </w:rPr>
                        </w:pPr>
                        <w:r>
                          <w:rPr>
                            <w:sz w:val="32"/>
                          </w:rPr>
                          <w:t>③ 支持识别条形码和二维码等。</w:t>
                        </w:r>
                      </w:p>
                      <w:p>
                        <w:pPr>
                          <w:pStyle w:val="TableParagraph"/>
                          <w:tabs>
                            <w:tab w:pos="1714" w:val="left" w:leader="none"/>
                          </w:tabs>
                          <w:spacing w:line="280" w:lineRule="auto" w:before="71"/>
                          <w:ind w:left="106" w:right="2935" w:firstLine="640"/>
                          <w:rPr>
                            <w:sz w:val="32"/>
                          </w:rPr>
                        </w:pPr>
                        <w:r>
                          <w:rPr>
                            <w:sz w:val="32"/>
                          </w:rPr>
                          <w:t>④</w:t>
                        </w:r>
                        <w:r>
                          <w:rPr>
                            <w:spacing w:val="-123"/>
                            <w:sz w:val="32"/>
                          </w:rPr>
                          <w:t> </w:t>
                        </w:r>
                        <w:r>
                          <w:rPr>
                            <w:sz w:val="32"/>
                          </w:rPr>
                          <w:t>外壳防护等级至少满足</w:t>
                        </w:r>
                        <w:r>
                          <w:rPr>
                            <w:spacing w:val="-84"/>
                            <w:sz w:val="32"/>
                          </w:rPr>
                          <w:t> </w:t>
                        </w:r>
                        <w:r>
                          <w:rPr>
                            <w:sz w:val="32"/>
                          </w:rPr>
                          <w:t>IP41。</w:t>
                        </w:r>
                        <w:r>
                          <w:rPr>
                            <w:b/>
                            <w:sz w:val="32"/>
                          </w:rPr>
                          <w:t>二级医院</w:t>
                          <w:tab/>
                        </w:r>
                        <w:r>
                          <w:rPr>
                            <w:sz w:val="32"/>
                          </w:rPr>
                          <w:t>满足①②③④要求。</w:t>
                        </w:r>
                      </w:p>
                      <w:p>
                        <w:pPr>
                          <w:pStyle w:val="TableParagraph"/>
                          <w:tabs>
                            <w:tab w:pos="2355" w:val="left" w:leader="none"/>
                          </w:tabs>
                          <w:spacing w:line="398" w:lineRule="exact" w:before="0"/>
                          <w:ind w:left="106"/>
                          <w:rPr>
                            <w:sz w:val="32"/>
                          </w:rPr>
                        </w:pPr>
                        <w:r>
                          <w:rPr>
                            <w:b/>
                            <w:sz w:val="32"/>
                          </w:rPr>
                          <w:t>三级乙等医院</w:t>
                          <w:tab/>
                        </w:r>
                        <w:r>
                          <w:rPr>
                            <w:sz w:val="32"/>
                          </w:rPr>
                          <w:t>同上。</w:t>
                        </w:r>
                      </w:p>
                    </w:tc>
                  </w:tr>
                </w:tbl>
                <w:p>
                  <w:pPr>
                    <w:pStyle w:val="BodyText"/>
                  </w:pPr>
                </w:p>
              </w:txbxContent>
            </v:textbox>
            <w10:wrap type="none"/>
          </v:shape>
        </w:pict>
      </w: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spacing w:before="4"/>
        <w:rPr>
          <w:rFonts w:ascii="楷体"/>
          <w:b/>
          <w:sz w:val="27"/>
        </w:rPr>
      </w:pPr>
    </w:p>
    <w:p>
      <w:pPr>
        <w:pStyle w:val="BodyText"/>
        <w:spacing w:before="55"/>
        <w:ind w:right="421"/>
        <w:jc w:val="right"/>
      </w:pPr>
      <w:r>
        <w:rPr>
          <w:w w:val="99"/>
        </w:rPr>
        <w:t>。</w:t>
      </w:r>
    </w:p>
    <w:p>
      <w:pPr>
        <w:spacing w:after="0"/>
        <w:jc w:val="right"/>
        <w:sectPr>
          <w:pgSz w:w="16840" w:h="11910" w:orient="landscape"/>
          <w:pgMar w:header="0" w:footer="1151" w:top="1100" w:bottom="1420" w:left="1580" w:right="12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14"/>
        <w:ind w:right="422"/>
        <w:jc w:val="right"/>
      </w:pPr>
      <w:r>
        <w:rPr/>
        <w:pict>
          <v:shape style="position:absolute;margin-left:87.599998pt;margin-top:-98.610008pt;width:667.1pt;height:274.650pt;mso-position-horizontal-relative:page;mso-position-vertical-relative:paragraph;z-index:2128"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78"/>
                    <w:gridCol w:w="1678"/>
                    <w:gridCol w:w="1679"/>
                    <w:gridCol w:w="8294"/>
                  </w:tblGrid>
                  <w:tr>
                    <w:trPr>
                      <w:trHeight w:val="652" w:hRule="atLeast"/>
                    </w:trPr>
                    <w:tc>
                      <w:tcPr>
                        <w:tcW w:w="1678" w:type="dxa"/>
                      </w:tcPr>
                      <w:p>
                        <w:pPr>
                          <w:pStyle w:val="TableParagraph"/>
                          <w:ind w:left="197"/>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78" w:type="dxa"/>
                      </w:tcPr>
                      <w:p>
                        <w:pPr>
                          <w:pStyle w:val="TableParagraph"/>
                          <w:ind w:left="196"/>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79" w:type="dxa"/>
                      </w:tcPr>
                      <w:p>
                        <w:pPr>
                          <w:pStyle w:val="TableParagraph"/>
                          <w:ind w:left="196"/>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94" w:type="dxa"/>
                      </w:tcPr>
                      <w:p>
                        <w:pPr>
                          <w:pStyle w:val="TableParagraph"/>
                          <w:ind w:left="3077" w:right="2912"/>
                          <w:jc w:val="center"/>
                          <w:rPr>
                            <w:rFonts w:ascii="宋体" w:eastAsia="宋体" w:hint="eastAsia"/>
                            <w:b/>
                            <w:sz w:val="32"/>
                          </w:rPr>
                        </w:pPr>
                        <w:r>
                          <w:rPr>
                            <w:rFonts w:ascii="宋体" w:eastAsia="宋体" w:hint="eastAsia"/>
                            <w:b/>
                            <w:sz w:val="32"/>
                          </w:rPr>
                          <w:t>具体内容与要求</w:t>
                        </w:r>
                        <w:r>
                          <w:rPr>
                            <w:rFonts w:ascii="宋体" w:eastAsia="宋体" w:hint="eastAsia"/>
                            <w:b/>
                            <w:w w:val="98"/>
                            <w:sz w:val="32"/>
                          </w:rPr>
                          <w:t> </w:t>
                        </w:r>
                      </w:p>
                    </w:tc>
                  </w:tr>
                  <w:tr>
                    <w:trPr>
                      <w:trHeight w:val="479" w:hRule="atLeast"/>
                    </w:trPr>
                    <w:tc>
                      <w:tcPr>
                        <w:tcW w:w="1678" w:type="dxa"/>
                        <w:vMerge w:val="restart"/>
                      </w:tcPr>
                      <w:p>
                        <w:pPr>
                          <w:pStyle w:val="TableParagraph"/>
                          <w:spacing w:before="0"/>
                          <w:ind w:left="0"/>
                          <w:rPr>
                            <w:rFonts w:ascii="Times New Roman"/>
                            <w:sz w:val="30"/>
                          </w:rPr>
                        </w:pPr>
                      </w:p>
                    </w:tc>
                    <w:tc>
                      <w:tcPr>
                        <w:tcW w:w="1678" w:type="dxa"/>
                        <w:vMerge w:val="restart"/>
                      </w:tcPr>
                      <w:p>
                        <w:pPr>
                          <w:pStyle w:val="TableParagraph"/>
                          <w:spacing w:before="0"/>
                          <w:ind w:left="0"/>
                          <w:rPr>
                            <w:rFonts w:ascii="Times New Roman"/>
                            <w:sz w:val="30"/>
                          </w:rPr>
                        </w:pPr>
                      </w:p>
                    </w:tc>
                    <w:tc>
                      <w:tcPr>
                        <w:tcW w:w="1679" w:type="dxa"/>
                      </w:tcPr>
                      <w:p>
                        <w:pPr>
                          <w:pStyle w:val="TableParagraph"/>
                          <w:spacing w:before="0"/>
                          <w:ind w:left="0"/>
                          <w:rPr>
                            <w:rFonts w:ascii="Times New Roman"/>
                            <w:sz w:val="30"/>
                          </w:rPr>
                        </w:pPr>
                      </w:p>
                    </w:tc>
                    <w:tc>
                      <w:tcPr>
                        <w:tcW w:w="8294" w:type="dxa"/>
                      </w:tcPr>
                      <w:p>
                        <w:pPr>
                          <w:pStyle w:val="TableParagraph"/>
                          <w:tabs>
                            <w:tab w:pos="2355" w:val="left" w:leader="none"/>
                          </w:tabs>
                          <w:spacing w:line="396" w:lineRule="exact" w:before="63"/>
                          <w:ind w:left="106"/>
                          <w:rPr>
                            <w:sz w:val="32"/>
                          </w:rPr>
                        </w:pPr>
                        <w:r>
                          <w:rPr>
                            <w:b/>
                            <w:sz w:val="32"/>
                          </w:rPr>
                          <w:t>三级甲等医院</w:t>
                          <w:tab/>
                        </w:r>
                        <w:r>
                          <w:rPr>
                            <w:sz w:val="32"/>
                          </w:rPr>
                          <w:t>同上。</w:t>
                        </w:r>
                      </w:p>
                    </w:tc>
                  </w:tr>
                  <w:tr>
                    <w:trPr>
                      <w:trHeight w:val="4320" w:hRule="atLeast"/>
                    </w:trPr>
                    <w:tc>
                      <w:tcPr>
                        <w:tcW w:w="1678" w:type="dxa"/>
                        <w:vMerge/>
                        <w:tcBorders>
                          <w:top w:val="nil"/>
                        </w:tcBorders>
                      </w:tcPr>
                      <w:p>
                        <w:pPr>
                          <w:rPr>
                            <w:sz w:val="2"/>
                            <w:szCs w:val="2"/>
                          </w:rPr>
                        </w:pPr>
                      </w:p>
                    </w:tc>
                    <w:tc>
                      <w:tcPr>
                        <w:tcW w:w="1678" w:type="dxa"/>
                        <w:vMerge/>
                        <w:tcBorders>
                          <w:top w:val="nil"/>
                        </w:tcBorders>
                      </w:tcPr>
                      <w:p>
                        <w:pPr>
                          <w:rPr>
                            <w:sz w:val="2"/>
                            <w:szCs w:val="2"/>
                          </w:rPr>
                        </w:pPr>
                      </w:p>
                    </w:tc>
                    <w:tc>
                      <w:tcPr>
                        <w:tcW w:w="1679" w:type="dxa"/>
                      </w:tcPr>
                      <w:p>
                        <w:pPr>
                          <w:pStyle w:val="TableParagraph"/>
                          <w:spacing w:line="280" w:lineRule="auto" w:before="64"/>
                          <w:ind w:left="356" w:right="122" w:hanging="94"/>
                          <w:rPr>
                            <w:sz w:val="32"/>
                          </w:rPr>
                        </w:pPr>
                        <w:r>
                          <w:rPr>
                            <w:sz w:val="32"/>
                          </w:rPr>
                          <w:t>（168） 打印机</w:t>
                        </w:r>
                      </w:p>
                    </w:tc>
                    <w:tc>
                      <w:tcPr>
                        <w:tcW w:w="8294" w:type="dxa"/>
                      </w:tcPr>
                      <w:p>
                        <w:pPr>
                          <w:pStyle w:val="TableParagraph"/>
                          <w:spacing w:line="280" w:lineRule="auto" w:before="64"/>
                          <w:ind w:left="106" w:right="101" w:firstLine="640"/>
                          <w:rPr>
                            <w:sz w:val="32"/>
                          </w:rPr>
                        </w:pPr>
                        <w:r>
                          <w:rPr>
                            <w:spacing w:val="-20"/>
                            <w:sz w:val="32"/>
                          </w:rPr>
                          <w:t>① 条码打印机。具备 </w:t>
                        </w:r>
                        <w:r>
                          <w:rPr>
                            <w:sz w:val="32"/>
                          </w:rPr>
                          <w:t>RS232</w:t>
                        </w:r>
                        <w:r>
                          <w:rPr>
                            <w:spacing w:val="-50"/>
                            <w:sz w:val="32"/>
                          </w:rPr>
                          <w:t> 或 </w:t>
                        </w:r>
                        <w:r>
                          <w:rPr>
                            <w:sz w:val="32"/>
                          </w:rPr>
                          <w:t>USB</w:t>
                        </w:r>
                        <w:r>
                          <w:rPr>
                            <w:spacing w:val="-10"/>
                            <w:sz w:val="32"/>
                          </w:rPr>
                          <w:t> 接口，支持打印主流一维和二维条形码。</w:t>
                        </w:r>
                      </w:p>
                      <w:p>
                        <w:pPr>
                          <w:pStyle w:val="TableParagraph"/>
                          <w:spacing w:before="1"/>
                          <w:ind w:left="747"/>
                          <w:rPr>
                            <w:sz w:val="32"/>
                          </w:rPr>
                        </w:pPr>
                        <w:r>
                          <w:rPr>
                            <w:spacing w:val="-32"/>
                            <w:sz w:val="32"/>
                          </w:rPr>
                          <w:t>② 针式打印机。具备 </w:t>
                        </w:r>
                        <w:r>
                          <w:rPr>
                            <w:sz w:val="32"/>
                          </w:rPr>
                          <w:t>USB</w:t>
                        </w:r>
                        <w:r>
                          <w:rPr>
                            <w:spacing w:val="-22"/>
                            <w:sz w:val="32"/>
                          </w:rPr>
                          <w:t> 等串行接口或 </w:t>
                        </w:r>
                        <w:r>
                          <w:rPr>
                            <w:sz w:val="32"/>
                          </w:rPr>
                          <w:t>LPT</w:t>
                        </w:r>
                        <w:r>
                          <w:rPr>
                            <w:spacing w:val="-17"/>
                            <w:sz w:val="32"/>
                          </w:rPr>
                          <w:t> 并行接口</w:t>
                        </w:r>
                      </w:p>
                      <w:p>
                        <w:pPr>
                          <w:pStyle w:val="TableParagraph"/>
                          <w:spacing w:line="280" w:lineRule="auto" w:before="70"/>
                          <w:ind w:left="106" w:right="261" w:firstLine="640"/>
                          <w:rPr>
                            <w:sz w:val="32"/>
                          </w:rPr>
                        </w:pPr>
                        <w:r>
                          <w:rPr>
                            <w:spacing w:val="-32"/>
                            <w:sz w:val="32"/>
                          </w:rPr>
                          <w:t>③ 激光打印机。具备 </w:t>
                        </w:r>
                        <w:r>
                          <w:rPr>
                            <w:sz w:val="32"/>
                          </w:rPr>
                          <w:t>USB</w:t>
                        </w:r>
                        <w:r>
                          <w:rPr>
                            <w:spacing w:val="-22"/>
                            <w:sz w:val="32"/>
                          </w:rPr>
                          <w:t> 等串行接口或 </w:t>
                        </w:r>
                        <w:r>
                          <w:rPr>
                            <w:sz w:val="32"/>
                          </w:rPr>
                          <w:t>LPT</w:t>
                        </w:r>
                        <w:r>
                          <w:rPr>
                            <w:spacing w:val="-17"/>
                            <w:sz w:val="32"/>
                          </w:rPr>
                          <w:t> 并行接口</w:t>
                        </w:r>
                        <w:r>
                          <w:rPr>
                            <w:spacing w:val="-39"/>
                            <w:sz w:val="32"/>
                          </w:rPr>
                          <w:t>支持 </w:t>
                        </w:r>
                        <w:r>
                          <w:rPr>
                            <w:sz w:val="32"/>
                          </w:rPr>
                          <w:t>WIFI</w:t>
                        </w:r>
                        <w:r>
                          <w:rPr>
                            <w:spacing w:val="-21"/>
                            <w:sz w:val="32"/>
                          </w:rPr>
                          <w:t> 连接。</w:t>
                        </w:r>
                      </w:p>
                      <w:p>
                        <w:pPr>
                          <w:pStyle w:val="TableParagraph"/>
                          <w:tabs>
                            <w:tab w:pos="1714" w:val="left" w:leader="none"/>
                          </w:tabs>
                          <w:spacing w:line="280" w:lineRule="auto" w:before="0"/>
                          <w:ind w:left="106" w:right="2055" w:firstLine="640"/>
                          <w:rPr>
                            <w:sz w:val="32"/>
                          </w:rPr>
                        </w:pPr>
                        <w:r>
                          <w:rPr>
                            <w:sz w:val="32"/>
                          </w:rPr>
                          <w:t>④</w:t>
                        </w:r>
                        <w:r>
                          <w:rPr>
                            <w:spacing w:val="-122"/>
                            <w:sz w:val="32"/>
                          </w:rPr>
                          <w:t> </w:t>
                        </w:r>
                        <w:r>
                          <w:rPr>
                            <w:sz w:val="32"/>
                          </w:rPr>
                          <w:t>胶片打印机。支持标准</w:t>
                        </w:r>
                        <w:r>
                          <w:rPr>
                            <w:spacing w:val="-82"/>
                            <w:sz w:val="32"/>
                          </w:rPr>
                          <w:t> </w:t>
                        </w:r>
                        <w:r>
                          <w:rPr>
                            <w:sz w:val="32"/>
                          </w:rPr>
                          <w:t>DICOM</w:t>
                        </w:r>
                        <w:r>
                          <w:rPr>
                            <w:spacing w:val="-84"/>
                            <w:sz w:val="32"/>
                          </w:rPr>
                          <w:t> </w:t>
                        </w:r>
                        <w:r>
                          <w:rPr>
                            <w:sz w:val="32"/>
                          </w:rPr>
                          <w:t>接口。</w:t>
                        </w:r>
                        <w:r>
                          <w:rPr>
                            <w:b/>
                            <w:sz w:val="32"/>
                          </w:rPr>
                          <w:t>二级医院</w:t>
                          <w:tab/>
                        </w:r>
                        <w:r>
                          <w:rPr>
                            <w:sz w:val="32"/>
                          </w:rPr>
                          <w:t>满足①②③④要求。</w:t>
                        </w:r>
                      </w:p>
                      <w:p>
                        <w:pPr>
                          <w:pStyle w:val="TableParagraph"/>
                          <w:tabs>
                            <w:tab w:pos="2355" w:val="left" w:leader="none"/>
                          </w:tabs>
                          <w:spacing w:before="1"/>
                          <w:ind w:left="106"/>
                          <w:rPr>
                            <w:sz w:val="32"/>
                          </w:rPr>
                        </w:pPr>
                        <w:r>
                          <w:rPr>
                            <w:b/>
                            <w:sz w:val="32"/>
                          </w:rPr>
                          <w:t>三级乙等医院</w:t>
                          <w:tab/>
                        </w:r>
                        <w:r>
                          <w:rPr>
                            <w:w w:val="95"/>
                            <w:sz w:val="32"/>
                          </w:rPr>
                          <w:t>同上。</w:t>
                        </w:r>
                      </w:p>
                      <w:p>
                        <w:pPr>
                          <w:pStyle w:val="TableParagraph"/>
                          <w:tabs>
                            <w:tab w:pos="2355" w:val="left" w:leader="none"/>
                          </w:tabs>
                          <w:spacing w:line="396" w:lineRule="exact" w:before="70"/>
                          <w:ind w:left="106"/>
                          <w:rPr>
                            <w:sz w:val="32"/>
                          </w:rPr>
                        </w:pPr>
                        <w:r>
                          <w:rPr>
                            <w:b/>
                            <w:sz w:val="32"/>
                          </w:rPr>
                          <w:t>三级甲等医院</w:t>
                          <w:tab/>
                        </w:r>
                        <w:r>
                          <w:rPr>
                            <w:w w:val="95"/>
                            <w:sz w:val="32"/>
                          </w:rPr>
                          <w:t>同上。</w:t>
                        </w:r>
                      </w:p>
                    </w:tc>
                  </w:tr>
                </w:tbl>
                <w:p>
                  <w:pPr>
                    <w:pStyle w:val="BodyText"/>
                  </w:pPr>
                </w:p>
              </w:txbxContent>
            </v:textbox>
            <w10:wrap type="none"/>
          </v:shape>
        </w:pict>
      </w:r>
      <w:r>
        <w:rPr>
          <w:w w:val="99"/>
        </w:rPr>
        <w:t>。</w:t>
      </w:r>
    </w:p>
    <w:p>
      <w:pPr>
        <w:pStyle w:val="BodyText"/>
        <w:spacing w:before="70"/>
        <w:ind w:right="422"/>
        <w:jc w:val="right"/>
      </w:pPr>
      <w:r>
        <w:rPr>
          <w:w w:val="99"/>
        </w:rPr>
        <w:t>，</w:t>
      </w:r>
    </w:p>
    <w:p>
      <w:pPr>
        <w:pStyle w:val="BodyText"/>
      </w:pPr>
    </w:p>
    <w:p>
      <w:pPr>
        <w:pStyle w:val="BodyText"/>
      </w:pPr>
    </w:p>
    <w:p>
      <w:pPr>
        <w:pStyle w:val="BodyText"/>
      </w:pPr>
    </w:p>
    <w:p>
      <w:pPr>
        <w:pStyle w:val="BodyText"/>
      </w:pPr>
    </w:p>
    <w:p>
      <w:pPr>
        <w:pStyle w:val="BodyText"/>
      </w:pPr>
    </w:p>
    <w:p>
      <w:pPr>
        <w:pStyle w:val="BodyText"/>
      </w:pPr>
    </w:p>
    <w:p>
      <w:pPr>
        <w:pStyle w:val="BodyText"/>
        <w:rPr>
          <w:sz w:val="39"/>
        </w:rPr>
      </w:pPr>
    </w:p>
    <w:p>
      <w:pPr>
        <w:pStyle w:val="BodyText"/>
        <w:ind w:left="858"/>
        <w:rPr>
          <w:rFonts w:ascii="黑体" w:eastAsia="黑体" w:hint="eastAsia"/>
        </w:rPr>
      </w:pPr>
      <w:bookmarkStart w:name="_bookmark18" w:id="19"/>
      <w:bookmarkEnd w:id="19"/>
      <w:r>
        <w:rPr/>
      </w:r>
      <w:r>
        <w:rPr>
          <w:rFonts w:ascii="黑体" w:eastAsia="黑体" w:hint="eastAsia"/>
        </w:rPr>
        <w:t>十四、基础软件</w:t>
      </w:r>
    </w:p>
    <w:p>
      <w:pPr>
        <w:pStyle w:val="Heading3"/>
        <w:spacing w:before="70" w:after="6"/>
      </w:pPr>
      <w:r>
        <w:rPr/>
        <w:t>（五十）操作系统</w:t>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0"/>
        <w:gridCol w:w="1682"/>
        <w:gridCol w:w="1683"/>
        <w:gridCol w:w="8281"/>
      </w:tblGrid>
      <w:tr>
        <w:trPr>
          <w:trHeight w:val="653" w:hRule="atLeast"/>
        </w:trPr>
        <w:tc>
          <w:tcPr>
            <w:tcW w:w="1680" w:type="dxa"/>
          </w:tcPr>
          <w:p>
            <w:pPr>
              <w:pStyle w:val="TableParagraph"/>
              <w:ind w:left="197"/>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82" w:type="dxa"/>
          </w:tcPr>
          <w:p>
            <w:pPr>
              <w:pStyle w:val="TableParagraph"/>
              <w:ind w:left="199"/>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83" w:type="dxa"/>
          </w:tcPr>
          <w:p>
            <w:pPr>
              <w:pStyle w:val="TableParagraph"/>
              <w:ind w:left="199"/>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81" w:type="dxa"/>
          </w:tcPr>
          <w:p>
            <w:pPr>
              <w:pStyle w:val="TableParagraph"/>
              <w:ind w:left="3073" w:right="2905"/>
              <w:jc w:val="center"/>
              <w:rPr>
                <w:rFonts w:ascii="宋体" w:eastAsia="宋体" w:hint="eastAsia"/>
                <w:b/>
                <w:sz w:val="32"/>
              </w:rPr>
            </w:pPr>
            <w:r>
              <w:rPr>
                <w:rFonts w:ascii="宋体" w:eastAsia="宋体" w:hint="eastAsia"/>
                <w:b/>
                <w:sz w:val="32"/>
              </w:rPr>
              <w:t>具体内容与要求</w:t>
            </w:r>
            <w:r>
              <w:rPr>
                <w:rFonts w:ascii="宋体" w:eastAsia="宋体" w:hint="eastAsia"/>
                <w:b/>
                <w:w w:val="98"/>
                <w:sz w:val="32"/>
              </w:rPr>
              <w:t> </w:t>
            </w:r>
          </w:p>
        </w:tc>
      </w:tr>
      <w:tr>
        <w:trPr>
          <w:trHeight w:val="961" w:hRule="atLeast"/>
        </w:trPr>
        <w:tc>
          <w:tcPr>
            <w:tcW w:w="1680" w:type="dxa"/>
          </w:tcPr>
          <w:p>
            <w:pPr>
              <w:pStyle w:val="TableParagraph"/>
              <w:spacing w:line="480" w:lineRule="exact" w:before="0"/>
              <w:ind w:left="199" w:right="189" w:firstLine="319"/>
              <w:rPr>
                <w:rFonts w:ascii="黑体" w:eastAsia="黑体" w:hint="eastAsia"/>
                <w:sz w:val="32"/>
              </w:rPr>
            </w:pPr>
            <w:r>
              <w:rPr>
                <w:rFonts w:ascii="黑体" w:eastAsia="黑体" w:hint="eastAsia"/>
                <w:sz w:val="32"/>
              </w:rPr>
              <w:t>十 四 基础软件</w:t>
            </w:r>
          </w:p>
        </w:tc>
        <w:tc>
          <w:tcPr>
            <w:tcW w:w="1682" w:type="dxa"/>
          </w:tcPr>
          <w:p>
            <w:pPr>
              <w:pStyle w:val="TableParagraph"/>
              <w:spacing w:line="480" w:lineRule="exact" w:before="0"/>
              <w:ind w:left="199" w:right="36" w:hanging="10"/>
              <w:rPr>
                <w:rFonts w:ascii="楷体" w:eastAsia="楷体" w:hint="eastAsia"/>
                <w:b/>
                <w:sz w:val="32"/>
              </w:rPr>
            </w:pPr>
            <w:r>
              <w:rPr>
                <w:rFonts w:ascii="楷体" w:eastAsia="楷体" w:hint="eastAsia"/>
                <w:b/>
                <w:sz w:val="32"/>
              </w:rPr>
              <w:t>（五十） 操作系统</w:t>
            </w:r>
          </w:p>
        </w:tc>
        <w:tc>
          <w:tcPr>
            <w:tcW w:w="1683" w:type="dxa"/>
          </w:tcPr>
          <w:p>
            <w:pPr>
              <w:pStyle w:val="TableParagraph"/>
              <w:spacing w:line="480" w:lineRule="exact" w:before="0"/>
              <w:ind w:left="360" w:right="124" w:hanging="94"/>
              <w:rPr>
                <w:sz w:val="32"/>
              </w:rPr>
            </w:pPr>
            <w:r>
              <w:rPr>
                <w:sz w:val="32"/>
              </w:rPr>
              <w:t>（169） 服务器</w:t>
            </w:r>
          </w:p>
        </w:tc>
        <w:tc>
          <w:tcPr>
            <w:tcW w:w="8281" w:type="dxa"/>
          </w:tcPr>
          <w:p>
            <w:pPr>
              <w:pStyle w:val="TableParagraph"/>
              <w:tabs>
                <w:tab w:pos="1716" w:val="left" w:leader="none"/>
              </w:tabs>
              <w:spacing w:line="480" w:lineRule="exact" w:before="0"/>
              <w:ind w:right="3680" w:firstLine="640"/>
              <w:rPr>
                <w:sz w:val="32"/>
              </w:rPr>
            </w:pPr>
            <w:r>
              <w:rPr>
                <w:sz w:val="32"/>
              </w:rPr>
              <w:t>支持主流服务器操作系统</w:t>
            </w:r>
            <w:r>
              <w:rPr>
                <w:spacing w:val="-16"/>
                <w:sz w:val="32"/>
              </w:rPr>
              <w:t>。</w:t>
            </w:r>
            <w:r>
              <w:rPr>
                <w:b/>
                <w:sz w:val="32"/>
              </w:rPr>
              <w:t>二级医院</w:t>
              <w:tab/>
            </w:r>
            <w:r>
              <w:rPr>
                <w:sz w:val="32"/>
              </w:rPr>
              <w:t>满足以上要求。</w:t>
            </w:r>
          </w:p>
        </w:tc>
      </w:tr>
    </w:tbl>
    <w:p>
      <w:pPr>
        <w:spacing w:after="0" w:line="480" w:lineRule="exact"/>
        <w:rPr>
          <w:sz w:val="32"/>
        </w:rPr>
        <w:sectPr>
          <w:pgSz w:w="16840" w:h="11910" w:orient="landscape"/>
          <w:pgMar w:header="0" w:footer="1151" w:top="1100" w:bottom="1420" w:left="1580" w:right="1280"/>
        </w:sectPr>
      </w:pPr>
    </w:p>
    <w:p>
      <w:pPr>
        <w:pStyle w:val="BodyText"/>
        <w:spacing w:after="1"/>
        <w:rPr>
          <w:rFonts w:ascii="楷体"/>
          <w:b/>
          <w:sz w:val="26"/>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0"/>
        <w:gridCol w:w="1682"/>
        <w:gridCol w:w="1683"/>
        <w:gridCol w:w="8281"/>
      </w:tblGrid>
      <w:tr>
        <w:trPr>
          <w:trHeight w:val="652" w:hRule="atLeast"/>
        </w:trPr>
        <w:tc>
          <w:tcPr>
            <w:tcW w:w="1680" w:type="dxa"/>
          </w:tcPr>
          <w:p>
            <w:pPr>
              <w:pStyle w:val="TableParagraph"/>
              <w:ind w:left="197"/>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82" w:type="dxa"/>
          </w:tcPr>
          <w:p>
            <w:pPr>
              <w:pStyle w:val="TableParagraph"/>
              <w:ind w:left="199"/>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83" w:type="dxa"/>
          </w:tcPr>
          <w:p>
            <w:pPr>
              <w:pStyle w:val="TableParagraph"/>
              <w:ind w:left="199"/>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81" w:type="dxa"/>
          </w:tcPr>
          <w:p>
            <w:pPr>
              <w:pStyle w:val="TableParagraph"/>
              <w:ind w:left="3073" w:right="2905"/>
              <w:jc w:val="center"/>
              <w:rPr>
                <w:rFonts w:ascii="宋体" w:eastAsia="宋体" w:hint="eastAsia"/>
                <w:b/>
                <w:sz w:val="32"/>
              </w:rPr>
            </w:pPr>
            <w:r>
              <w:rPr>
                <w:rFonts w:ascii="宋体" w:eastAsia="宋体" w:hint="eastAsia"/>
                <w:b/>
                <w:sz w:val="32"/>
              </w:rPr>
              <w:t>具体内容与要求</w:t>
            </w:r>
            <w:r>
              <w:rPr>
                <w:rFonts w:ascii="宋体" w:eastAsia="宋体" w:hint="eastAsia"/>
                <w:b/>
                <w:w w:val="98"/>
                <w:sz w:val="32"/>
              </w:rPr>
              <w:t> </w:t>
            </w:r>
          </w:p>
        </w:tc>
      </w:tr>
      <w:tr>
        <w:trPr>
          <w:trHeight w:val="959" w:hRule="atLeast"/>
        </w:trPr>
        <w:tc>
          <w:tcPr>
            <w:tcW w:w="1680" w:type="dxa"/>
            <w:vMerge w:val="restart"/>
          </w:tcPr>
          <w:p>
            <w:pPr>
              <w:pStyle w:val="TableParagraph"/>
              <w:spacing w:before="0"/>
              <w:ind w:left="0"/>
              <w:rPr>
                <w:rFonts w:ascii="Times New Roman"/>
                <w:sz w:val="30"/>
              </w:rPr>
            </w:pPr>
          </w:p>
        </w:tc>
        <w:tc>
          <w:tcPr>
            <w:tcW w:w="1682" w:type="dxa"/>
            <w:vMerge w:val="restart"/>
          </w:tcPr>
          <w:p>
            <w:pPr>
              <w:pStyle w:val="TableParagraph"/>
              <w:spacing w:before="0"/>
              <w:ind w:left="0"/>
              <w:rPr>
                <w:rFonts w:ascii="Times New Roman"/>
                <w:sz w:val="30"/>
              </w:rPr>
            </w:pPr>
          </w:p>
        </w:tc>
        <w:tc>
          <w:tcPr>
            <w:tcW w:w="1683" w:type="dxa"/>
          </w:tcPr>
          <w:p>
            <w:pPr>
              <w:pStyle w:val="TableParagraph"/>
              <w:spacing w:before="63"/>
              <w:ind w:left="202"/>
              <w:rPr>
                <w:sz w:val="32"/>
              </w:rPr>
            </w:pPr>
            <w:r>
              <w:rPr>
                <w:sz w:val="32"/>
              </w:rPr>
              <w:t>操作系统</w:t>
            </w:r>
          </w:p>
        </w:tc>
        <w:tc>
          <w:tcPr>
            <w:tcW w:w="8281" w:type="dxa"/>
          </w:tcPr>
          <w:p>
            <w:pPr>
              <w:pStyle w:val="TableParagraph"/>
              <w:tabs>
                <w:tab w:pos="2357" w:val="left" w:leader="none"/>
              </w:tabs>
              <w:spacing w:line="480" w:lineRule="exact" w:before="0"/>
              <w:ind w:right="4951"/>
              <w:rPr>
                <w:sz w:val="32"/>
              </w:rPr>
            </w:pPr>
            <w:r>
              <w:rPr>
                <w:b/>
                <w:sz w:val="32"/>
              </w:rPr>
              <w:t>三级乙等医院</w:t>
              <w:tab/>
            </w:r>
            <w:r>
              <w:rPr>
                <w:sz w:val="32"/>
              </w:rPr>
              <w:t>同上</w:t>
            </w:r>
            <w:r>
              <w:rPr>
                <w:spacing w:val="-17"/>
                <w:sz w:val="32"/>
              </w:rPr>
              <w:t>。</w:t>
            </w:r>
            <w:r>
              <w:rPr>
                <w:b/>
                <w:sz w:val="32"/>
              </w:rPr>
              <w:t>三级甲等医院</w:t>
              <w:tab/>
            </w:r>
            <w:r>
              <w:rPr>
                <w:sz w:val="32"/>
              </w:rPr>
              <w:t>同上</w:t>
            </w:r>
            <w:r>
              <w:rPr>
                <w:spacing w:val="-17"/>
                <w:sz w:val="32"/>
              </w:rPr>
              <w:t>。</w:t>
            </w:r>
          </w:p>
        </w:tc>
      </w:tr>
      <w:tr>
        <w:trPr>
          <w:trHeight w:val="1920" w:hRule="atLeast"/>
        </w:trPr>
        <w:tc>
          <w:tcPr>
            <w:tcW w:w="1680" w:type="dxa"/>
            <w:vMerge/>
            <w:tcBorders>
              <w:top w:val="nil"/>
            </w:tcBorders>
          </w:tcPr>
          <w:p>
            <w:pPr>
              <w:rPr>
                <w:sz w:val="2"/>
                <w:szCs w:val="2"/>
              </w:rPr>
            </w:pPr>
          </w:p>
        </w:tc>
        <w:tc>
          <w:tcPr>
            <w:tcW w:w="1682" w:type="dxa"/>
            <w:vMerge/>
            <w:tcBorders>
              <w:top w:val="nil"/>
            </w:tcBorders>
          </w:tcPr>
          <w:p>
            <w:pPr>
              <w:rPr>
                <w:sz w:val="2"/>
                <w:szCs w:val="2"/>
              </w:rPr>
            </w:pPr>
          </w:p>
        </w:tc>
        <w:tc>
          <w:tcPr>
            <w:tcW w:w="1683" w:type="dxa"/>
          </w:tcPr>
          <w:p>
            <w:pPr>
              <w:pStyle w:val="TableParagraph"/>
              <w:spacing w:line="280" w:lineRule="auto" w:before="63"/>
              <w:ind w:left="202" w:right="124" w:firstLine="64"/>
              <w:jc w:val="both"/>
              <w:rPr>
                <w:sz w:val="32"/>
              </w:rPr>
            </w:pPr>
            <w:r>
              <w:rPr>
                <w:sz w:val="32"/>
              </w:rPr>
              <w:t>（170） 移动终端操作系统</w:t>
            </w:r>
          </w:p>
        </w:tc>
        <w:tc>
          <w:tcPr>
            <w:tcW w:w="8281" w:type="dxa"/>
          </w:tcPr>
          <w:p>
            <w:pPr>
              <w:pStyle w:val="TableParagraph"/>
              <w:tabs>
                <w:tab w:pos="1716" w:val="left" w:leader="none"/>
              </w:tabs>
              <w:spacing w:line="280" w:lineRule="auto" w:before="63"/>
              <w:ind w:right="3360" w:firstLine="640"/>
              <w:rPr>
                <w:sz w:val="32"/>
              </w:rPr>
            </w:pPr>
            <w:r>
              <w:rPr>
                <w:sz w:val="32"/>
              </w:rPr>
              <w:t>支持主流移动终端操作系统</w:t>
            </w:r>
            <w:r>
              <w:rPr>
                <w:spacing w:val="-15"/>
                <w:sz w:val="32"/>
              </w:rPr>
              <w:t>。</w:t>
            </w:r>
            <w:r>
              <w:rPr>
                <w:b/>
                <w:sz w:val="32"/>
              </w:rPr>
              <w:t>二级医院</w:t>
              <w:tab/>
            </w:r>
            <w:r>
              <w:rPr>
                <w:sz w:val="32"/>
              </w:rPr>
              <w:t>满足以上要求。</w:t>
            </w:r>
          </w:p>
          <w:p>
            <w:pPr>
              <w:pStyle w:val="TableParagraph"/>
              <w:tabs>
                <w:tab w:pos="2357" w:val="left" w:leader="none"/>
              </w:tabs>
              <w:spacing w:before="1"/>
              <w:rPr>
                <w:sz w:val="32"/>
              </w:rPr>
            </w:pPr>
            <w:r>
              <w:rPr>
                <w:b/>
                <w:sz w:val="32"/>
              </w:rPr>
              <w:t>三级乙等医院</w:t>
              <w:tab/>
            </w:r>
            <w:r>
              <w:rPr>
                <w:w w:val="95"/>
                <w:sz w:val="32"/>
              </w:rPr>
              <w:t>同上。</w:t>
            </w:r>
          </w:p>
          <w:p>
            <w:pPr>
              <w:pStyle w:val="TableParagraph"/>
              <w:tabs>
                <w:tab w:pos="2357" w:val="left" w:leader="none"/>
              </w:tabs>
              <w:spacing w:line="396" w:lineRule="exact" w:before="70"/>
              <w:rPr>
                <w:sz w:val="32"/>
              </w:rPr>
            </w:pPr>
            <w:r>
              <w:rPr>
                <w:b/>
                <w:sz w:val="32"/>
              </w:rPr>
              <w:t>三级甲等医院</w:t>
              <w:tab/>
            </w:r>
            <w:r>
              <w:rPr>
                <w:w w:val="95"/>
                <w:sz w:val="32"/>
              </w:rPr>
              <w:t>同上。</w:t>
            </w:r>
          </w:p>
        </w:tc>
      </w:tr>
      <w:tr>
        <w:trPr>
          <w:trHeight w:val="1922" w:hRule="atLeast"/>
        </w:trPr>
        <w:tc>
          <w:tcPr>
            <w:tcW w:w="1680" w:type="dxa"/>
            <w:vMerge/>
            <w:tcBorders>
              <w:top w:val="nil"/>
            </w:tcBorders>
          </w:tcPr>
          <w:p>
            <w:pPr>
              <w:rPr>
                <w:sz w:val="2"/>
                <w:szCs w:val="2"/>
              </w:rPr>
            </w:pPr>
          </w:p>
        </w:tc>
        <w:tc>
          <w:tcPr>
            <w:tcW w:w="1682" w:type="dxa"/>
            <w:vMerge/>
            <w:tcBorders>
              <w:top w:val="nil"/>
            </w:tcBorders>
          </w:tcPr>
          <w:p>
            <w:pPr>
              <w:rPr>
                <w:sz w:val="2"/>
                <w:szCs w:val="2"/>
              </w:rPr>
            </w:pPr>
          </w:p>
        </w:tc>
        <w:tc>
          <w:tcPr>
            <w:tcW w:w="1683" w:type="dxa"/>
          </w:tcPr>
          <w:p>
            <w:pPr>
              <w:pStyle w:val="TableParagraph"/>
              <w:spacing w:line="280" w:lineRule="auto" w:before="63"/>
              <w:ind w:left="521" w:right="124" w:hanging="255"/>
              <w:rPr>
                <w:sz w:val="32"/>
              </w:rPr>
            </w:pPr>
            <w:r>
              <w:rPr>
                <w:sz w:val="32"/>
              </w:rPr>
              <w:t>（171） 桌面</w:t>
            </w:r>
          </w:p>
          <w:p>
            <w:pPr>
              <w:pStyle w:val="TableParagraph"/>
              <w:spacing w:before="2"/>
              <w:ind w:left="202"/>
              <w:rPr>
                <w:sz w:val="32"/>
              </w:rPr>
            </w:pPr>
            <w:r>
              <w:rPr>
                <w:sz w:val="32"/>
              </w:rPr>
              <w:t>操作系统</w:t>
            </w:r>
          </w:p>
        </w:tc>
        <w:tc>
          <w:tcPr>
            <w:tcW w:w="8281" w:type="dxa"/>
          </w:tcPr>
          <w:p>
            <w:pPr>
              <w:pStyle w:val="TableParagraph"/>
              <w:tabs>
                <w:tab w:pos="1716" w:val="left" w:leader="none"/>
                <w:tab w:pos="2357" w:val="left" w:leader="none"/>
              </w:tabs>
              <w:spacing w:line="280" w:lineRule="auto" w:before="63"/>
              <w:ind w:right="4001" w:firstLine="640"/>
              <w:rPr>
                <w:sz w:val="32"/>
              </w:rPr>
            </w:pPr>
            <w:r>
              <w:rPr>
                <w:sz w:val="32"/>
              </w:rPr>
              <w:t>支持主流桌面操作系统</w:t>
            </w:r>
            <w:r>
              <w:rPr>
                <w:spacing w:val="-16"/>
                <w:sz w:val="32"/>
              </w:rPr>
              <w:t>。</w:t>
            </w:r>
            <w:r>
              <w:rPr>
                <w:b/>
                <w:sz w:val="32"/>
              </w:rPr>
              <w:t>二级医院</w:t>
              <w:tab/>
            </w:r>
            <w:r>
              <w:rPr>
                <w:sz w:val="32"/>
              </w:rPr>
              <w:t>满足以上要求。</w:t>
            </w:r>
            <w:r>
              <w:rPr>
                <w:b/>
                <w:sz w:val="32"/>
              </w:rPr>
              <w:t>三级乙等医院</w:t>
              <w:tab/>
            </w:r>
            <w:r>
              <w:rPr>
                <w:sz w:val="32"/>
              </w:rPr>
              <w:t>同上。</w:t>
            </w:r>
          </w:p>
          <w:p>
            <w:pPr>
              <w:pStyle w:val="TableParagraph"/>
              <w:tabs>
                <w:tab w:pos="2357" w:val="left" w:leader="none"/>
              </w:tabs>
              <w:spacing w:line="398" w:lineRule="exact" w:before="2"/>
              <w:rPr>
                <w:sz w:val="32"/>
              </w:rPr>
            </w:pPr>
            <w:r>
              <w:rPr>
                <w:b/>
                <w:sz w:val="32"/>
              </w:rPr>
              <w:t>三级甲等医院</w:t>
              <w:tab/>
            </w:r>
            <w:r>
              <w:rPr>
                <w:w w:val="95"/>
                <w:sz w:val="32"/>
              </w:rPr>
              <w:t>同上。</w:t>
            </w:r>
          </w:p>
        </w:tc>
      </w:tr>
    </w:tbl>
    <w:p>
      <w:pPr>
        <w:pStyle w:val="BodyText"/>
        <w:rPr>
          <w:rFonts w:ascii="楷体"/>
          <w:b/>
          <w:sz w:val="20"/>
        </w:rPr>
      </w:pPr>
    </w:p>
    <w:p>
      <w:pPr>
        <w:pStyle w:val="BodyText"/>
        <w:spacing w:before="2"/>
        <w:rPr>
          <w:rFonts w:ascii="楷体"/>
          <w:b/>
          <w:sz w:val="18"/>
        </w:rPr>
      </w:pPr>
    </w:p>
    <w:p>
      <w:pPr>
        <w:spacing w:before="55" w:after="6"/>
        <w:ind w:left="861" w:right="0" w:firstLine="0"/>
        <w:jc w:val="left"/>
        <w:rPr>
          <w:rFonts w:ascii="楷体" w:eastAsia="楷体" w:hint="eastAsia"/>
          <w:b/>
          <w:sz w:val="32"/>
        </w:rPr>
      </w:pPr>
      <w:r>
        <w:rPr>
          <w:rFonts w:ascii="楷体" w:eastAsia="楷体" w:hint="eastAsia"/>
          <w:b/>
          <w:sz w:val="32"/>
        </w:rPr>
        <w:t>（五十一）中间件</w:t>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5"/>
        <w:gridCol w:w="1687"/>
        <w:gridCol w:w="1685"/>
        <w:gridCol w:w="8269"/>
      </w:tblGrid>
      <w:tr>
        <w:trPr>
          <w:trHeight w:val="650" w:hRule="atLeast"/>
        </w:trPr>
        <w:tc>
          <w:tcPr>
            <w:tcW w:w="1685" w:type="dxa"/>
          </w:tcPr>
          <w:p>
            <w:pPr>
              <w:pStyle w:val="TableParagraph"/>
              <w:ind w:left="201"/>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87" w:type="dxa"/>
          </w:tcPr>
          <w:p>
            <w:pPr>
              <w:pStyle w:val="TableParagraph"/>
              <w:ind w:left="201"/>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85" w:type="dxa"/>
          </w:tcPr>
          <w:p>
            <w:pPr>
              <w:pStyle w:val="TableParagraph"/>
              <w:ind w:left="201"/>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69" w:type="dxa"/>
          </w:tcPr>
          <w:p>
            <w:pPr>
              <w:pStyle w:val="TableParagraph"/>
              <w:ind w:left="3070" w:right="2900"/>
              <w:jc w:val="center"/>
              <w:rPr>
                <w:rFonts w:ascii="宋体" w:eastAsia="宋体" w:hint="eastAsia"/>
                <w:b/>
                <w:sz w:val="32"/>
              </w:rPr>
            </w:pPr>
            <w:r>
              <w:rPr>
                <w:rFonts w:ascii="宋体" w:eastAsia="宋体" w:hint="eastAsia"/>
                <w:b/>
                <w:sz w:val="32"/>
              </w:rPr>
              <w:t>具体内容与要求</w:t>
            </w:r>
            <w:r>
              <w:rPr>
                <w:rFonts w:ascii="宋体" w:eastAsia="宋体" w:hint="eastAsia"/>
                <w:b/>
                <w:w w:val="98"/>
                <w:sz w:val="32"/>
              </w:rPr>
              <w:t> </w:t>
            </w:r>
          </w:p>
        </w:tc>
      </w:tr>
      <w:tr>
        <w:trPr>
          <w:trHeight w:val="1442" w:hRule="atLeast"/>
        </w:trPr>
        <w:tc>
          <w:tcPr>
            <w:tcW w:w="1685" w:type="dxa"/>
          </w:tcPr>
          <w:p>
            <w:pPr>
              <w:pStyle w:val="TableParagraph"/>
              <w:spacing w:line="280" w:lineRule="auto" w:before="67"/>
              <w:ind w:left="204" w:right="189" w:firstLine="319"/>
              <w:rPr>
                <w:rFonts w:ascii="黑体" w:eastAsia="黑体" w:hint="eastAsia"/>
                <w:sz w:val="32"/>
              </w:rPr>
            </w:pPr>
            <w:r>
              <w:rPr>
                <w:rFonts w:ascii="黑体" w:eastAsia="黑体" w:hint="eastAsia"/>
                <w:sz w:val="32"/>
              </w:rPr>
              <w:t>十 四 基础软件</w:t>
            </w:r>
          </w:p>
        </w:tc>
        <w:tc>
          <w:tcPr>
            <w:tcW w:w="1687" w:type="dxa"/>
          </w:tcPr>
          <w:p>
            <w:pPr>
              <w:pStyle w:val="TableParagraph"/>
              <w:spacing w:line="280" w:lineRule="auto" w:before="67"/>
              <w:ind w:left="360" w:right="-44" w:hanging="252"/>
              <w:rPr>
                <w:rFonts w:ascii="楷体" w:eastAsia="楷体" w:hint="eastAsia"/>
                <w:b/>
                <w:sz w:val="32"/>
              </w:rPr>
            </w:pPr>
            <w:r>
              <w:rPr>
                <w:rFonts w:ascii="楷体" w:eastAsia="楷体" w:hint="eastAsia"/>
                <w:b/>
                <w:sz w:val="32"/>
              </w:rPr>
              <w:t>（五十一</w:t>
            </w:r>
            <w:r>
              <w:rPr>
                <w:rFonts w:ascii="楷体" w:eastAsia="楷体" w:hint="eastAsia"/>
                <w:b/>
                <w:spacing w:val="-11"/>
                <w:sz w:val="32"/>
              </w:rPr>
              <w:t>） </w:t>
            </w:r>
            <w:r>
              <w:rPr>
                <w:rFonts w:ascii="楷体" w:eastAsia="楷体" w:hint="eastAsia"/>
                <w:b/>
                <w:sz w:val="32"/>
              </w:rPr>
              <w:t>中间件</w:t>
            </w:r>
          </w:p>
        </w:tc>
        <w:tc>
          <w:tcPr>
            <w:tcW w:w="1685" w:type="dxa"/>
          </w:tcPr>
          <w:p>
            <w:pPr>
              <w:pStyle w:val="TableParagraph"/>
              <w:spacing w:line="480" w:lineRule="exact" w:before="3"/>
              <w:ind w:left="204" w:right="124" w:firstLine="64"/>
              <w:jc w:val="both"/>
              <w:rPr>
                <w:sz w:val="32"/>
              </w:rPr>
            </w:pPr>
            <w:r>
              <w:rPr>
                <w:sz w:val="32"/>
              </w:rPr>
              <w:t>（172） 应用系统中间件</w:t>
            </w:r>
          </w:p>
        </w:tc>
        <w:tc>
          <w:tcPr>
            <w:tcW w:w="8269" w:type="dxa"/>
          </w:tcPr>
          <w:p>
            <w:pPr>
              <w:pStyle w:val="TableParagraph"/>
              <w:spacing w:line="280" w:lineRule="auto" w:before="67"/>
              <w:ind w:right="98" w:firstLine="640"/>
              <w:rPr>
                <w:sz w:val="32"/>
              </w:rPr>
            </w:pPr>
            <w:r>
              <w:rPr>
                <w:spacing w:val="-20"/>
                <w:sz w:val="32"/>
              </w:rPr>
              <w:t>① 通信处理</w:t>
            </w:r>
            <w:r>
              <w:rPr>
                <w:sz w:val="32"/>
              </w:rPr>
              <w:t>（消息）</w:t>
            </w:r>
            <w:r>
              <w:rPr>
                <w:spacing w:val="-1"/>
                <w:sz w:val="32"/>
              </w:rPr>
              <w:t>中间件，支持跨主流平台数据传</w:t>
            </w:r>
            <w:r>
              <w:rPr>
                <w:sz w:val="32"/>
              </w:rPr>
              <w:t>输技术。</w:t>
            </w:r>
          </w:p>
          <w:p>
            <w:pPr>
              <w:pStyle w:val="TableParagraph"/>
              <w:spacing w:line="396" w:lineRule="exact" w:before="0"/>
              <w:ind w:left="749"/>
              <w:rPr>
                <w:sz w:val="32"/>
              </w:rPr>
            </w:pPr>
            <w:r>
              <w:rPr>
                <w:spacing w:val="-12"/>
                <w:sz w:val="32"/>
              </w:rPr>
              <w:t>② 交易中间件，具备自动切换系统、事务并发处理、</w:t>
            </w:r>
          </w:p>
        </w:tc>
      </w:tr>
    </w:tbl>
    <w:p>
      <w:pPr>
        <w:spacing w:after="0" w:line="396" w:lineRule="exact"/>
        <w:rPr>
          <w:sz w:val="32"/>
        </w:rPr>
        <w:sectPr>
          <w:pgSz w:w="16840" w:h="11910" w:orient="landscape"/>
          <w:pgMar w:header="0" w:footer="1151" w:top="1100" w:bottom="1420" w:left="1580" w:right="1280"/>
        </w:sect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spacing w:before="10"/>
        <w:rPr>
          <w:rFonts w:ascii="楷体"/>
          <w:b/>
          <w:sz w:val="19"/>
        </w:rPr>
      </w:pPr>
    </w:p>
    <w:p>
      <w:pPr>
        <w:pStyle w:val="BodyText"/>
        <w:spacing w:before="54"/>
        <w:ind w:right="422"/>
        <w:jc w:val="right"/>
      </w:pPr>
      <w:r>
        <w:rPr/>
        <w:pict>
          <v:shape style="position:absolute;margin-left:87.599998pt;margin-top:-226.630005pt;width:667.1pt;height:370.65pt;mso-position-horizontal-relative:page;mso-position-vertical-relative:paragraph;z-index:2152"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5"/>
                    <w:gridCol w:w="1687"/>
                    <w:gridCol w:w="1685"/>
                    <w:gridCol w:w="8269"/>
                  </w:tblGrid>
                  <w:tr>
                    <w:trPr>
                      <w:trHeight w:val="652" w:hRule="atLeast"/>
                    </w:trPr>
                    <w:tc>
                      <w:tcPr>
                        <w:tcW w:w="1685" w:type="dxa"/>
                      </w:tcPr>
                      <w:p>
                        <w:pPr>
                          <w:pStyle w:val="TableParagraph"/>
                          <w:ind w:left="201"/>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87" w:type="dxa"/>
                      </w:tcPr>
                      <w:p>
                        <w:pPr>
                          <w:pStyle w:val="TableParagraph"/>
                          <w:ind w:left="201"/>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85" w:type="dxa"/>
                      </w:tcPr>
                      <w:p>
                        <w:pPr>
                          <w:pStyle w:val="TableParagraph"/>
                          <w:ind w:left="201"/>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69" w:type="dxa"/>
                      </w:tcPr>
                      <w:p>
                        <w:pPr>
                          <w:pStyle w:val="TableParagraph"/>
                          <w:ind w:left="3070" w:right="2900"/>
                          <w:jc w:val="center"/>
                          <w:rPr>
                            <w:rFonts w:ascii="宋体" w:eastAsia="宋体" w:hint="eastAsia"/>
                            <w:b/>
                            <w:sz w:val="32"/>
                          </w:rPr>
                        </w:pPr>
                        <w:r>
                          <w:rPr>
                            <w:rFonts w:ascii="宋体" w:eastAsia="宋体" w:hint="eastAsia"/>
                            <w:b/>
                            <w:sz w:val="32"/>
                          </w:rPr>
                          <w:t>具体内容与要求</w:t>
                        </w:r>
                        <w:r>
                          <w:rPr>
                            <w:rFonts w:ascii="宋体" w:eastAsia="宋体" w:hint="eastAsia"/>
                            <w:b/>
                            <w:w w:val="98"/>
                            <w:sz w:val="32"/>
                          </w:rPr>
                          <w:t> </w:t>
                        </w:r>
                      </w:p>
                    </w:tc>
                  </w:tr>
                  <w:tr>
                    <w:trPr>
                      <w:trHeight w:val="2880" w:hRule="atLeast"/>
                    </w:trPr>
                    <w:tc>
                      <w:tcPr>
                        <w:tcW w:w="1685" w:type="dxa"/>
                        <w:vMerge w:val="restart"/>
                      </w:tcPr>
                      <w:p>
                        <w:pPr>
                          <w:pStyle w:val="TableParagraph"/>
                          <w:spacing w:before="0"/>
                          <w:ind w:left="0"/>
                          <w:rPr>
                            <w:rFonts w:ascii="Times New Roman"/>
                            <w:sz w:val="30"/>
                          </w:rPr>
                        </w:pPr>
                      </w:p>
                    </w:tc>
                    <w:tc>
                      <w:tcPr>
                        <w:tcW w:w="1687" w:type="dxa"/>
                        <w:vMerge w:val="restart"/>
                      </w:tcPr>
                      <w:p>
                        <w:pPr>
                          <w:pStyle w:val="TableParagraph"/>
                          <w:spacing w:before="0"/>
                          <w:ind w:left="0"/>
                          <w:rPr>
                            <w:rFonts w:ascii="Times New Roman"/>
                            <w:sz w:val="30"/>
                          </w:rPr>
                        </w:pPr>
                      </w:p>
                    </w:tc>
                    <w:tc>
                      <w:tcPr>
                        <w:tcW w:w="1685" w:type="dxa"/>
                      </w:tcPr>
                      <w:p>
                        <w:pPr>
                          <w:pStyle w:val="TableParagraph"/>
                          <w:spacing w:before="0"/>
                          <w:ind w:left="0"/>
                          <w:rPr>
                            <w:rFonts w:ascii="Times New Roman"/>
                            <w:sz w:val="30"/>
                          </w:rPr>
                        </w:pPr>
                      </w:p>
                    </w:tc>
                    <w:tc>
                      <w:tcPr>
                        <w:tcW w:w="8269" w:type="dxa"/>
                      </w:tcPr>
                      <w:p>
                        <w:pPr>
                          <w:pStyle w:val="TableParagraph"/>
                          <w:spacing w:before="63"/>
                          <w:rPr>
                            <w:sz w:val="32"/>
                          </w:rPr>
                        </w:pPr>
                        <w:r>
                          <w:rPr>
                            <w:sz w:val="32"/>
                          </w:rPr>
                          <w:t>负载均衡调度和监视功能。</w:t>
                        </w:r>
                      </w:p>
                      <w:p>
                        <w:pPr>
                          <w:pStyle w:val="TableParagraph"/>
                          <w:spacing w:line="280" w:lineRule="auto" w:before="71"/>
                          <w:ind w:right="96" w:firstLine="640"/>
                          <w:rPr>
                            <w:sz w:val="32"/>
                          </w:rPr>
                        </w:pPr>
                        <w:r>
                          <w:rPr>
                            <w:spacing w:val="-12"/>
                            <w:sz w:val="32"/>
                          </w:rPr>
                          <w:t>③ 数据存取管理中间件，具备虚拟缓冲存取、格式转</w:t>
                        </w:r>
                        <w:r>
                          <w:rPr>
                            <w:sz w:val="32"/>
                          </w:rPr>
                          <w:t>换和解压等功能。</w:t>
                        </w:r>
                      </w:p>
                      <w:p>
                        <w:pPr>
                          <w:pStyle w:val="TableParagraph"/>
                          <w:tabs>
                            <w:tab w:pos="1716" w:val="left" w:leader="none"/>
                            <w:tab w:pos="2357" w:val="left" w:leader="none"/>
                          </w:tabs>
                          <w:spacing w:line="280" w:lineRule="auto" w:before="1"/>
                          <w:ind w:right="3981"/>
                          <w:rPr>
                            <w:sz w:val="32"/>
                          </w:rPr>
                        </w:pPr>
                        <w:r>
                          <w:rPr>
                            <w:b/>
                            <w:sz w:val="32"/>
                          </w:rPr>
                          <w:t>二级医院</w:t>
                          <w:tab/>
                        </w:r>
                        <w:r>
                          <w:rPr>
                            <w:sz w:val="32"/>
                          </w:rPr>
                          <w:t>满足①②③要求</w:t>
                        </w:r>
                        <w:r>
                          <w:rPr>
                            <w:spacing w:val="-16"/>
                            <w:sz w:val="32"/>
                          </w:rPr>
                          <w:t>。</w:t>
                        </w:r>
                        <w:r>
                          <w:rPr>
                            <w:b/>
                            <w:sz w:val="32"/>
                          </w:rPr>
                          <w:t>三级乙等医院</w:t>
                          <w:tab/>
                        </w:r>
                        <w:r>
                          <w:rPr>
                            <w:sz w:val="32"/>
                          </w:rPr>
                          <w:t>同上。</w:t>
                        </w:r>
                      </w:p>
                      <w:p>
                        <w:pPr>
                          <w:pStyle w:val="TableParagraph"/>
                          <w:tabs>
                            <w:tab w:pos="2357" w:val="left" w:leader="none"/>
                          </w:tabs>
                          <w:spacing w:line="396" w:lineRule="exact" w:before="0"/>
                          <w:rPr>
                            <w:sz w:val="32"/>
                          </w:rPr>
                        </w:pPr>
                        <w:r>
                          <w:rPr>
                            <w:b/>
                            <w:sz w:val="32"/>
                          </w:rPr>
                          <w:t>三级甲等医院</w:t>
                          <w:tab/>
                        </w:r>
                        <w:r>
                          <w:rPr>
                            <w:w w:val="95"/>
                            <w:sz w:val="32"/>
                          </w:rPr>
                          <w:t>同上。</w:t>
                        </w:r>
                      </w:p>
                    </w:tc>
                  </w:tr>
                  <w:tr>
                    <w:trPr>
                      <w:trHeight w:val="3840" w:hRule="atLeast"/>
                    </w:trPr>
                    <w:tc>
                      <w:tcPr>
                        <w:tcW w:w="1685" w:type="dxa"/>
                        <w:vMerge/>
                        <w:tcBorders>
                          <w:top w:val="nil"/>
                        </w:tcBorders>
                      </w:tcPr>
                      <w:p>
                        <w:pPr>
                          <w:rPr>
                            <w:sz w:val="2"/>
                            <w:szCs w:val="2"/>
                          </w:rPr>
                        </w:pPr>
                      </w:p>
                    </w:tc>
                    <w:tc>
                      <w:tcPr>
                        <w:tcW w:w="1687" w:type="dxa"/>
                        <w:vMerge/>
                        <w:tcBorders>
                          <w:top w:val="nil"/>
                        </w:tcBorders>
                      </w:tcPr>
                      <w:p>
                        <w:pPr>
                          <w:rPr>
                            <w:sz w:val="2"/>
                            <w:szCs w:val="2"/>
                          </w:rPr>
                        </w:pPr>
                      </w:p>
                    </w:tc>
                    <w:tc>
                      <w:tcPr>
                        <w:tcW w:w="1685" w:type="dxa"/>
                      </w:tcPr>
                      <w:p>
                        <w:pPr>
                          <w:pStyle w:val="TableParagraph"/>
                          <w:spacing w:line="280" w:lineRule="auto" w:before="64"/>
                          <w:ind w:left="362" w:right="124" w:hanging="94"/>
                          <w:rPr>
                            <w:sz w:val="32"/>
                          </w:rPr>
                        </w:pPr>
                        <w:r>
                          <w:rPr>
                            <w:sz w:val="32"/>
                          </w:rPr>
                          <w:t>（173） 服务类中间件</w:t>
                        </w:r>
                      </w:p>
                      <w:p>
                        <w:pPr>
                          <w:pStyle w:val="TableParagraph"/>
                          <w:spacing w:before="1"/>
                          <w:ind w:left="283"/>
                          <w:rPr>
                            <w:sz w:val="32"/>
                          </w:rPr>
                        </w:pPr>
                        <w:r>
                          <w:rPr>
                            <w:sz w:val="32"/>
                          </w:rPr>
                          <w:t>（ESB）</w:t>
                        </w:r>
                      </w:p>
                    </w:tc>
                    <w:tc>
                      <w:tcPr>
                        <w:tcW w:w="8269" w:type="dxa"/>
                      </w:tcPr>
                      <w:p>
                        <w:pPr>
                          <w:pStyle w:val="TableParagraph"/>
                          <w:spacing w:line="280" w:lineRule="auto" w:before="64"/>
                          <w:ind w:right="95" w:firstLine="640"/>
                          <w:rPr>
                            <w:sz w:val="32"/>
                          </w:rPr>
                        </w:pPr>
                        <w:r>
                          <w:rPr>
                            <w:spacing w:val="-12"/>
                            <w:sz w:val="32"/>
                          </w:rPr>
                          <w:t>① 支持元数据管理、主流传输协议和消息传递方式， </w:t>
                        </w:r>
                        <w:r>
                          <w:rPr>
                            <w:sz w:val="32"/>
                          </w:rPr>
                          <w:t>具备多服务集成功能。</w:t>
                        </w:r>
                      </w:p>
                      <w:p>
                        <w:pPr>
                          <w:pStyle w:val="TableParagraph"/>
                          <w:spacing w:before="1"/>
                          <w:ind w:left="749"/>
                          <w:rPr>
                            <w:sz w:val="32"/>
                          </w:rPr>
                        </w:pPr>
                        <w:r>
                          <w:rPr>
                            <w:spacing w:val="-18"/>
                            <w:sz w:val="32"/>
                          </w:rPr>
                          <w:t>② 具备服务和时间管理、元数据管理、安全管理功能</w:t>
                        </w:r>
                      </w:p>
                      <w:p>
                        <w:pPr>
                          <w:pStyle w:val="TableParagraph"/>
                          <w:spacing w:line="280" w:lineRule="auto" w:before="70"/>
                          <w:ind w:right="260" w:firstLine="640"/>
                          <w:rPr>
                            <w:sz w:val="32"/>
                          </w:rPr>
                        </w:pPr>
                        <w:r>
                          <w:rPr>
                            <w:spacing w:val="-19"/>
                            <w:sz w:val="32"/>
                          </w:rPr>
                          <w:t>③ 提供遗留系统适配器、服务编排和映射、协议转换</w:t>
                        </w:r>
                        <w:r>
                          <w:rPr>
                            <w:sz w:val="32"/>
                          </w:rPr>
                          <w:t>数据变换和企业应用集成中间件等服务。</w:t>
                        </w:r>
                      </w:p>
                      <w:p>
                        <w:pPr>
                          <w:pStyle w:val="TableParagraph"/>
                          <w:tabs>
                            <w:tab w:pos="1716" w:val="left" w:leader="none"/>
                            <w:tab w:pos="2357" w:val="left" w:leader="none"/>
                          </w:tabs>
                          <w:spacing w:line="280" w:lineRule="auto" w:before="0"/>
                          <w:ind w:right="3981"/>
                          <w:rPr>
                            <w:sz w:val="32"/>
                          </w:rPr>
                        </w:pPr>
                        <w:r>
                          <w:rPr>
                            <w:b/>
                            <w:sz w:val="32"/>
                          </w:rPr>
                          <w:t>二级医院</w:t>
                          <w:tab/>
                        </w:r>
                        <w:r>
                          <w:rPr>
                            <w:sz w:val="32"/>
                          </w:rPr>
                          <w:t>满足①②③要求</w:t>
                        </w:r>
                        <w:r>
                          <w:rPr>
                            <w:spacing w:val="-16"/>
                            <w:sz w:val="32"/>
                          </w:rPr>
                          <w:t>。</w:t>
                        </w:r>
                        <w:r>
                          <w:rPr>
                            <w:b/>
                            <w:sz w:val="32"/>
                          </w:rPr>
                          <w:t>三级乙等医院</w:t>
                          <w:tab/>
                        </w:r>
                        <w:r>
                          <w:rPr>
                            <w:sz w:val="32"/>
                          </w:rPr>
                          <w:t>同上。</w:t>
                        </w:r>
                      </w:p>
                      <w:p>
                        <w:pPr>
                          <w:pStyle w:val="TableParagraph"/>
                          <w:tabs>
                            <w:tab w:pos="2357" w:val="left" w:leader="none"/>
                          </w:tabs>
                          <w:spacing w:line="396" w:lineRule="exact" w:before="1"/>
                          <w:rPr>
                            <w:sz w:val="32"/>
                          </w:rPr>
                        </w:pPr>
                        <w:r>
                          <w:rPr>
                            <w:b/>
                            <w:sz w:val="32"/>
                          </w:rPr>
                          <w:t>三级甲等医院</w:t>
                          <w:tab/>
                        </w:r>
                        <w:r>
                          <w:rPr>
                            <w:w w:val="95"/>
                            <w:sz w:val="32"/>
                          </w:rPr>
                          <w:t>同上。</w:t>
                        </w:r>
                      </w:p>
                    </w:tc>
                  </w:tr>
                </w:tbl>
                <w:p>
                  <w:pPr>
                    <w:pStyle w:val="BodyText"/>
                  </w:pPr>
                </w:p>
              </w:txbxContent>
            </v:textbox>
            <w10:wrap type="none"/>
          </v:shape>
        </w:pict>
      </w:r>
      <w:r>
        <w:rPr>
          <w:w w:val="99"/>
        </w:rPr>
        <w:t>。</w:t>
      </w:r>
    </w:p>
    <w:p>
      <w:pPr>
        <w:pStyle w:val="BodyText"/>
        <w:spacing w:before="70"/>
        <w:ind w:right="424"/>
        <w:jc w:val="right"/>
      </w:pPr>
      <w:r>
        <w:rPr>
          <w:w w:val="99"/>
        </w:rPr>
        <w:t>、</w:t>
      </w:r>
    </w:p>
    <w:p>
      <w:pPr>
        <w:spacing w:after="0"/>
        <w:jc w:val="right"/>
        <w:sectPr>
          <w:pgSz w:w="16840" w:h="11910" w:orient="landscape"/>
          <w:pgMar w:header="0" w:footer="1151" w:top="1100" w:bottom="1420" w:left="1580" w:right="1280"/>
        </w:sectPr>
      </w:pPr>
    </w:p>
    <w:p>
      <w:pPr>
        <w:pStyle w:val="BodyText"/>
        <w:spacing w:before="10"/>
        <w:rPr>
          <w:sz w:val="26"/>
        </w:rPr>
      </w:pPr>
      <w:r>
        <w:rPr/>
        <w:pict>
          <v:shape style="position:absolute;margin-left:87.599998pt;margin-top:96.020004pt;width:667.1pt;height:418.65pt;mso-position-horizontal-relative:page;mso-position-vertical-relative:page;z-index:2176"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5"/>
                    <w:gridCol w:w="1687"/>
                    <w:gridCol w:w="1685"/>
                    <w:gridCol w:w="8269"/>
                  </w:tblGrid>
                  <w:tr>
                    <w:trPr>
                      <w:trHeight w:val="652" w:hRule="atLeast"/>
                    </w:trPr>
                    <w:tc>
                      <w:tcPr>
                        <w:tcW w:w="1685" w:type="dxa"/>
                      </w:tcPr>
                      <w:p>
                        <w:pPr>
                          <w:pStyle w:val="TableParagraph"/>
                          <w:ind w:left="201"/>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87" w:type="dxa"/>
                      </w:tcPr>
                      <w:p>
                        <w:pPr>
                          <w:pStyle w:val="TableParagraph"/>
                          <w:ind w:left="201"/>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85" w:type="dxa"/>
                      </w:tcPr>
                      <w:p>
                        <w:pPr>
                          <w:pStyle w:val="TableParagraph"/>
                          <w:ind w:left="201"/>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69" w:type="dxa"/>
                      </w:tcPr>
                      <w:p>
                        <w:pPr>
                          <w:pStyle w:val="TableParagraph"/>
                          <w:ind w:left="3070" w:right="2900"/>
                          <w:jc w:val="center"/>
                          <w:rPr>
                            <w:rFonts w:ascii="宋体" w:eastAsia="宋体" w:hint="eastAsia"/>
                            <w:b/>
                            <w:sz w:val="32"/>
                          </w:rPr>
                        </w:pPr>
                        <w:r>
                          <w:rPr>
                            <w:rFonts w:ascii="宋体" w:eastAsia="宋体" w:hint="eastAsia"/>
                            <w:b/>
                            <w:sz w:val="32"/>
                          </w:rPr>
                          <w:t>具体内容与要求</w:t>
                        </w:r>
                        <w:r>
                          <w:rPr>
                            <w:rFonts w:ascii="宋体" w:eastAsia="宋体" w:hint="eastAsia"/>
                            <w:b/>
                            <w:w w:val="98"/>
                            <w:sz w:val="32"/>
                          </w:rPr>
                          <w:t> </w:t>
                        </w:r>
                      </w:p>
                    </w:tc>
                  </w:tr>
                  <w:tr>
                    <w:trPr>
                      <w:trHeight w:val="5280" w:hRule="atLeast"/>
                    </w:trPr>
                    <w:tc>
                      <w:tcPr>
                        <w:tcW w:w="1685" w:type="dxa"/>
                        <w:vMerge w:val="restart"/>
                      </w:tcPr>
                      <w:p>
                        <w:pPr>
                          <w:pStyle w:val="TableParagraph"/>
                          <w:spacing w:line="280" w:lineRule="auto" w:before="64"/>
                          <w:ind w:left="204" w:right="189" w:firstLine="319"/>
                          <w:rPr>
                            <w:rFonts w:ascii="黑体" w:eastAsia="黑体" w:hint="eastAsia"/>
                            <w:sz w:val="32"/>
                          </w:rPr>
                        </w:pPr>
                        <w:r>
                          <w:rPr>
                            <w:rFonts w:ascii="黑体" w:eastAsia="黑体" w:hint="eastAsia"/>
                            <w:sz w:val="32"/>
                          </w:rPr>
                          <w:t>十 四 基础软件</w:t>
                        </w:r>
                      </w:p>
                    </w:tc>
                    <w:tc>
                      <w:tcPr>
                        <w:tcW w:w="1687" w:type="dxa"/>
                        <w:vMerge w:val="restart"/>
                      </w:tcPr>
                      <w:p>
                        <w:pPr>
                          <w:pStyle w:val="TableParagraph"/>
                          <w:spacing w:line="280" w:lineRule="auto" w:before="64"/>
                          <w:ind w:left="360" w:right="-44" w:hanging="252"/>
                          <w:rPr>
                            <w:rFonts w:ascii="楷体" w:eastAsia="楷体" w:hint="eastAsia"/>
                            <w:b/>
                            <w:sz w:val="32"/>
                          </w:rPr>
                        </w:pPr>
                        <w:r>
                          <w:rPr>
                            <w:rFonts w:ascii="楷体" w:eastAsia="楷体" w:hint="eastAsia"/>
                            <w:b/>
                            <w:sz w:val="32"/>
                          </w:rPr>
                          <w:t>（五十二</w:t>
                        </w:r>
                        <w:r>
                          <w:rPr>
                            <w:rFonts w:ascii="楷体" w:eastAsia="楷体" w:hint="eastAsia"/>
                            <w:b/>
                            <w:spacing w:val="-11"/>
                            <w:sz w:val="32"/>
                          </w:rPr>
                          <w:t>） </w:t>
                        </w:r>
                        <w:r>
                          <w:rPr>
                            <w:rFonts w:ascii="楷体" w:eastAsia="楷体" w:hint="eastAsia"/>
                            <w:b/>
                            <w:sz w:val="32"/>
                          </w:rPr>
                          <w:t>虚拟化 软件</w:t>
                        </w:r>
                      </w:p>
                    </w:tc>
                    <w:tc>
                      <w:tcPr>
                        <w:tcW w:w="1685" w:type="dxa"/>
                      </w:tcPr>
                      <w:p>
                        <w:pPr>
                          <w:pStyle w:val="TableParagraph"/>
                          <w:spacing w:line="280" w:lineRule="auto" w:before="64"/>
                          <w:ind w:left="362" w:right="124" w:hanging="94"/>
                          <w:rPr>
                            <w:sz w:val="32"/>
                          </w:rPr>
                        </w:pPr>
                        <w:r>
                          <w:rPr>
                            <w:sz w:val="32"/>
                          </w:rPr>
                          <w:t>（174） 服务器虚拟化软件</w:t>
                        </w:r>
                      </w:p>
                    </w:tc>
                    <w:tc>
                      <w:tcPr>
                        <w:tcW w:w="8269" w:type="dxa"/>
                      </w:tcPr>
                      <w:p>
                        <w:pPr>
                          <w:pStyle w:val="TableParagraph"/>
                          <w:spacing w:line="280" w:lineRule="auto" w:before="64"/>
                          <w:ind w:right="151" w:firstLine="640"/>
                          <w:rPr>
                            <w:sz w:val="32"/>
                          </w:rPr>
                        </w:pPr>
                        <w:r>
                          <w:rPr>
                            <w:spacing w:val="-18"/>
                            <w:sz w:val="32"/>
                          </w:rPr>
                          <w:t>① 具备虚拟化集群、虚拟机配置管理、网络策略管理</w:t>
                        </w:r>
                        <w:r>
                          <w:rPr>
                            <w:spacing w:val="-15"/>
                            <w:sz w:val="32"/>
                          </w:rPr>
                          <w:t>在线迁移、在线克隆模板功能，支持主流基础设施组件。</w:t>
                        </w:r>
                      </w:p>
                      <w:p>
                        <w:pPr>
                          <w:pStyle w:val="TableParagraph"/>
                          <w:spacing w:line="280" w:lineRule="auto" w:before="1"/>
                          <w:ind w:right="95" w:firstLine="640"/>
                          <w:rPr>
                            <w:sz w:val="32"/>
                          </w:rPr>
                        </w:pPr>
                        <w:r>
                          <w:rPr>
                            <w:spacing w:val="-12"/>
                            <w:sz w:val="32"/>
                          </w:rPr>
                          <w:t>② 具备报警管理、主流参数的阈值配置管理功能，支</w:t>
                        </w:r>
                        <w:r>
                          <w:rPr>
                            <w:sz w:val="32"/>
                          </w:rPr>
                          <w:t>持将报警信息以短信和邮件方式发给指定管理员。</w:t>
                        </w:r>
                      </w:p>
                      <w:p>
                        <w:pPr>
                          <w:pStyle w:val="TableParagraph"/>
                          <w:spacing w:line="280" w:lineRule="auto" w:before="0"/>
                          <w:ind w:right="95" w:firstLine="640"/>
                          <w:rPr>
                            <w:sz w:val="32"/>
                          </w:rPr>
                        </w:pPr>
                        <w:r>
                          <w:rPr>
                            <w:spacing w:val="-12"/>
                            <w:sz w:val="32"/>
                          </w:rPr>
                          <w:t>③ 提供虚拟化集群管理、图形化展示集群拓扑、虚拟</w:t>
                        </w:r>
                        <w:r>
                          <w:rPr>
                            <w:sz w:val="32"/>
                          </w:rPr>
                          <w:t>机桌面预览服务。</w:t>
                        </w:r>
                      </w:p>
                      <w:p>
                        <w:pPr>
                          <w:pStyle w:val="TableParagraph"/>
                          <w:spacing w:line="280" w:lineRule="auto" w:before="1"/>
                          <w:ind w:right="98" w:firstLine="640"/>
                          <w:rPr>
                            <w:sz w:val="32"/>
                          </w:rPr>
                        </w:pPr>
                        <w:r>
                          <w:rPr>
                            <w:spacing w:val="-17"/>
                            <w:sz w:val="32"/>
                          </w:rPr>
                          <w:t>④ 支持主流内置备份模块，具备 </w:t>
                        </w:r>
                        <w:r>
                          <w:rPr>
                            <w:sz w:val="32"/>
                          </w:rPr>
                          <w:t>I/O</w:t>
                        </w:r>
                        <w:r>
                          <w:rPr>
                            <w:spacing w:val="-12"/>
                            <w:sz w:val="32"/>
                          </w:rPr>
                          <w:t> 虚拟化、动态负</w:t>
                        </w:r>
                        <w:r>
                          <w:rPr>
                            <w:sz w:val="32"/>
                          </w:rPr>
                          <w:t>载均衡、故障自动迁移等功能。</w:t>
                        </w:r>
                      </w:p>
                      <w:p>
                        <w:pPr>
                          <w:pStyle w:val="TableParagraph"/>
                          <w:tabs>
                            <w:tab w:pos="1716" w:val="left" w:leader="none"/>
                          </w:tabs>
                          <w:spacing w:before="1"/>
                          <w:rPr>
                            <w:sz w:val="32"/>
                          </w:rPr>
                        </w:pPr>
                        <w:r>
                          <w:rPr>
                            <w:b/>
                            <w:sz w:val="32"/>
                          </w:rPr>
                          <w:t>二级医院</w:t>
                          <w:tab/>
                        </w:r>
                        <w:r>
                          <w:rPr>
                            <w:w w:val="95"/>
                            <w:sz w:val="32"/>
                          </w:rPr>
                          <w:t>满足①②③④要求。</w:t>
                        </w:r>
                      </w:p>
                      <w:p>
                        <w:pPr>
                          <w:pStyle w:val="TableParagraph"/>
                          <w:tabs>
                            <w:tab w:pos="2357" w:val="left" w:leader="none"/>
                          </w:tabs>
                          <w:spacing w:line="480" w:lineRule="atLeast" w:before="0"/>
                          <w:ind w:right="257"/>
                          <w:rPr>
                            <w:rFonts w:ascii="宋体" w:hAnsi="宋体" w:eastAsia="宋体" w:hint="eastAsia"/>
                            <w:sz w:val="32"/>
                          </w:rPr>
                        </w:pPr>
                        <w:r>
                          <w:rPr>
                            <w:b/>
                            <w:sz w:val="32"/>
                          </w:rPr>
                          <w:t>三级乙等医院</w:t>
                          <w:tab/>
                        </w:r>
                        <w:r>
                          <w:rPr>
                            <w:sz w:val="32"/>
                          </w:rPr>
                          <w:t>满足①②③④要</w:t>
                        </w:r>
                        <w:r>
                          <w:rPr>
                            <w:spacing w:val="3"/>
                            <w:sz w:val="32"/>
                          </w:rPr>
                          <w:t>求</w:t>
                        </w:r>
                        <w:r>
                          <w:rPr>
                            <w:spacing w:val="-118"/>
                            <w:sz w:val="32"/>
                          </w:rPr>
                          <w:t>，</w:t>
                        </w:r>
                        <w:r>
                          <w:rPr>
                            <w:sz w:val="32"/>
                          </w:rPr>
                          <w:t>增加物理机管理数</w:t>
                        </w:r>
                        <w:r>
                          <w:rPr>
                            <w:spacing w:val="-16"/>
                            <w:sz w:val="32"/>
                          </w:rPr>
                          <w:t>量</w:t>
                        </w:r>
                        <w:r>
                          <w:rPr>
                            <w:b/>
                            <w:sz w:val="32"/>
                          </w:rPr>
                          <w:t>三级甲等医院</w:t>
                          <w:tab/>
                        </w:r>
                        <w:r>
                          <w:rPr>
                            <w:sz w:val="32"/>
                          </w:rPr>
                          <w:t>同上。</w:t>
                        </w:r>
                        <w:r>
                          <w:rPr>
                            <w:rFonts w:ascii="宋体" w:hAnsi="宋体" w:eastAsia="宋体" w:hint="eastAsia"/>
                            <w:sz w:val="32"/>
                          </w:rPr>
                          <w:t> </w:t>
                        </w:r>
                      </w:p>
                    </w:tc>
                  </w:tr>
                  <w:tr>
                    <w:trPr>
                      <w:trHeight w:val="2400" w:hRule="atLeast"/>
                    </w:trPr>
                    <w:tc>
                      <w:tcPr>
                        <w:tcW w:w="1685" w:type="dxa"/>
                        <w:vMerge/>
                        <w:tcBorders>
                          <w:top w:val="nil"/>
                        </w:tcBorders>
                      </w:tcPr>
                      <w:p>
                        <w:pPr>
                          <w:rPr>
                            <w:sz w:val="2"/>
                            <w:szCs w:val="2"/>
                          </w:rPr>
                        </w:pPr>
                      </w:p>
                    </w:tc>
                    <w:tc>
                      <w:tcPr>
                        <w:tcW w:w="1687" w:type="dxa"/>
                        <w:vMerge/>
                        <w:tcBorders>
                          <w:top w:val="nil"/>
                        </w:tcBorders>
                      </w:tcPr>
                      <w:p>
                        <w:pPr>
                          <w:rPr>
                            <w:sz w:val="2"/>
                            <w:szCs w:val="2"/>
                          </w:rPr>
                        </w:pPr>
                      </w:p>
                    </w:tc>
                    <w:tc>
                      <w:tcPr>
                        <w:tcW w:w="1685" w:type="dxa"/>
                      </w:tcPr>
                      <w:p>
                        <w:pPr>
                          <w:pStyle w:val="TableParagraph"/>
                          <w:spacing w:line="280" w:lineRule="auto" w:before="64"/>
                          <w:ind w:left="523" w:right="124" w:hanging="255"/>
                          <w:rPr>
                            <w:sz w:val="32"/>
                          </w:rPr>
                        </w:pPr>
                        <w:r>
                          <w:rPr>
                            <w:sz w:val="32"/>
                          </w:rPr>
                          <w:t>（175） 桌面</w:t>
                        </w:r>
                      </w:p>
                      <w:p>
                        <w:pPr>
                          <w:pStyle w:val="TableParagraph"/>
                          <w:spacing w:line="280" w:lineRule="auto" w:before="1"/>
                          <w:ind w:left="523" w:right="350" w:hanging="161"/>
                          <w:rPr>
                            <w:sz w:val="32"/>
                          </w:rPr>
                        </w:pPr>
                        <w:r>
                          <w:rPr>
                            <w:spacing w:val="-6"/>
                            <w:sz w:val="32"/>
                          </w:rPr>
                          <w:t>虚拟化</w:t>
                        </w:r>
                        <w:r>
                          <w:rPr>
                            <w:sz w:val="32"/>
                          </w:rPr>
                          <w:t>软件</w:t>
                        </w:r>
                      </w:p>
                    </w:tc>
                    <w:tc>
                      <w:tcPr>
                        <w:tcW w:w="8269" w:type="dxa"/>
                      </w:tcPr>
                      <w:p>
                        <w:pPr>
                          <w:pStyle w:val="TableParagraph"/>
                          <w:spacing w:before="64"/>
                          <w:ind w:left="749"/>
                          <w:rPr>
                            <w:sz w:val="32"/>
                          </w:rPr>
                        </w:pPr>
                        <w:r>
                          <w:rPr>
                            <w:spacing w:val="-12"/>
                            <w:sz w:val="32"/>
                          </w:rPr>
                          <w:t>① 支持主流终端和外设、终端操作系统。</w:t>
                        </w:r>
                      </w:p>
                      <w:p>
                        <w:pPr>
                          <w:pStyle w:val="TableParagraph"/>
                          <w:spacing w:before="70"/>
                          <w:ind w:left="749"/>
                          <w:rPr>
                            <w:sz w:val="32"/>
                          </w:rPr>
                        </w:pPr>
                        <w:r>
                          <w:rPr>
                            <w:spacing w:val="-12"/>
                            <w:sz w:val="32"/>
                          </w:rPr>
                          <w:t>② 支持浮动、专用、固定等桌面池类型。</w:t>
                        </w:r>
                      </w:p>
                      <w:p>
                        <w:pPr>
                          <w:pStyle w:val="TableParagraph"/>
                          <w:spacing w:line="480" w:lineRule="atLeast" w:before="0"/>
                          <w:ind w:right="93" w:firstLine="640"/>
                          <w:jc w:val="both"/>
                          <w:rPr>
                            <w:sz w:val="32"/>
                          </w:rPr>
                        </w:pPr>
                        <w:r>
                          <w:rPr>
                            <w:spacing w:val="-12"/>
                            <w:sz w:val="32"/>
                          </w:rPr>
                          <w:t>③ 具备批量部署、批量升级、桌面负载均衡等桌面管</w:t>
                        </w:r>
                        <w:r>
                          <w:rPr>
                            <w:spacing w:val="-1"/>
                            <w:sz w:val="32"/>
                          </w:rPr>
                          <w:t>理功能，提供虚拟应用发布、自动发现应用、应用快速部</w:t>
                        </w:r>
                        <w:r>
                          <w:rPr>
                            <w:sz w:val="32"/>
                          </w:rPr>
                          <w:t>署等应用管理服务，支持主流安全访问控制技术和主流多</w:t>
                        </w:r>
                      </w:p>
                    </w:tc>
                  </w:tr>
                </w:tbl>
                <w:p>
                  <w:pPr>
                    <w:pStyle w:val="BodyText"/>
                  </w:pPr>
                </w:p>
              </w:txbxContent>
            </v:textbox>
            <w10:wrap type="none"/>
          </v:shape>
        </w:pict>
      </w:r>
    </w:p>
    <w:p>
      <w:pPr>
        <w:pStyle w:val="Heading3"/>
      </w:pPr>
      <w:r>
        <w:rPr/>
        <w:t>（五十二）虚拟化软件</w:t>
      </w:r>
    </w:p>
    <w:p>
      <w:pPr>
        <w:pStyle w:val="BodyText"/>
        <w:rPr>
          <w:rFonts w:ascii="楷体"/>
          <w:b/>
        </w:rPr>
      </w:pPr>
    </w:p>
    <w:p>
      <w:pPr>
        <w:pStyle w:val="BodyText"/>
        <w:spacing w:before="11"/>
        <w:rPr>
          <w:rFonts w:ascii="楷体"/>
          <w:b/>
          <w:sz w:val="25"/>
        </w:rPr>
      </w:pPr>
    </w:p>
    <w:p>
      <w:pPr>
        <w:pStyle w:val="BodyText"/>
        <w:ind w:right="424"/>
        <w:jc w:val="right"/>
      </w:pPr>
      <w:r>
        <w:rPr>
          <w:w w:val="99"/>
        </w:rPr>
        <w: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21"/>
        <w:ind w:right="421"/>
        <w:jc w:val="right"/>
      </w:pPr>
      <w:r>
        <w:rPr>
          <w:w w:val="99"/>
        </w:rPr>
        <w:t>。</w:t>
      </w:r>
    </w:p>
    <w:p>
      <w:pPr>
        <w:spacing w:after="0"/>
        <w:jc w:val="right"/>
        <w:sectPr>
          <w:pgSz w:w="16840" w:h="11910" w:orient="landscape"/>
          <w:pgMar w:header="0" w:footer="1151" w:top="1100" w:bottom="1420" w:left="1580" w:right="1280"/>
        </w:sectPr>
      </w:pPr>
    </w:p>
    <w:p>
      <w:pPr>
        <w:pStyle w:val="BodyText"/>
        <w:spacing w:after="1"/>
        <w:rPr>
          <w:sz w:val="26"/>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5"/>
        <w:gridCol w:w="1687"/>
        <w:gridCol w:w="1685"/>
        <w:gridCol w:w="8269"/>
      </w:tblGrid>
      <w:tr>
        <w:trPr>
          <w:trHeight w:val="652" w:hRule="atLeast"/>
        </w:trPr>
        <w:tc>
          <w:tcPr>
            <w:tcW w:w="1685" w:type="dxa"/>
          </w:tcPr>
          <w:p>
            <w:pPr>
              <w:pStyle w:val="TableParagraph"/>
              <w:ind w:left="201"/>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87" w:type="dxa"/>
          </w:tcPr>
          <w:p>
            <w:pPr>
              <w:pStyle w:val="TableParagraph"/>
              <w:ind w:left="201"/>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85" w:type="dxa"/>
          </w:tcPr>
          <w:p>
            <w:pPr>
              <w:pStyle w:val="TableParagraph"/>
              <w:ind w:left="201"/>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69" w:type="dxa"/>
          </w:tcPr>
          <w:p>
            <w:pPr>
              <w:pStyle w:val="TableParagraph"/>
              <w:ind w:left="3070" w:right="2900"/>
              <w:jc w:val="center"/>
              <w:rPr>
                <w:rFonts w:ascii="宋体" w:eastAsia="宋体" w:hint="eastAsia"/>
                <w:b/>
                <w:sz w:val="32"/>
              </w:rPr>
            </w:pPr>
            <w:r>
              <w:rPr>
                <w:rFonts w:ascii="宋体" w:eastAsia="宋体" w:hint="eastAsia"/>
                <w:b/>
                <w:sz w:val="32"/>
              </w:rPr>
              <w:t>具体内容与要求</w:t>
            </w:r>
            <w:r>
              <w:rPr>
                <w:rFonts w:ascii="宋体" w:eastAsia="宋体" w:hint="eastAsia"/>
                <w:b/>
                <w:w w:val="98"/>
                <w:sz w:val="32"/>
              </w:rPr>
              <w:t> </w:t>
            </w:r>
          </w:p>
        </w:tc>
      </w:tr>
      <w:tr>
        <w:trPr>
          <w:trHeight w:val="1920" w:hRule="atLeast"/>
        </w:trPr>
        <w:tc>
          <w:tcPr>
            <w:tcW w:w="1685" w:type="dxa"/>
          </w:tcPr>
          <w:p>
            <w:pPr>
              <w:pStyle w:val="TableParagraph"/>
              <w:spacing w:before="0"/>
              <w:ind w:left="0"/>
              <w:rPr>
                <w:rFonts w:ascii="Times New Roman"/>
                <w:sz w:val="30"/>
              </w:rPr>
            </w:pPr>
          </w:p>
        </w:tc>
        <w:tc>
          <w:tcPr>
            <w:tcW w:w="1687" w:type="dxa"/>
          </w:tcPr>
          <w:p>
            <w:pPr>
              <w:pStyle w:val="TableParagraph"/>
              <w:spacing w:before="0"/>
              <w:ind w:left="0"/>
              <w:rPr>
                <w:rFonts w:ascii="Times New Roman"/>
                <w:sz w:val="30"/>
              </w:rPr>
            </w:pPr>
          </w:p>
        </w:tc>
        <w:tc>
          <w:tcPr>
            <w:tcW w:w="1685" w:type="dxa"/>
          </w:tcPr>
          <w:p>
            <w:pPr>
              <w:pStyle w:val="TableParagraph"/>
              <w:spacing w:before="0"/>
              <w:ind w:left="0"/>
              <w:rPr>
                <w:rFonts w:ascii="Times New Roman"/>
                <w:sz w:val="30"/>
              </w:rPr>
            </w:pPr>
          </w:p>
        </w:tc>
        <w:tc>
          <w:tcPr>
            <w:tcW w:w="8269" w:type="dxa"/>
          </w:tcPr>
          <w:p>
            <w:pPr>
              <w:pStyle w:val="TableParagraph"/>
              <w:spacing w:before="63"/>
              <w:rPr>
                <w:sz w:val="32"/>
              </w:rPr>
            </w:pPr>
            <w:r>
              <w:rPr>
                <w:sz w:val="32"/>
              </w:rPr>
              <w:t>媒体技术。</w:t>
            </w:r>
          </w:p>
          <w:p>
            <w:pPr>
              <w:pStyle w:val="TableParagraph"/>
              <w:tabs>
                <w:tab w:pos="1716" w:val="left" w:leader="none"/>
              </w:tabs>
              <w:spacing w:before="71"/>
              <w:rPr>
                <w:sz w:val="32"/>
              </w:rPr>
            </w:pPr>
            <w:r>
              <w:rPr>
                <w:b/>
                <w:sz w:val="32"/>
              </w:rPr>
              <w:t>二级医院</w:t>
              <w:tab/>
            </w:r>
            <w:r>
              <w:rPr>
                <w:sz w:val="32"/>
              </w:rPr>
              <w:t>满足①②③要求。</w:t>
            </w:r>
          </w:p>
          <w:p>
            <w:pPr>
              <w:pStyle w:val="TableParagraph"/>
              <w:tabs>
                <w:tab w:pos="2357" w:val="left" w:leader="none"/>
              </w:tabs>
              <w:spacing w:line="480" w:lineRule="exact" w:before="6"/>
              <w:ind w:right="142"/>
              <w:rPr>
                <w:sz w:val="32"/>
              </w:rPr>
            </w:pPr>
            <w:r>
              <w:rPr>
                <w:b/>
                <w:sz w:val="32"/>
              </w:rPr>
              <w:t>三级乙等医院</w:t>
              <w:tab/>
            </w:r>
            <w:r>
              <w:rPr>
                <w:sz w:val="32"/>
              </w:rPr>
              <w:t>满足①②③要求，增加物理机管理数量</w:t>
            </w:r>
            <w:r>
              <w:rPr>
                <w:spacing w:val="-17"/>
                <w:sz w:val="32"/>
              </w:rPr>
              <w:t>。</w:t>
            </w:r>
            <w:r>
              <w:rPr>
                <w:b/>
                <w:sz w:val="32"/>
              </w:rPr>
              <w:t>三级甲等医院</w:t>
              <w:tab/>
            </w:r>
            <w:r>
              <w:rPr>
                <w:sz w:val="32"/>
              </w:rPr>
              <w:t>同上。</w:t>
            </w:r>
          </w:p>
        </w:tc>
      </w:tr>
    </w:tbl>
    <w:p>
      <w:pPr>
        <w:pStyle w:val="BodyText"/>
        <w:rPr>
          <w:sz w:val="20"/>
        </w:rPr>
      </w:pPr>
    </w:p>
    <w:p>
      <w:pPr>
        <w:pStyle w:val="BodyText"/>
        <w:spacing w:before="2"/>
        <w:rPr>
          <w:sz w:val="18"/>
        </w:rPr>
      </w:pPr>
    </w:p>
    <w:p>
      <w:pPr>
        <w:pStyle w:val="Heading3"/>
      </w:pPr>
      <w:r>
        <w:rPr/>
        <w:pict>
          <v:shape style="position:absolute;margin-left:87.599998pt;margin-top:23.54999pt;width:667.1pt;height:250.75pt;mso-position-horizontal-relative:page;mso-position-vertical-relative:paragraph;z-index:220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5"/>
                    <w:gridCol w:w="1687"/>
                    <w:gridCol w:w="1685"/>
                    <w:gridCol w:w="8269"/>
                  </w:tblGrid>
                  <w:tr>
                    <w:trPr>
                      <w:trHeight w:val="652" w:hRule="atLeast"/>
                    </w:trPr>
                    <w:tc>
                      <w:tcPr>
                        <w:tcW w:w="1685" w:type="dxa"/>
                      </w:tcPr>
                      <w:p>
                        <w:pPr>
                          <w:pStyle w:val="TableParagraph"/>
                          <w:ind w:left="201"/>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87" w:type="dxa"/>
                      </w:tcPr>
                      <w:p>
                        <w:pPr>
                          <w:pStyle w:val="TableParagraph"/>
                          <w:ind w:left="201"/>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85" w:type="dxa"/>
                      </w:tcPr>
                      <w:p>
                        <w:pPr>
                          <w:pStyle w:val="TableParagraph"/>
                          <w:ind w:left="201"/>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69" w:type="dxa"/>
                      </w:tcPr>
                      <w:p>
                        <w:pPr>
                          <w:pStyle w:val="TableParagraph"/>
                          <w:ind w:left="3070" w:right="2900"/>
                          <w:jc w:val="center"/>
                          <w:rPr>
                            <w:rFonts w:ascii="宋体" w:eastAsia="宋体" w:hint="eastAsia"/>
                            <w:b/>
                            <w:sz w:val="32"/>
                          </w:rPr>
                        </w:pPr>
                        <w:r>
                          <w:rPr>
                            <w:rFonts w:ascii="宋体" w:eastAsia="宋体" w:hint="eastAsia"/>
                            <w:b/>
                            <w:sz w:val="32"/>
                          </w:rPr>
                          <w:t>具体内容与要求</w:t>
                        </w:r>
                        <w:r>
                          <w:rPr>
                            <w:rFonts w:ascii="宋体" w:eastAsia="宋体" w:hint="eastAsia"/>
                            <w:b/>
                            <w:w w:val="98"/>
                            <w:sz w:val="32"/>
                          </w:rPr>
                          <w:t> </w:t>
                        </w:r>
                      </w:p>
                    </w:tc>
                  </w:tr>
                  <w:tr>
                    <w:trPr>
                      <w:trHeight w:val="3840" w:hRule="atLeast"/>
                    </w:trPr>
                    <w:tc>
                      <w:tcPr>
                        <w:tcW w:w="1685" w:type="dxa"/>
                        <w:vMerge w:val="restart"/>
                      </w:tcPr>
                      <w:p>
                        <w:pPr>
                          <w:pStyle w:val="TableParagraph"/>
                          <w:spacing w:line="280" w:lineRule="auto" w:before="63"/>
                          <w:ind w:left="204" w:right="189" w:firstLine="319"/>
                          <w:rPr>
                            <w:rFonts w:ascii="黑体" w:eastAsia="黑体" w:hint="eastAsia"/>
                            <w:sz w:val="32"/>
                          </w:rPr>
                        </w:pPr>
                        <w:r>
                          <w:rPr>
                            <w:rFonts w:ascii="黑体" w:eastAsia="黑体" w:hint="eastAsia"/>
                            <w:sz w:val="32"/>
                          </w:rPr>
                          <w:t>十 四 基础软件</w:t>
                        </w:r>
                      </w:p>
                    </w:tc>
                    <w:tc>
                      <w:tcPr>
                        <w:tcW w:w="1687" w:type="dxa"/>
                        <w:vMerge w:val="restart"/>
                      </w:tcPr>
                      <w:p>
                        <w:pPr>
                          <w:pStyle w:val="TableParagraph"/>
                          <w:spacing w:line="280" w:lineRule="auto" w:before="63"/>
                          <w:ind w:left="360" w:right="-44" w:hanging="252"/>
                          <w:rPr>
                            <w:rFonts w:ascii="楷体" w:eastAsia="楷体" w:hint="eastAsia"/>
                            <w:b/>
                            <w:sz w:val="32"/>
                          </w:rPr>
                        </w:pPr>
                        <w:r>
                          <w:rPr>
                            <w:rFonts w:ascii="楷体" w:eastAsia="楷体" w:hint="eastAsia"/>
                            <w:b/>
                            <w:sz w:val="32"/>
                          </w:rPr>
                          <w:t>（五十三</w:t>
                        </w:r>
                        <w:r>
                          <w:rPr>
                            <w:rFonts w:ascii="楷体" w:eastAsia="楷体" w:hint="eastAsia"/>
                            <w:b/>
                            <w:spacing w:val="-11"/>
                            <w:sz w:val="32"/>
                          </w:rPr>
                          <w:t>） </w:t>
                        </w:r>
                        <w:r>
                          <w:rPr>
                            <w:rFonts w:ascii="楷体" w:eastAsia="楷体" w:hint="eastAsia"/>
                            <w:b/>
                            <w:sz w:val="32"/>
                          </w:rPr>
                          <w:t>数据库 系统</w:t>
                        </w:r>
                      </w:p>
                    </w:tc>
                    <w:tc>
                      <w:tcPr>
                        <w:tcW w:w="1685" w:type="dxa"/>
                      </w:tcPr>
                      <w:p>
                        <w:pPr>
                          <w:pStyle w:val="TableParagraph"/>
                          <w:spacing w:line="280" w:lineRule="auto" w:before="63"/>
                          <w:ind w:left="362" w:right="124" w:hanging="94"/>
                          <w:rPr>
                            <w:sz w:val="32"/>
                          </w:rPr>
                        </w:pPr>
                        <w:r>
                          <w:rPr>
                            <w:sz w:val="32"/>
                          </w:rPr>
                          <w:t>（176） 关系型数据库</w:t>
                        </w:r>
                      </w:p>
                    </w:tc>
                    <w:tc>
                      <w:tcPr>
                        <w:tcW w:w="8269" w:type="dxa"/>
                      </w:tcPr>
                      <w:p>
                        <w:pPr>
                          <w:pStyle w:val="TableParagraph"/>
                          <w:spacing w:before="63"/>
                          <w:ind w:left="749"/>
                          <w:rPr>
                            <w:sz w:val="32"/>
                          </w:rPr>
                        </w:pPr>
                        <w:r>
                          <w:rPr>
                            <w:spacing w:val="-18"/>
                            <w:sz w:val="32"/>
                          </w:rPr>
                          <w:t>① 兼容主流服务器操作系统，支持主流数据操作类型</w:t>
                        </w:r>
                      </w:p>
                      <w:p>
                        <w:pPr>
                          <w:pStyle w:val="TableParagraph"/>
                          <w:spacing w:line="280" w:lineRule="auto" w:before="71"/>
                          <w:ind w:right="98" w:firstLine="640"/>
                          <w:rPr>
                            <w:sz w:val="32"/>
                          </w:rPr>
                        </w:pPr>
                        <w:r>
                          <w:rPr>
                            <w:spacing w:val="-13"/>
                            <w:sz w:val="32"/>
                          </w:rPr>
                          <w:t>② 支持实体完整性、参照完整性和用户定义完整性约</w:t>
                        </w:r>
                        <w:r>
                          <w:rPr>
                            <w:sz w:val="32"/>
                          </w:rPr>
                          <w:t>束方式。</w:t>
                        </w:r>
                      </w:p>
                      <w:p>
                        <w:pPr>
                          <w:pStyle w:val="TableParagraph"/>
                          <w:spacing w:before="0"/>
                          <w:ind w:left="749"/>
                          <w:rPr>
                            <w:sz w:val="32"/>
                          </w:rPr>
                        </w:pPr>
                        <w:r>
                          <w:rPr>
                            <w:sz w:val="32"/>
                          </w:rPr>
                          <w:t>③ 具备数据库表、视图和数据库索引功能。</w:t>
                        </w:r>
                      </w:p>
                      <w:p>
                        <w:pPr>
                          <w:pStyle w:val="TableParagraph"/>
                          <w:tabs>
                            <w:tab w:pos="1716" w:val="left" w:leader="none"/>
                          </w:tabs>
                          <w:spacing w:line="280" w:lineRule="auto" w:before="70"/>
                          <w:ind w:right="3308" w:firstLine="640"/>
                          <w:rPr>
                            <w:sz w:val="32"/>
                          </w:rPr>
                        </w:pPr>
                        <w:r>
                          <w:rPr>
                            <w:sz w:val="32"/>
                          </w:rPr>
                          <w:t>④</w:t>
                        </w:r>
                        <w:r>
                          <w:rPr>
                            <w:spacing w:val="-122"/>
                            <w:sz w:val="32"/>
                          </w:rPr>
                          <w:t> </w:t>
                        </w:r>
                        <w:r>
                          <w:rPr>
                            <w:sz w:val="32"/>
                          </w:rPr>
                          <w:t>支持关系模型的十二准则</w:t>
                        </w:r>
                        <w:r>
                          <w:rPr>
                            <w:spacing w:val="-15"/>
                            <w:sz w:val="32"/>
                          </w:rPr>
                          <w:t>。</w:t>
                        </w:r>
                        <w:r>
                          <w:rPr>
                            <w:b/>
                            <w:sz w:val="32"/>
                          </w:rPr>
                          <w:t>二级医院</w:t>
                          <w:tab/>
                        </w:r>
                        <w:r>
                          <w:rPr>
                            <w:sz w:val="32"/>
                          </w:rPr>
                          <w:t>满足①②③④要求。</w:t>
                        </w:r>
                      </w:p>
                      <w:p>
                        <w:pPr>
                          <w:pStyle w:val="TableParagraph"/>
                          <w:tabs>
                            <w:tab w:pos="2357" w:val="left" w:leader="none"/>
                          </w:tabs>
                          <w:spacing w:before="2"/>
                          <w:rPr>
                            <w:sz w:val="32"/>
                          </w:rPr>
                        </w:pPr>
                        <w:r>
                          <w:rPr>
                            <w:b/>
                            <w:sz w:val="32"/>
                          </w:rPr>
                          <w:t>三级乙等医院</w:t>
                          <w:tab/>
                        </w:r>
                        <w:r>
                          <w:rPr>
                            <w:sz w:val="32"/>
                          </w:rPr>
                          <w:t>满足①②③④要</w:t>
                        </w:r>
                        <w:r>
                          <w:rPr>
                            <w:spacing w:val="3"/>
                            <w:sz w:val="32"/>
                          </w:rPr>
                          <w:t>求</w:t>
                        </w:r>
                        <w:r>
                          <w:rPr>
                            <w:sz w:val="32"/>
                          </w:rPr>
                          <w:t>，增加并发数。</w:t>
                        </w:r>
                      </w:p>
                      <w:p>
                        <w:pPr>
                          <w:pStyle w:val="TableParagraph"/>
                          <w:tabs>
                            <w:tab w:pos="2357" w:val="left" w:leader="none"/>
                          </w:tabs>
                          <w:spacing w:line="396" w:lineRule="exact" w:before="70"/>
                          <w:rPr>
                            <w:sz w:val="32"/>
                          </w:rPr>
                        </w:pPr>
                        <w:r>
                          <w:rPr>
                            <w:b/>
                            <w:sz w:val="32"/>
                          </w:rPr>
                          <w:t>三级甲等医院</w:t>
                          <w:tab/>
                        </w:r>
                        <w:r>
                          <w:rPr>
                            <w:sz w:val="32"/>
                          </w:rPr>
                          <w:t>同上。</w:t>
                        </w:r>
                      </w:p>
                    </w:tc>
                  </w:tr>
                  <w:tr>
                    <w:trPr>
                      <w:trHeight w:val="481" w:hRule="atLeast"/>
                    </w:trPr>
                    <w:tc>
                      <w:tcPr>
                        <w:tcW w:w="1685" w:type="dxa"/>
                        <w:vMerge/>
                        <w:tcBorders>
                          <w:top w:val="nil"/>
                        </w:tcBorders>
                      </w:tcPr>
                      <w:p>
                        <w:pPr>
                          <w:rPr>
                            <w:sz w:val="2"/>
                            <w:szCs w:val="2"/>
                          </w:rPr>
                        </w:pPr>
                      </w:p>
                    </w:tc>
                    <w:tc>
                      <w:tcPr>
                        <w:tcW w:w="1687" w:type="dxa"/>
                        <w:vMerge/>
                        <w:tcBorders>
                          <w:top w:val="nil"/>
                        </w:tcBorders>
                      </w:tcPr>
                      <w:p>
                        <w:pPr>
                          <w:rPr>
                            <w:sz w:val="2"/>
                            <w:szCs w:val="2"/>
                          </w:rPr>
                        </w:pPr>
                      </w:p>
                    </w:tc>
                    <w:tc>
                      <w:tcPr>
                        <w:tcW w:w="1685" w:type="dxa"/>
                      </w:tcPr>
                      <w:p>
                        <w:pPr>
                          <w:pStyle w:val="TableParagraph"/>
                          <w:spacing w:line="398" w:lineRule="exact" w:before="63"/>
                          <w:ind w:left="268"/>
                          <w:rPr>
                            <w:rFonts w:ascii="宋体" w:eastAsia="宋体" w:hint="eastAsia"/>
                            <w:sz w:val="32"/>
                          </w:rPr>
                        </w:pPr>
                        <w:r>
                          <w:rPr>
                            <w:sz w:val="32"/>
                          </w:rPr>
                          <w:t>（177）</w:t>
                        </w:r>
                        <w:r>
                          <w:rPr>
                            <w:rFonts w:ascii="宋体" w:eastAsia="宋体" w:hint="eastAsia"/>
                            <w:sz w:val="32"/>
                          </w:rPr>
                          <w:t> </w:t>
                        </w:r>
                      </w:p>
                    </w:tc>
                    <w:tc>
                      <w:tcPr>
                        <w:tcW w:w="8269" w:type="dxa"/>
                      </w:tcPr>
                      <w:p>
                        <w:pPr>
                          <w:pStyle w:val="TableParagraph"/>
                          <w:spacing w:line="398" w:lineRule="exact" w:before="63"/>
                          <w:ind w:left="749"/>
                          <w:rPr>
                            <w:sz w:val="32"/>
                          </w:rPr>
                        </w:pPr>
                        <w:r>
                          <w:rPr>
                            <w:spacing w:val="-12"/>
                            <w:sz w:val="32"/>
                          </w:rPr>
                          <w:t>① 兼容主流服务器操作系统，支持数据并发读写、随</w:t>
                        </w:r>
                      </w:p>
                    </w:tc>
                  </w:tr>
                </w:tbl>
                <w:p>
                  <w:pPr>
                    <w:pStyle w:val="BodyText"/>
                  </w:pPr>
                </w:p>
              </w:txbxContent>
            </v:textbox>
            <w10:wrap type="none"/>
          </v:shape>
        </w:pict>
      </w:r>
      <w:r>
        <w:rPr/>
        <w:t>（五十三）数据库系统</w:t>
      </w:r>
    </w:p>
    <w:p>
      <w:pPr>
        <w:pStyle w:val="BodyText"/>
        <w:rPr>
          <w:rFonts w:ascii="楷体"/>
          <w:b/>
        </w:rPr>
      </w:pPr>
    </w:p>
    <w:p>
      <w:pPr>
        <w:pStyle w:val="BodyText"/>
        <w:spacing w:before="11"/>
        <w:rPr>
          <w:rFonts w:ascii="楷体"/>
          <w:b/>
          <w:sz w:val="25"/>
        </w:rPr>
      </w:pPr>
    </w:p>
    <w:p>
      <w:pPr>
        <w:pStyle w:val="BodyText"/>
        <w:spacing w:before="1"/>
        <w:ind w:right="421"/>
        <w:jc w:val="right"/>
      </w:pPr>
      <w:r>
        <w:rPr>
          <w:w w:val="99"/>
        </w:rPr>
        <w:t>。</w:t>
      </w:r>
    </w:p>
    <w:p>
      <w:pPr>
        <w:spacing w:after="0"/>
        <w:jc w:val="right"/>
        <w:sectPr>
          <w:pgSz w:w="16840" w:h="11910" w:orient="landscape"/>
          <w:pgMar w:header="0" w:footer="1151" w:top="1100" w:bottom="1420" w:left="1580" w:right="1280"/>
        </w:sectPr>
      </w:pPr>
    </w:p>
    <w:p>
      <w:pPr>
        <w:pStyle w:val="BodyText"/>
        <w:rPr>
          <w:sz w:val="20"/>
        </w:rPr>
      </w:pPr>
      <w:r>
        <w:rPr/>
        <w:pict>
          <v:shape style="position:absolute;margin-left:87.599998pt;margin-top:72.020004pt;width:667.1pt;height:442.65pt;mso-position-horizontal-relative:page;mso-position-vertical-relative:page;z-index:2224"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5"/>
                    <w:gridCol w:w="1687"/>
                    <w:gridCol w:w="1685"/>
                    <w:gridCol w:w="8269"/>
                  </w:tblGrid>
                  <w:tr>
                    <w:trPr>
                      <w:trHeight w:val="652" w:hRule="atLeast"/>
                    </w:trPr>
                    <w:tc>
                      <w:tcPr>
                        <w:tcW w:w="1685" w:type="dxa"/>
                      </w:tcPr>
                      <w:p>
                        <w:pPr>
                          <w:pStyle w:val="TableParagraph"/>
                          <w:ind w:left="201"/>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87" w:type="dxa"/>
                      </w:tcPr>
                      <w:p>
                        <w:pPr>
                          <w:pStyle w:val="TableParagraph"/>
                          <w:ind w:left="201"/>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85" w:type="dxa"/>
                      </w:tcPr>
                      <w:p>
                        <w:pPr>
                          <w:pStyle w:val="TableParagraph"/>
                          <w:ind w:left="201"/>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69" w:type="dxa"/>
                      </w:tcPr>
                      <w:p>
                        <w:pPr>
                          <w:pStyle w:val="TableParagraph"/>
                          <w:ind w:left="3070" w:right="2900"/>
                          <w:jc w:val="center"/>
                          <w:rPr>
                            <w:rFonts w:ascii="宋体" w:eastAsia="宋体" w:hint="eastAsia"/>
                            <w:b/>
                            <w:sz w:val="32"/>
                          </w:rPr>
                        </w:pPr>
                        <w:r>
                          <w:rPr>
                            <w:rFonts w:ascii="宋体" w:eastAsia="宋体" w:hint="eastAsia"/>
                            <w:b/>
                            <w:sz w:val="32"/>
                          </w:rPr>
                          <w:t>具体内容与要求</w:t>
                        </w:r>
                        <w:r>
                          <w:rPr>
                            <w:rFonts w:ascii="宋体" w:eastAsia="宋体" w:hint="eastAsia"/>
                            <w:b/>
                            <w:w w:val="98"/>
                            <w:sz w:val="32"/>
                          </w:rPr>
                          <w:t> </w:t>
                        </w:r>
                      </w:p>
                    </w:tc>
                  </w:tr>
                  <w:tr>
                    <w:trPr>
                      <w:trHeight w:val="2880" w:hRule="atLeast"/>
                    </w:trPr>
                    <w:tc>
                      <w:tcPr>
                        <w:tcW w:w="1685" w:type="dxa"/>
                        <w:vMerge w:val="restart"/>
                      </w:tcPr>
                      <w:p>
                        <w:pPr>
                          <w:pStyle w:val="TableParagraph"/>
                          <w:spacing w:before="0"/>
                          <w:ind w:left="0"/>
                          <w:rPr>
                            <w:rFonts w:ascii="Times New Roman"/>
                            <w:sz w:val="30"/>
                          </w:rPr>
                        </w:pPr>
                      </w:p>
                    </w:tc>
                    <w:tc>
                      <w:tcPr>
                        <w:tcW w:w="1687" w:type="dxa"/>
                        <w:vMerge w:val="restart"/>
                      </w:tcPr>
                      <w:p>
                        <w:pPr>
                          <w:pStyle w:val="TableParagraph"/>
                          <w:spacing w:before="0"/>
                          <w:ind w:left="0"/>
                          <w:rPr>
                            <w:rFonts w:ascii="Times New Roman"/>
                            <w:sz w:val="30"/>
                          </w:rPr>
                        </w:pPr>
                      </w:p>
                    </w:tc>
                    <w:tc>
                      <w:tcPr>
                        <w:tcW w:w="1685" w:type="dxa"/>
                      </w:tcPr>
                      <w:p>
                        <w:pPr>
                          <w:pStyle w:val="TableParagraph"/>
                          <w:spacing w:line="280" w:lineRule="auto" w:before="63"/>
                          <w:ind w:left="362" w:right="189" w:hanging="159"/>
                          <w:rPr>
                            <w:sz w:val="32"/>
                          </w:rPr>
                        </w:pPr>
                        <w:r>
                          <w:rPr>
                            <w:sz w:val="32"/>
                          </w:rPr>
                          <w:t>非关系型数据库</w:t>
                        </w:r>
                      </w:p>
                    </w:tc>
                    <w:tc>
                      <w:tcPr>
                        <w:tcW w:w="8269" w:type="dxa"/>
                      </w:tcPr>
                      <w:p>
                        <w:pPr>
                          <w:pStyle w:val="TableParagraph"/>
                          <w:spacing w:before="63"/>
                          <w:rPr>
                            <w:sz w:val="32"/>
                          </w:rPr>
                        </w:pPr>
                        <w:r>
                          <w:rPr>
                            <w:sz w:val="32"/>
                          </w:rPr>
                          <w:t>机读写方式。</w:t>
                        </w:r>
                      </w:p>
                      <w:p>
                        <w:pPr>
                          <w:pStyle w:val="TableParagraph"/>
                          <w:spacing w:before="71"/>
                          <w:ind w:left="749"/>
                          <w:rPr>
                            <w:sz w:val="32"/>
                          </w:rPr>
                        </w:pPr>
                        <w:r>
                          <w:rPr>
                            <w:spacing w:val="-17"/>
                            <w:sz w:val="32"/>
                          </w:rPr>
                          <w:t>② 具备动态增添存储节点、存储容量快速扩展等功能</w:t>
                        </w:r>
                      </w:p>
                      <w:p>
                        <w:pPr>
                          <w:pStyle w:val="TableParagraph"/>
                          <w:tabs>
                            <w:tab w:pos="1716" w:val="left" w:leader="none"/>
                          </w:tabs>
                          <w:spacing w:line="280" w:lineRule="auto" w:before="70"/>
                          <w:ind w:right="3628" w:firstLine="640"/>
                          <w:rPr>
                            <w:sz w:val="32"/>
                          </w:rPr>
                        </w:pPr>
                        <w:r>
                          <w:rPr>
                            <w:sz w:val="32"/>
                          </w:rPr>
                          <w:t>③</w:t>
                        </w:r>
                        <w:r>
                          <w:rPr>
                            <w:spacing w:val="-122"/>
                            <w:sz w:val="32"/>
                          </w:rPr>
                          <w:t> </w:t>
                        </w:r>
                        <w:r>
                          <w:rPr>
                            <w:sz w:val="32"/>
                          </w:rPr>
                          <w:t>提供数据冗余备份服务</w:t>
                        </w:r>
                        <w:r>
                          <w:rPr>
                            <w:spacing w:val="-14"/>
                            <w:sz w:val="32"/>
                          </w:rPr>
                          <w:t>。</w:t>
                        </w:r>
                        <w:r>
                          <w:rPr>
                            <w:b/>
                            <w:sz w:val="32"/>
                          </w:rPr>
                          <w:t>二级医院</w:t>
                          <w:tab/>
                        </w:r>
                        <w:r>
                          <w:rPr>
                            <w:sz w:val="32"/>
                          </w:rPr>
                          <w:t>满足①②③要求。</w:t>
                        </w:r>
                      </w:p>
                      <w:p>
                        <w:pPr>
                          <w:pStyle w:val="TableParagraph"/>
                          <w:tabs>
                            <w:tab w:pos="2357" w:val="left" w:leader="none"/>
                          </w:tabs>
                          <w:spacing w:before="1"/>
                          <w:rPr>
                            <w:sz w:val="32"/>
                          </w:rPr>
                        </w:pPr>
                        <w:r>
                          <w:rPr>
                            <w:b/>
                            <w:sz w:val="32"/>
                          </w:rPr>
                          <w:t>三级乙等医院</w:t>
                          <w:tab/>
                        </w:r>
                        <w:r>
                          <w:rPr>
                            <w:sz w:val="32"/>
                          </w:rPr>
                          <w:t>满足①②③要求，增加并发数。</w:t>
                        </w:r>
                      </w:p>
                      <w:p>
                        <w:pPr>
                          <w:pStyle w:val="TableParagraph"/>
                          <w:tabs>
                            <w:tab w:pos="2357" w:val="left" w:leader="none"/>
                          </w:tabs>
                          <w:spacing w:line="396" w:lineRule="exact" w:before="70"/>
                          <w:rPr>
                            <w:sz w:val="32"/>
                          </w:rPr>
                        </w:pPr>
                        <w:r>
                          <w:rPr>
                            <w:b/>
                            <w:sz w:val="32"/>
                          </w:rPr>
                          <w:t>三级甲等医院</w:t>
                          <w:tab/>
                        </w:r>
                        <w:r>
                          <w:rPr>
                            <w:sz w:val="32"/>
                          </w:rPr>
                          <w:t>同上。</w:t>
                        </w:r>
                      </w:p>
                    </w:tc>
                  </w:tr>
                  <w:tr>
                    <w:trPr>
                      <w:trHeight w:val="5280" w:hRule="atLeast"/>
                    </w:trPr>
                    <w:tc>
                      <w:tcPr>
                        <w:tcW w:w="1685" w:type="dxa"/>
                        <w:vMerge/>
                        <w:tcBorders>
                          <w:top w:val="nil"/>
                        </w:tcBorders>
                      </w:tcPr>
                      <w:p>
                        <w:pPr>
                          <w:rPr>
                            <w:sz w:val="2"/>
                            <w:szCs w:val="2"/>
                          </w:rPr>
                        </w:pPr>
                      </w:p>
                    </w:tc>
                    <w:tc>
                      <w:tcPr>
                        <w:tcW w:w="1687" w:type="dxa"/>
                        <w:vMerge/>
                        <w:tcBorders>
                          <w:top w:val="nil"/>
                        </w:tcBorders>
                      </w:tcPr>
                      <w:p>
                        <w:pPr>
                          <w:rPr>
                            <w:sz w:val="2"/>
                            <w:szCs w:val="2"/>
                          </w:rPr>
                        </w:pPr>
                      </w:p>
                    </w:tc>
                    <w:tc>
                      <w:tcPr>
                        <w:tcW w:w="1685" w:type="dxa"/>
                      </w:tcPr>
                      <w:p>
                        <w:pPr>
                          <w:pStyle w:val="TableParagraph"/>
                          <w:spacing w:line="280" w:lineRule="auto" w:before="64"/>
                          <w:ind w:left="362" w:right="124" w:hanging="94"/>
                          <w:rPr>
                            <w:sz w:val="32"/>
                          </w:rPr>
                        </w:pPr>
                        <w:r>
                          <w:rPr>
                            <w:sz w:val="32"/>
                          </w:rPr>
                          <w:t>（178） 大数据数据库</w:t>
                        </w:r>
                      </w:p>
                    </w:tc>
                    <w:tc>
                      <w:tcPr>
                        <w:tcW w:w="8269" w:type="dxa"/>
                      </w:tcPr>
                      <w:p>
                        <w:pPr>
                          <w:pStyle w:val="TableParagraph"/>
                          <w:spacing w:line="280" w:lineRule="auto" w:before="64"/>
                          <w:ind w:right="93" w:firstLine="640"/>
                          <w:jc w:val="both"/>
                          <w:rPr>
                            <w:sz w:val="32"/>
                          </w:rPr>
                        </w:pPr>
                        <w:r>
                          <w:rPr>
                            <w:spacing w:val="-12"/>
                            <w:sz w:val="32"/>
                          </w:rPr>
                          <w:t>① 兼容主流服务器操作系统，支持主流查询优化、结</w:t>
                        </w:r>
                        <w:r>
                          <w:rPr>
                            <w:spacing w:val="-2"/>
                            <w:sz w:val="32"/>
                          </w:rPr>
                          <w:t>果集缓存、智能压缩等策略，提供行存储引擎、列存储引</w:t>
                        </w:r>
                        <w:r>
                          <w:rPr>
                            <w:sz w:val="32"/>
                          </w:rPr>
                          <w:t>擎、完全对等无共享架构等服务，支持主流备份方式，具备数据库审计功能。</w:t>
                        </w:r>
                      </w:p>
                      <w:p>
                        <w:pPr>
                          <w:pStyle w:val="TableParagraph"/>
                          <w:spacing w:line="280" w:lineRule="auto" w:before="1"/>
                          <w:ind w:right="98" w:firstLine="640"/>
                          <w:jc w:val="both"/>
                          <w:rPr>
                            <w:sz w:val="32"/>
                          </w:rPr>
                        </w:pPr>
                        <w:r>
                          <w:rPr>
                            <w:spacing w:val="-13"/>
                            <w:sz w:val="32"/>
                          </w:rPr>
                          <w:t>② 支持主流身份认证、权限管理、访问控制、主流数</w:t>
                        </w:r>
                        <w:r>
                          <w:rPr>
                            <w:sz w:val="32"/>
                          </w:rPr>
                          <w:t>据加密方式，支持主流网络协议和字符集。</w:t>
                        </w:r>
                      </w:p>
                      <w:p>
                        <w:pPr>
                          <w:pStyle w:val="TableParagraph"/>
                          <w:spacing w:line="280" w:lineRule="auto" w:before="1"/>
                          <w:ind w:right="97" w:firstLine="640"/>
                          <w:jc w:val="both"/>
                          <w:rPr>
                            <w:sz w:val="32"/>
                          </w:rPr>
                        </w:pPr>
                        <w:r>
                          <w:rPr>
                            <w:spacing w:val="-13"/>
                            <w:sz w:val="32"/>
                          </w:rPr>
                          <w:t>③ 兼容主流数据库体系、硬件体系、操作系统、集成</w:t>
                        </w:r>
                        <w:r>
                          <w:rPr>
                            <w:sz w:val="32"/>
                          </w:rPr>
                          <w:t>开发环境、开发框架和系统中间件等环境。</w:t>
                        </w:r>
                      </w:p>
                      <w:p>
                        <w:pPr>
                          <w:pStyle w:val="TableParagraph"/>
                          <w:spacing w:line="280" w:lineRule="auto" w:before="1"/>
                          <w:ind w:right="98" w:firstLine="640"/>
                          <w:jc w:val="both"/>
                          <w:rPr>
                            <w:sz w:val="32"/>
                          </w:rPr>
                        </w:pPr>
                        <w:r>
                          <w:rPr>
                            <w:spacing w:val="-13"/>
                            <w:sz w:val="32"/>
                          </w:rPr>
                          <w:t>④ 提供主流文本数据检索、代理和作业调度、多媒体</w:t>
                        </w:r>
                        <w:r>
                          <w:rPr>
                            <w:sz w:val="32"/>
                          </w:rPr>
                          <w:t>和空间信息服务。</w:t>
                        </w:r>
                      </w:p>
                      <w:p>
                        <w:pPr>
                          <w:pStyle w:val="TableParagraph"/>
                          <w:tabs>
                            <w:tab w:pos="1716" w:val="left" w:leader="none"/>
                          </w:tabs>
                          <w:spacing w:line="396" w:lineRule="exact" w:before="0"/>
                          <w:rPr>
                            <w:sz w:val="32"/>
                          </w:rPr>
                        </w:pPr>
                        <w:r>
                          <w:rPr>
                            <w:b/>
                            <w:sz w:val="32"/>
                          </w:rPr>
                          <w:t>二级医院</w:t>
                          <w:tab/>
                        </w:r>
                        <w:r>
                          <w:rPr>
                            <w:sz w:val="32"/>
                          </w:rPr>
                          <w:t>满足①②③④要求。</w:t>
                        </w:r>
                      </w:p>
                    </w:tc>
                  </w:tr>
                </w:tbl>
                <w:p>
                  <w:pPr>
                    <w:pStyle w:val="BodyText"/>
                  </w:pPr>
                </w:p>
              </w:txbxContent>
            </v:textbox>
            <w10:wrap type="none"/>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6"/>
        </w:rPr>
      </w:pPr>
    </w:p>
    <w:p>
      <w:pPr>
        <w:pStyle w:val="BodyText"/>
        <w:spacing w:before="54"/>
        <w:ind w:right="421"/>
        <w:jc w:val="right"/>
      </w:pPr>
      <w:r>
        <w:rPr>
          <w:w w:val="99"/>
        </w:rPr>
        <w:t>。</w:t>
      </w:r>
    </w:p>
    <w:p>
      <w:pPr>
        <w:spacing w:after="0"/>
        <w:jc w:val="right"/>
        <w:sectPr>
          <w:footerReference w:type="default" r:id="rId8"/>
          <w:pgSz w:w="16840" w:h="11910" w:orient="landscape"/>
          <w:pgMar w:footer="1231" w:header="0" w:top="1100" w:bottom="1420" w:left="1580" w:right="1280"/>
        </w:sectPr>
      </w:pPr>
    </w:p>
    <w:p>
      <w:pPr>
        <w:pStyle w:val="BodyText"/>
        <w:spacing w:after="1"/>
        <w:rPr>
          <w:sz w:val="26"/>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5"/>
        <w:gridCol w:w="1687"/>
        <w:gridCol w:w="1685"/>
        <w:gridCol w:w="8269"/>
      </w:tblGrid>
      <w:tr>
        <w:trPr>
          <w:trHeight w:val="652" w:hRule="atLeast"/>
        </w:trPr>
        <w:tc>
          <w:tcPr>
            <w:tcW w:w="1685" w:type="dxa"/>
          </w:tcPr>
          <w:p>
            <w:pPr>
              <w:pStyle w:val="TableParagraph"/>
              <w:ind w:left="201"/>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87" w:type="dxa"/>
          </w:tcPr>
          <w:p>
            <w:pPr>
              <w:pStyle w:val="TableParagraph"/>
              <w:ind w:left="201"/>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85" w:type="dxa"/>
          </w:tcPr>
          <w:p>
            <w:pPr>
              <w:pStyle w:val="TableParagraph"/>
              <w:ind w:left="201"/>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69" w:type="dxa"/>
          </w:tcPr>
          <w:p>
            <w:pPr>
              <w:pStyle w:val="TableParagraph"/>
              <w:ind w:left="3070" w:right="2900"/>
              <w:jc w:val="center"/>
              <w:rPr>
                <w:rFonts w:ascii="宋体" w:eastAsia="宋体" w:hint="eastAsia"/>
                <w:b/>
                <w:sz w:val="32"/>
              </w:rPr>
            </w:pPr>
            <w:r>
              <w:rPr>
                <w:rFonts w:ascii="宋体" w:eastAsia="宋体" w:hint="eastAsia"/>
                <w:b/>
                <w:sz w:val="32"/>
              </w:rPr>
              <w:t>具体内容与要求</w:t>
            </w:r>
            <w:r>
              <w:rPr>
                <w:rFonts w:ascii="宋体" w:eastAsia="宋体" w:hint="eastAsia"/>
                <w:b/>
                <w:w w:val="98"/>
                <w:sz w:val="32"/>
              </w:rPr>
              <w:t> </w:t>
            </w:r>
          </w:p>
        </w:tc>
      </w:tr>
      <w:tr>
        <w:trPr>
          <w:trHeight w:val="959" w:hRule="atLeast"/>
        </w:trPr>
        <w:tc>
          <w:tcPr>
            <w:tcW w:w="1685" w:type="dxa"/>
          </w:tcPr>
          <w:p>
            <w:pPr>
              <w:pStyle w:val="TableParagraph"/>
              <w:spacing w:before="0"/>
              <w:ind w:left="0"/>
              <w:rPr>
                <w:rFonts w:ascii="Times New Roman"/>
                <w:sz w:val="30"/>
              </w:rPr>
            </w:pPr>
          </w:p>
        </w:tc>
        <w:tc>
          <w:tcPr>
            <w:tcW w:w="1687" w:type="dxa"/>
          </w:tcPr>
          <w:p>
            <w:pPr>
              <w:pStyle w:val="TableParagraph"/>
              <w:spacing w:before="0"/>
              <w:ind w:left="0"/>
              <w:rPr>
                <w:rFonts w:ascii="Times New Roman"/>
                <w:sz w:val="30"/>
              </w:rPr>
            </w:pPr>
          </w:p>
        </w:tc>
        <w:tc>
          <w:tcPr>
            <w:tcW w:w="1685" w:type="dxa"/>
          </w:tcPr>
          <w:p>
            <w:pPr>
              <w:pStyle w:val="TableParagraph"/>
              <w:spacing w:before="0"/>
              <w:ind w:left="0"/>
              <w:rPr>
                <w:rFonts w:ascii="Times New Roman"/>
                <w:sz w:val="30"/>
              </w:rPr>
            </w:pPr>
          </w:p>
        </w:tc>
        <w:tc>
          <w:tcPr>
            <w:tcW w:w="8269" w:type="dxa"/>
          </w:tcPr>
          <w:p>
            <w:pPr>
              <w:pStyle w:val="TableParagraph"/>
              <w:tabs>
                <w:tab w:pos="2357" w:val="left" w:leader="none"/>
              </w:tabs>
              <w:spacing w:line="480" w:lineRule="exact" w:before="0"/>
              <w:ind w:right="1102"/>
              <w:rPr>
                <w:sz w:val="32"/>
              </w:rPr>
            </w:pPr>
            <w:r>
              <w:rPr>
                <w:b/>
                <w:sz w:val="32"/>
              </w:rPr>
              <w:t>三级乙等医院</w:t>
              <w:tab/>
            </w:r>
            <w:r>
              <w:rPr>
                <w:sz w:val="32"/>
              </w:rPr>
              <w:t>满足①②③④要</w:t>
            </w:r>
            <w:r>
              <w:rPr>
                <w:spacing w:val="3"/>
                <w:sz w:val="32"/>
              </w:rPr>
              <w:t>求</w:t>
            </w:r>
            <w:r>
              <w:rPr>
                <w:sz w:val="32"/>
              </w:rPr>
              <w:t>，增加并发数</w:t>
            </w:r>
            <w:r>
              <w:rPr>
                <w:spacing w:val="-17"/>
                <w:sz w:val="32"/>
              </w:rPr>
              <w:t>。</w:t>
            </w:r>
            <w:r>
              <w:rPr>
                <w:b/>
                <w:sz w:val="32"/>
              </w:rPr>
              <w:t>三级甲等医院</w:t>
              <w:tab/>
            </w:r>
            <w:r>
              <w:rPr>
                <w:sz w:val="32"/>
              </w:rPr>
              <w:t>同上。</w:t>
            </w:r>
          </w:p>
        </w:tc>
      </w:tr>
    </w:tbl>
    <w:p>
      <w:pPr>
        <w:pStyle w:val="BodyText"/>
        <w:rPr>
          <w:sz w:val="20"/>
        </w:rPr>
      </w:pPr>
    </w:p>
    <w:p>
      <w:pPr>
        <w:pStyle w:val="BodyText"/>
        <w:spacing w:before="3"/>
        <w:rPr>
          <w:sz w:val="18"/>
        </w:rPr>
      </w:pPr>
    </w:p>
    <w:p>
      <w:pPr>
        <w:pStyle w:val="Heading3"/>
        <w:spacing w:before="54"/>
      </w:pPr>
      <w:r>
        <w:rPr/>
        <w:pict>
          <v:shape style="position:absolute;margin-left:87.599998pt;margin-top:23.49999pt;width:667.1pt;height:314.1pt;mso-position-horizontal-relative:page;mso-position-vertical-relative:paragraph;z-index:2248"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5"/>
                    <w:gridCol w:w="1687"/>
                    <w:gridCol w:w="1685"/>
                    <w:gridCol w:w="8269"/>
                  </w:tblGrid>
                  <w:tr>
                    <w:trPr>
                      <w:trHeight w:val="479" w:hRule="atLeast"/>
                    </w:trPr>
                    <w:tc>
                      <w:tcPr>
                        <w:tcW w:w="1685" w:type="dxa"/>
                      </w:tcPr>
                      <w:p>
                        <w:pPr>
                          <w:pStyle w:val="TableParagraph"/>
                          <w:spacing w:line="396" w:lineRule="exact" w:before="63"/>
                          <w:ind w:left="201"/>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87" w:type="dxa"/>
                      </w:tcPr>
                      <w:p>
                        <w:pPr>
                          <w:pStyle w:val="TableParagraph"/>
                          <w:spacing w:line="396" w:lineRule="exact" w:before="63"/>
                          <w:ind w:left="201"/>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85" w:type="dxa"/>
                      </w:tcPr>
                      <w:p>
                        <w:pPr>
                          <w:pStyle w:val="TableParagraph"/>
                          <w:spacing w:line="396" w:lineRule="exact" w:before="63"/>
                          <w:ind w:left="201"/>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69" w:type="dxa"/>
                      </w:tcPr>
                      <w:p>
                        <w:pPr>
                          <w:pStyle w:val="TableParagraph"/>
                          <w:spacing w:line="396" w:lineRule="exact" w:before="63"/>
                          <w:ind w:left="3070" w:right="2900"/>
                          <w:jc w:val="center"/>
                          <w:rPr>
                            <w:rFonts w:ascii="宋体" w:eastAsia="宋体" w:hint="eastAsia"/>
                            <w:b/>
                            <w:sz w:val="32"/>
                          </w:rPr>
                        </w:pPr>
                        <w:r>
                          <w:rPr>
                            <w:rFonts w:ascii="宋体" w:eastAsia="宋体" w:hint="eastAsia"/>
                            <w:b/>
                            <w:sz w:val="32"/>
                          </w:rPr>
                          <w:t>具体内容与要求</w:t>
                        </w:r>
                        <w:r>
                          <w:rPr>
                            <w:rFonts w:ascii="宋体" w:eastAsia="宋体" w:hint="eastAsia"/>
                            <w:b/>
                            <w:w w:val="98"/>
                            <w:sz w:val="32"/>
                          </w:rPr>
                          <w:t> </w:t>
                        </w:r>
                      </w:p>
                    </w:tc>
                  </w:tr>
                  <w:tr>
                    <w:trPr>
                      <w:trHeight w:val="3362" w:hRule="atLeast"/>
                    </w:trPr>
                    <w:tc>
                      <w:tcPr>
                        <w:tcW w:w="1685" w:type="dxa"/>
                        <w:vMerge w:val="restart"/>
                      </w:tcPr>
                      <w:p>
                        <w:pPr>
                          <w:pStyle w:val="TableParagraph"/>
                          <w:spacing w:line="280" w:lineRule="auto" w:before="66"/>
                          <w:ind w:left="204" w:right="189" w:firstLine="319"/>
                          <w:rPr>
                            <w:rFonts w:ascii="黑体" w:eastAsia="黑体" w:hint="eastAsia"/>
                            <w:sz w:val="32"/>
                          </w:rPr>
                        </w:pPr>
                        <w:r>
                          <w:rPr>
                            <w:rFonts w:ascii="黑体" w:eastAsia="黑体" w:hint="eastAsia"/>
                            <w:sz w:val="32"/>
                          </w:rPr>
                          <w:t>十 四 基础软件</w:t>
                        </w:r>
                      </w:p>
                    </w:tc>
                    <w:tc>
                      <w:tcPr>
                        <w:tcW w:w="1687" w:type="dxa"/>
                        <w:vMerge w:val="restart"/>
                      </w:tcPr>
                      <w:p>
                        <w:pPr>
                          <w:pStyle w:val="TableParagraph"/>
                          <w:spacing w:line="280" w:lineRule="auto" w:before="66"/>
                          <w:ind w:left="-34" w:right="-58"/>
                          <w:jc w:val="center"/>
                          <w:rPr>
                            <w:rFonts w:ascii="楷体" w:eastAsia="楷体" w:hint="eastAsia"/>
                            <w:b/>
                            <w:sz w:val="32"/>
                          </w:rPr>
                        </w:pPr>
                        <w:r>
                          <w:rPr>
                            <w:rFonts w:ascii="楷体" w:eastAsia="楷体" w:hint="eastAsia"/>
                            <w:b/>
                            <w:sz w:val="32"/>
                          </w:rPr>
                          <w:t>（五十四） 数据分析  工具</w:t>
                        </w:r>
                      </w:p>
                    </w:tc>
                    <w:tc>
                      <w:tcPr>
                        <w:tcW w:w="1685" w:type="dxa"/>
                      </w:tcPr>
                      <w:p>
                        <w:pPr>
                          <w:pStyle w:val="TableParagraph"/>
                          <w:spacing w:line="280" w:lineRule="auto" w:before="66"/>
                          <w:ind w:left="204" w:right="124" w:firstLine="64"/>
                          <w:jc w:val="both"/>
                          <w:rPr>
                            <w:sz w:val="32"/>
                          </w:rPr>
                        </w:pPr>
                        <w:r>
                          <w:rPr>
                            <w:sz w:val="32"/>
                          </w:rPr>
                          <w:t>（179） 前端展现分析工具</w:t>
                        </w:r>
                      </w:p>
                    </w:tc>
                    <w:tc>
                      <w:tcPr>
                        <w:tcW w:w="8269" w:type="dxa"/>
                      </w:tcPr>
                      <w:p>
                        <w:pPr>
                          <w:pStyle w:val="TableParagraph"/>
                          <w:spacing w:before="66"/>
                          <w:ind w:left="749"/>
                          <w:rPr>
                            <w:sz w:val="32"/>
                          </w:rPr>
                        </w:pPr>
                        <w:r>
                          <w:rPr>
                            <w:sz w:val="32"/>
                          </w:rPr>
                          <w:t>① 支持主流数据存储体系、数据仓库和操作系统。</w:t>
                        </w:r>
                      </w:p>
                      <w:p>
                        <w:pPr>
                          <w:pStyle w:val="TableParagraph"/>
                          <w:spacing w:line="280" w:lineRule="auto" w:before="70"/>
                          <w:ind w:right="260" w:firstLine="640"/>
                          <w:rPr>
                            <w:sz w:val="32"/>
                          </w:rPr>
                        </w:pPr>
                        <w:r>
                          <w:rPr>
                            <w:spacing w:val="-18"/>
                            <w:sz w:val="32"/>
                          </w:rPr>
                          <w:t>② 支持主流数据挖掘算法、预测分析算法、语义引擎</w:t>
                        </w:r>
                        <w:r>
                          <w:rPr>
                            <w:sz w:val="32"/>
                          </w:rPr>
                          <w:t>数据清洗和数据质量管理。</w:t>
                        </w:r>
                      </w:p>
                      <w:p>
                        <w:pPr>
                          <w:pStyle w:val="TableParagraph"/>
                          <w:tabs>
                            <w:tab w:pos="1716" w:val="left" w:leader="none"/>
                          </w:tabs>
                          <w:spacing w:line="280" w:lineRule="auto" w:before="1"/>
                          <w:ind w:right="3629" w:firstLine="640"/>
                          <w:rPr>
                            <w:sz w:val="32"/>
                          </w:rPr>
                        </w:pPr>
                        <w:r>
                          <w:rPr>
                            <w:sz w:val="32"/>
                          </w:rPr>
                          <w:t>③</w:t>
                        </w:r>
                        <w:r>
                          <w:rPr>
                            <w:spacing w:val="-122"/>
                            <w:sz w:val="32"/>
                          </w:rPr>
                          <w:t> </w:t>
                        </w:r>
                        <w:r>
                          <w:rPr>
                            <w:sz w:val="32"/>
                          </w:rPr>
                          <w:t>支持数据库列生成报表</w:t>
                        </w:r>
                        <w:r>
                          <w:rPr>
                            <w:spacing w:val="-15"/>
                            <w:sz w:val="32"/>
                          </w:rPr>
                          <w:t>。</w:t>
                        </w:r>
                        <w:r>
                          <w:rPr>
                            <w:b/>
                            <w:sz w:val="32"/>
                          </w:rPr>
                          <w:t>二级医院</w:t>
                          <w:tab/>
                        </w:r>
                        <w:r>
                          <w:rPr>
                            <w:sz w:val="32"/>
                          </w:rPr>
                          <w:t>推荐要求。</w:t>
                        </w:r>
                      </w:p>
                      <w:p>
                        <w:pPr>
                          <w:pStyle w:val="TableParagraph"/>
                          <w:tabs>
                            <w:tab w:pos="2357" w:val="left" w:leader="none"/>
                          </w:tabs>
                          <w:spacing w:before="1"/>
                          <w:rPr>
                            <w:sz w:val="32"/>
                          </w:rPr>
                        </w:pPr>
                        <w:r>
                          <w:rPr>
                            <w:b/>
                            <w:sz w:val="32"/>
                          </w:rPr>
                          <w:t>三级乙等医院</w:t>
                          <w:tab/>
                        </w:r>
                        <w:r>
                          <w:rPr>
                            <w:w w:val="95"/>
                            <w:sz w:val="32"/>
                          </w:rPr>
                          <w:t>同上。</w:t>
                        </w:r>
                      </w:p>
                      <w:p>
                        <w:pPr>
                          <w:pStyle w:val="TableParagraph"/>
                          <w:tabs>
                            <w:tab w:pos="2357" w:val="left" w:leader="none"/>
                          </w:tabs>
                          <w:spacing w:line="396" w:lineRule="exact" w:before="70"/>
                          <w:rPr>
                            <w:sz w:val="32"/>
                          </w:rPr>
                        </w:pPr>
                        <w:r>
                          <w:rPr>
                            <w:b/>
                            <w:sz w:val="32"/>
                          </w:rPr>
                          <w:t>三级甲等医院</w:t>
                          <w:tab/>
                        </w:r>
                        <w:r>
                          <w:rPr>
                            <w:sz w:val="32"/>
                          </w:rPr>
                          <w:t>满足①②③要求。</w:t>
                        </w:r>
                      </w:p>
                    </w:tc>
                  </w:tr>
                  <w:tr>
                    <w:trPr>
                      <w:trHeight w:val="2400" w:hRule="atLeast"/>
                    </w:trPr>
                    <w:tc>
                      <w:tcPr>
                        <w:tcW w:w="1685" w:type="dxa"/>
                        <w:vMerge/>
                        <w:tcBorders>
                          <w:top w:val="nil"/>
                        </w:tcBorders>
                      </w:tcPr>
                      <w:p>
                        <w:pPr>
                          <w:rPr>
                            <w:sz w:val="2"/>
                            <w:szCs w:val="2"/>
                          </w:rPr>
                        </w:pPr>
                      </w:p>
                    </w:tc>
                    <w:tc>
                      <w:tcPr>
                        <w:tcW w:w="1687" w:type="dxa"/>
                        <w:vMerge/>
                        <w:tcBorders>
                          <w:top w:val="nil"/>
                        </w:tcBorders>
                      </w:tcPr>
                      <w:p>
                        <w:pPr>
                          <w:rPr>
                            <w:sz w:val="2"/>
                            <w:szCs w:val="2"/>
                          </w:rPr>
                        </w:pPr>
                      </w:p>
                    </w:tc>
                    <w:tc>
                      <w:tcPr>
                        <w:tcW w:w="1685" w:type="dxa"/>
                      </w:tcPr>
                      <w:p>
                        <w:pPr>
                          <w:pStyle w:val="TableParagraph"/>
                          <w:spacing w:line="280" w:lineRule="auto" w:before="64"/>
                          <w:ind w:left="204" w:right="124" w:firstLine="64"/>
                          <w:jc w:val="both"/>
                          <w:rPr>
                            <w:sz w:val="32"/>
                          </w:rPr>
                        </w:pPr>
                        <w:r>
                          <w:rPr>
                            <w:sz w:val="32"/>
                          </w:rPr>
                          <w:t>（180） 商用展现分析工具</w:t>
                        </w:r>
                      </w:p>
                    </w:tc>
                    <w:tc>
                      <w:tcPr>
                        <w:tcW w:w="8269" w:type="dxa"/>
                      </w:tcPr>
                      <w:p>
                        <w:pPr>
                          <w:pStyle w:val="TableParagraph"/>
                          <w:spacing w:line="280" w:lineRule="auto" w:before="64"/>
                          <w:ind w:right="257" w:firstLine="640"/>
                          <w:rPr>
                            <w:sz w:val="32"/>
                          </w:rPr>
                        </w:pPr>
                        <w:r>
                          <w:rPr>
                            <w:spacing w:val="-18"/>
                            <w:sz w:val="32"/>
                          </w:rPr>
                          <w:t>① 支持主流可视化分析类型，具备将指标数据图形化</w:t>
                        </w:r>
                        <w:r>
                          <w:rPr>
                            <w:sz w:val="32"/>
                          </w:rPr>
                          <w:t>指标关系图形化、时间和空间图形化功能。</w:t>
                        </w:r>
                      </w:p>
                      <w:p>
                        <w:pPr>
                          <w:pStyle w:val="TableParagraph"/>
                          <w:spacing w:before="1"/>
                          <w:ind w:left="749"/>
                          <w:rPr>
                            <w:sz w:val="32"/>
                          </w:rPr>
                        </w:pPr>
                        <w:r>
                          <w:rPr>
                            <w:sz w:val="32"/>
                          </w:rPr>
                          <w:t>② 提供数据概念转换、数据对比图形化服务。</w:t>
                        </w:r>
                      </w:p>
                      <w:p>
                        <w:pPr>
                          <w:pStyle w:val="TableParagraph"/>
                          <w:tabs>
                            <w:tab w:pos="1716" w:val="left" w:leader="none"/>
                          </w:tabs>
                          <w:spacing w:line="480" w:lineRule="atLeast" w:before="0"/>
                          <w:ind w:right="2989" w:firstLine="640"/>
                          <w:rPr>
                            <w:sz w:val="32"/>
                          </w:rPr>
                        </w:pPr>
                        <w:r>
                          <w:rPr>
                            <w:sz w:val="32"/>
                          </w:rPr>
                          <w:t>③</w:t>
                        </w:r>
                        <w:r>
                          <w:rPr>
                            <w:spacing w:val="-122"/>
                            <w:sz w:val="32"/>
                          </w:rPr>
                          <w:t> </w:t>
                        </w:r>
                        <w:r>
                          <w:rPr>
                            <w:sz w:val="32"/>
                          </w:rPr>
                          <w:t>支持主流动态图表交互操作</w:t>
                        </w:r>
                        <w:r>
                          <w:rPr>
                            <w:spacing w:val="-16"/>
                            <w:sz w:val="32"/>
                          </w:rPr>
                          <w:t>。</w:t>
                        </w:r>
                        <w:r>
                          <w:rPr>
                            <w:b/>
                            <w:sz w:val="32"/>
                          </w:rPr>
                          <w:t>二级医院</w:t>
                          <w:tab/>
                        </w:r>
                        <w:r>
                          <w:rPr>
                            <w:sz w:val="32"/>
                          </w:rPr>
                          <w:t>推荐要求。</w:t>
                        </w:r>
                      </w:p>
                    </w:tc>
                  </w:tr>
                </w:tbl>
                <w:p>
                  <w:pPr>
                    <w:pStyle w:val="BodyText"/>
                  </w:pPr>
                </w:p>
              </w:txbxContent>
            </v:textbox>
            <w10:wrap type="none"/>
          </v:shape>
        </w:pict>
      </w:r>
      <w:r>
        <w:rPr/>
        <w:t>（五十四）数据分析工具</w:t>
      </w:r>
    </w:p>
    <w:p>
      <w:pPr>
        <w:pStyle w:val="BodyText"/>
        <w:rPr>
          <w:rFonts w:ascii="楷体"/>
          <w:b/>
        </w:rPr>
      </w:pPr>
    </w:p>
    <w:p>
      <w:pPr>
        <w:pStyle w:val="BodyText"/>
        <w:rPr>
          <w:rFonts w:ascii="楷体"/>
          <w:b/>
        </w:rPr>
      </w:pPr>
    </w:p>
    <w:p>
      <w:pPr>
        <w:pStyle w:val="BodyText"/>
        <w:spacing w:before="232"/>
        <w:ind w:right="424"/>
        <w:jc w:val="right"/>
      </w:pPr>
      <w:r>
        <w:rPr>
          <w:w w:val="99"/>
        </w:rPr>
        <w:t>、</w:t>
      </w:r>
    </w:p>
    <w:p>
      <w:pPr>
        <w:pStyle w:val="BodyText"/>
      </w:pPr>
    </w:p>
    <w:p>
      <w:pPr>
        <w:pStyle w:val="BodyText"/>
      </w:pPr>
    </w:p>
    <w:p>
      <w:pPr>
        <w:pStyle w:val="BodyText"/>
      </w:pPr>
    </w:p>
    <w:p>
      <w:pPr>
        <w:pStyle w:val="BodyText"/>
      </w:pPr>
    </w:p>
    <w:p>
      <w:pPr>
        <w:pStyle w:val="BodyText"/>
      </w:pPr>
    </w:p>
    <w:p>
      <w:pPr>
        <w:pStyle w:val="BodyText"/>
        <w:spacing w:before="7"/>
        <w:rPr>
          <w:sz w:val="33"/>
        </w:rPr>
      </w:pPr>
    </w:p>
    <w:p>
      <w:pPr>
        <w:pStyle w:val="BodyText"/>
        <w:ind w:right="421"/>
        <w:jc w:val="right"/>
      </w:pPr>
      <w:r>
        <w:rPr>
          <w:w w:val="99"/>
        </w:rPr>
        <w:t>、</w:t>
      </w:r>
    </w:p>
    <w:p>
      <w:pPr>
        <w:spacing w:after="0"/>
        <w:jc w:val="right"/>
        <w:sectPr>
          <w:footerReference w:type="default" r:id="rId9"/>
          <w:pgSz w:w="16840" w:h="11910" w:orient="landscape"/>
          <w:pgMar w:footer="1151" w:header="0" w:top="1100" w:bottom="1340" w:left="1580" w:right="1280"/>
          <w:pgNumType w:start="111"/>
        </w:sectPr>
      </w:pPr>
    </w:p>
    <w:p>
      <w:pPr>
        <w:pStyle w:val="BodyText"/>
        <w:rPr>
          <w:rFonts w:ascii="Times New Roman"/>
          <w:sz w:val="29"/>
        </w:rPr>
      </w:pPr>
      <w:bookmarkStart w:name="_bookmark19" w:id="20"/>
      <w:bookmarkEnd w:id="20"/>
      <w:r>
        <w:rPr/>
      </w:r>
      <w:r>
        <w:rPr>
          <w:rFonts w:ascii="Times New Roman"/>
          <w:sz w:val="29"/>
        </w:rPr>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5"/>
        <w:gridCol w:w="1687"/>
        <w:gridCol w:w="1685"/>
        <w:gridCol w:w="8269"/>
      </w:tblGrid>
      <w:tr>
        <w:trPr>
          <w:trHeight w:val="479" w:hRule="atLeast"/>
        </w:trPr>
        <w:tc>
          <w:tcPr>
            <w:tcW w:w="1685" w:type="dxa"/>
          </w:tcPr>
          <w:p>
            <w:pPr>
              <w:pStyle w:val="TableParagraph"/>
              <w:spacing w:line="396" w:lineRule="exact" w:before="64"/>
              <w:ind w:left="201"/>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87" w:type="dxa"/>
          </w:tcPr>
          <w:p>
            <w:pPr>
              <w:pStyle w:val="TableParagraph"/>
              <w:spacing w:line="396" w:lineRule="exact" w:before="64"/>
              <w:ind w:left="201"/>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85" w:type="dxa"/>
          </w:tcPr>
          <w:p>
            <w:pPr>
              <w:pStyle w:val="TableParagraph"/>
              <w:spacing w:line="396" w:lineRule="exact" w:before="64"/>
              <w:ind w:left="201"/>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69" w:type="dxa"/>
          </w:tcPr>
          <w:p>
            <w:pPr>
              <w:pStyle w:val="TableParagraph"/>
              <w:spacing w:line="396" w:lineRule="exact" w:before="64"/>
              <w:ind w:left="3070" w:right="2900"/>
              <w:jc w:val="center"/>
              <w:rPr>
                <w:rFonts w:ascii="宋体" w:eastAsia="宋体" w:hint="eastAsia"/>
                <w:b/>
                <w:sz w:val="32"/>
              </w:rPr>
            </w:pPr>
            <w:r>
              <w:rPr>
                <w:rFonts w:ascii="宋体" w:eastAsia="宋体" w:hint="eastAsia"/>
                <w:b/>
                <w:sz w:val="32"/>
              </w:rPr>
              <w:t>具体内容与要求</w:t>
            </w:r>
            <w:r>
              <w:rPr>
                <w:rFonts w:ascii="宋体" w:eastAsia="宋体" w:hint="eastAsia"/>
                <w:b/>
                <w:w w:val="98"/>
                <w:sz w:val="32"/>
              </w:rPr>
              <w:t> </w:t>
            </w:r>
          </w:p>
        </w:tc>
      </w:tr>
      <w:tr>
        <w:trPr>
          <w:trHeight w:val="961" w:hRule="atLeast"/>
        </w:trPr>
        <w:tc>
          <w:tcPr>
            <w:tcW w:w="1685" w:type="dxa"/>
          </w:tcPr>
          <w:p>
            <w:pPr>
              <w:pStyle w:val="TableParagraph"/>
              <w:spacing w:before="0"/>
              <w:ind w:left="0"/>
              <w:rPr>
                <w:rFonts w:ascii="Times New Roman"/>
                <w:sz w:val="30"/>
              </w:rPr>
            </w:pPr>
          </w:p>
        </w:tc>
        <w:tc>
          <w:tcPr>
            <w:tcW w:w="1687" w:type="dxa"/>
          </w:tcPr>
          <w:p>
            <w:pPr>
              <w:pStyle w:val="TableParagraph"/>
              <w:spacing w:before="0"/>
              <w:ind w:left="0"/>
              <w:rPr>
                <w:rFonts w:ascii="Times New Roman"/>
                <w:sz w:val="30"/>
              </w:rPr>
            </w:pPr>
          </w:p>
        </w:tc>
        <w:tc>
          <w:tcPr>
            <w:tcW w:w="1685" w:type="dxa"/>
          </w:tcPr>
          <w:p>
            <w:pPr>
              <w:pStyle w:val="TableParagraph"/>
              <w:spacing w:before="0"/>
              <w:ind w:left="0"/>
              <w:rPr>
                <w:rFonts w:ascii="Times New Roman"/>
                <w:sz w:val="30"/>
              </w:rPr>
            </w:pPr>
          </w:p>
        </w:tc>
        <w:tc>
          <w:tcPr>
            <w:tcW w:w="8269" w:type="dxa"/>
          </w:tcPr>
          <w:p>
            <w:pPr>
              <w:pStyle w:val="TableParagraph"/>
              <w:tabs>
                <w:tab w:pos="2357" w:val="left" w:leader="none"/>
              </w:tabs>
              <w:spacing w:before="63"/>
              <w:rPr>
                <w:sz w:val="32"/>
              </w:rPr>
            </w:pPr>
            <w:r>
              <w:rPr>
                <w:b/>
                <w:sz w:val="32"/>
              </w:rPr>
              <w:t>三级乙等医院</w:t>
              <w:tab/>
            </w:r>
            <w:r>
              <w:rPr>
                <w:sz w:val="32"/>
              </w:rPr>
              <w:t>同上。</w:t>
            </w:r>
          </w:p>
          <w:p>
            <w:pPr>
              <w:pStyle w:val="TableParagraph"/>
              <w:tabs>
                <w:tab w:pos="2357" w:val="left" w:leader="none"/>
              </w:tabs>
              <w:spacing w:line="398" w:lineRule="exact" w:before="70"/>
              <w:rPr>
                <w:sz w:val="32"/>
              </w:rPr>
            </w:pPr>
            <w:r>
              <w:rPr>
                <w:b/>
                <w:sz w:val="32"/>
              </w:rPr>
              <w:t>三级甲等医院</w:t>
              <w:tab/>
            </w:r>
            <w:r>
              <w:rPr>
                <w:sz w:val="32"/>
              </w:rPr>
              <w:t>满足①②③要求。</w:t>
            </w:r>
          </w:p>
        </w:tc>
      </w:tr>
    </w:tbl>
    <w:p>
      <w:pPr>
        <w:spacing w:after="0" w:line="398" w:lineRule="exact"/>
        <w:rPr>
          <w:sz w:val="32"/>
        </w:rPr>
        <w:sectPr>
          <w:pgSz w:w="16840" w:h="11910" w:orient="landscape"/>
          <w:pgMar w:header="0" w:footer="1151" w:top="1100" w:bottom="1340" w:left="1580" w:right="1280"/>
        </w:sectPr>
      </w:pPr>
    </w:p>
    <w:p>
      <w:pPr>
        <w:pStyle w:val="BodyText"/>
        <w:spacing w:before="10"/>
        <w:rPr>
          <w:rFonts w:ascii="Times New Roman"/>
          <w:sz w:val="20"/>
        </w:rPr>
      </w:pPr>
    </w:p>
    <w:p>
      <w:pPr>
        <w:pStyle w:val="Heading1"/>
      </w:pPr>
      <w:r>
        <w:rPr/>
        <w:t>第四章 安全防护</w:t>
      </w:r>
      <w:r>
        <w:rPr>
          <w:w w:val="99"/>
        </w:rPr>
        <w:t> </w:t>
      </w:r>
    </w:p>
    <w:p>
      <w:pPr>
        <w:pStyle w:val="BodyText"/>
        <w:spacing w:before="36"/>
        <w:ind w:left="858"/>
        <w:rPr>
          <w:rFonts w:ascii="黑体" w:eastAsia="黑体" w:hint="eastAsia"/>
        </w:rPr>
      </w:pPr>
      <w:bookmarkStart w:name="_bookmark20" w:id="21"/>
      <w:bookmarkEnd w:id="21"/>
      <w:r>
        <w:rPr/>
      </w:r>
      <w:r>
        <w:rPr>
          <w:rFonts w:ascii="黑体" w:eastAsia="黑体" w:hint="eastAsia"/>
        </w:rPr>
        <w:t>十五、数据中心安全</w:t>
      </w:r>
    </w:p>
    <w:p>
      <w:pPr>
        <w:pStyle w:val="Heading3"/>
        <w:spacing w:before="70"/>
      </w:pPr>
      <w:r>
        <w:rPr/>
        <w:t>（五十五）防火墙</w:t>
      </w:r>
    </w:p>
    <w:p>
      <w:pPr>
        <w:pStyle w:val="BodyText"/>
        <w:rPr>
          <w:rFonts w:ascii="楷体"/>
          <w:b/>
          <w:sz w:val="20"/>
        </w:rPr>
      </w:pPr>
    </w:p>
    <w:p>
      <w:pPr>
        <w:pStyle w:val="BodyText"/>
        <w:rPr>
          <w:rFonts w:ascii="楷体"/>
          <w:b/>
          <w:sz w:val="20"/>
        </w:rPr>
      </w:pPr>
    </w:p>
    <w:p>
      <w:pPr>
        <w:pStyle w:val="BodyText"/>
        <w:spacing w:before="228"/>
        <w:ind w:right="420"/>
        <w:jc w:val="right"/>
      </w:pPr>
      <w:r>
        <w:rPr/>
        <w:pict>
          <v:shape style="position:absolute;margin-left:87.599998pt;margin-top:-25.310003pt;width:667.1pt;height:370.65pt;mso-position-horizontal-relative:page;mso-position-vertical-relative:paragraph;z-index:2272"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1"/>
                    <w:gridCol w:w="1867"/>
                    <w:gridCol w:w="1673"/>
                    <w:gridCol w:w="8125"/>
                  </w:tblGrid>
                  <w:tr>
                    <w:trPr>
                      <w:trHeight w:val="650" w:hRule="atLeast"/>
                    </w:trPr>
                    <w:tc>
                      <w:tcPr>
                        <w:tcW w:w="1661" w:type="dxa"/>
                      </w:tcPr>
                      <w:p>
                        <w:pPr>
                          <w:pStyle w:val="TableParagraph"/>
                          <w:ind w:left="187"/>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867" w:type="dxa"/>
                      </w:tcPr>
                      <w:p>
                        <w:pPr>
                          <w:pStyle w:val="TableParagraph"/>
                          <w:ind w:left="290"/>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73" w:type="dxa"/>
                      </w:tcPr>
                      <w:p>
                        <w:pPr>
                          <w:pStyle w:val="TableParagraph"/>
                          <w:ind w:left="192"/>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125" w:type="dxa"/>
                      </w:tcPr>
                      <w:p>
                        <w:pPr>
                          <w:pStyle w:val="TableParagraph"/>
                          <w:ind w:left="2993" w:right="2828"/>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4320" w:hRule="atLeast"/>
                    </w:trPr>
                    <w:tc>
                      <w:tcPr>
                        <w:tcW w:w="1661" w:type="dxa"/>
                        <w:vMerge w:val="restart"/>
                      </w:tcPr>
                      <w:p>
                        <w:pPr>
                          <w:pStyle w:val="TableParagraph"/>
                          <w:spacing w:line="280" w:lineRule="auto" w:before="64"/>
                          <w:ind w:left="189" w:right="180" w:firstLine="319"/>
                          <w:rPr>
                            <w:rFonts w:ascii="黑体" w:eastAsia="黑体" w:hint="eastAsia"/>
                            <w:sz w:val="32"/>
                          </w:rPr>
                        </w:pPr>
                        <w:r>
                          <w:rPr>
                            <w:rFonts w:ascii="黑体" w:eastAsia="黑体" w:hint="eastAsia"/>
                            <w:sz w:val="32"/>
                          </w:rPr>
                          <w:t>十 五 数据中心</w:t>
                        </w:r>
                      </w:p>
                      <w:p>
                        <w:pPr>
                          <w:pStyle w:val="TableParagraph"/>
                          <w:spacing w:before="1"/>
                          <w:ind w:left="509"/>
                          <w:rPr>
                            <w:rFonts w:ascii="黑体" w:eastAsia="黑体" w:hint="eastAsia"/>
                            <w:sz w:val="32"/>
                          </w:rPr>
                        </w:pPr>
                        <w:r>
                          <w:rPr>
                            <w:rFonts w:ascii="黑体" w:eastAsia="黑体" w:hint="eastAsia"/>
                            <w:sz w:val="32"/>
                          </w:rPr>
                          <w:t>安全</w:t>
                        </w:r>
                      </w:p>
                    </w:tc>
                    <w:tc>
                      <w:tcPr>
                        <w:tcW w:w="1867" w:type="dxa"/>
                        <w:vMerge w:val="restart"/>
                      </w:tcPr>
                      <w:p>
                        <w:pPr>
                          <w:pStyle w:val="TableParagraph"/>
                          <w:spacing w:line="280" w:lineRule="auto" w:before="64"/>
                          <w:ind w:left="451" w:right="-29" w:hanging="344"/>
                          <w:rPr>
                            <w:rFonts w:ascii="楷体" w:eastAsia="楷体" w:hint="eastAsia"/>
                            <w:b/>
                            <w:sz w:val="32"/>
                          </w:rPr>
                        </w:pPr>
                        <w:r>
                          <w:rPr>
                            <w:rFonts w:ascii="楷体" w:eastAsia="楷体" w:hint="eastAsia"/>
                            <w:b/>
                            <w:sz w:val="32"/>
                          </w:rPr>
                          <w:t>（五十五） 防火墙</w:t>
                        </w:r>
                      </w:p>
                    </w:tc>
                    <w:tc>
                      <w:tcPr>
                        <w:tcW w:w="1673" w:type="dxa"/>
                      </w:tcPr>
                      <w:p>
                        <w:pPr>
                          <w:pStyle w:val="TableParagraph"/>
                          <w:spacing w:line="280" w:lineRule="auto" w:before="64"/>
                          <w:ind w:left="593" w:hanging="335"/>
                          <w:rPr>
                            <w:sz w:val="32"/>
                          </w:rPr>
                        </w:pPr>
                        <w:r>
                          <w:rPr>
                            <w:sz w:val="32"/>
                          </w:rPr>
                          <w:t>（181） WEB</w:t>
                        </w:r>
                      </w:p>
                      <w:p>
                        <w:pPr>
                          <w:pStyle w:val="TableParagraph"/>
                          <w:spacing w:before="1"/>
                          <w:ind w:left="352"/>
                          <w:rPr>
                            <w:sz w:val="32"/>
                          </w:rPr>
                        </w:pPr>
                        <w:r>
                          <w:rPr>
                            <w:sz w:val="32"/>
                          </w:rPr>
                          <w:t>防火墙</w:t>
                        </w:r>
                      </w:p>
                    </w:tc>
                    <w:tc>
                      <w:tcPr>
                        <w:tcW w:w="8125" w:type="dxa"/>
                      </w:tcPr>
                      <w:p>
                        <w:pPr>
                          <w:pStyle w:val="TableParagraph"/>
                          <w:spacing w:before="64"/>
                          <w:ind w:left="747"/>
                          <w:rPr>
                            <w:sz w:val="32"/>
                          </w:rPr>
                        </w:pPr>
                        <w:r>
                          <w:rPr>
                            <w:sz w:val="32"/>
                          </w:rPr>
                          <w:t>WEB</w:t>
                        </w:r>
                        <w:r>
                          <w:rPr>
                            <w:spacing w:val="-22"/>
                            <w:sz w:val="32"/>
                          </w:rPr>
                          <w:t> 网站访问防护专用安全设备，具备 </w:t>
                        </w:r>
                        <w:r>
                          <w:rPr>
                            <w:sz w:val="32"/>
                          </w:rPr>
                          <w:t>WEB</w:t>
                        </w:r>
                        <w:r>
                          <w:rPr>
                            <w:spacing w:val="-17"/>
                            <w:sz w:val="32"/>
                          </w:rPr>
                          <w:t> 访问控制</w:t>
                        </w:r>
                      </w:p>
                      <w:p>
                        <w:pPr>
                          <w:pStyle w:val="TableParagraph"/>
                          <w:spacing w:before="70"/>
                          <w:ind w:left="106"/>
                          <w:rPr>
                            <w:sz w:val="32"/>
                          </w:rPr>
                        </w:pPr>
                        <w:r>
                          <w:rPr>
                            <w:sz w:val="32"/>
                          </w:rPr>
                          <w:t>WEB 网络数据分析等基本功能。</w:t>
                        </w:r>
                      </w:p>
                      <w:p>
                        <w:pPr>
                          <w:pStyle w:val="TableParagraph"/>
                          <w:spacing w:line="280" w:lineRule="auto" w:before="70"/>
                          <w:ind w:left="106" w:right="11" w:firstLine="640"/>
                          <w:rPr>
                            <w:sz w:val="32"/>
                          </w:rPr>
                        </w:pPr>
                        <w:r>
                          <w:rPr>
                            <w:spacing w:val="-21"/>
                            <w:sz w:val="32"/>
                          </w:rPr>
                          <w:t>具备对 </w:t>
                        </w:r>
                        <w:r>
                          <w:rPr>
                            <w:sz w:val="32"/>
                          </w:rPr>
                          <w:t>SQL</w:t>
                        </w:r>
                        <w:r>
                          <w:rPr>
                            <w:spacing w:val="-15"/>
                            <w:sz w:val="32"/>
                          </w:rPr>
                          <w:t> 注入、跨站、扫描器扫描、信息泄露、文</w:t>
                        </w:r>
                        <w:r>
                          <w:rPr>
                            <w:spacing w:val="-16"/>
                            <w:sz w:val="32"/>
                          </w:rPr>
                          <w:t>件传输攻击、操作系统命令注入、目录遍历、异常发现、</w:t>
                        </w:r>
                      </w:p>
                      <w:p>
                        <w:pPr>
                          <w:pStyle w:val="TableParagraph"/>
                          <w:spacing w:line="280" w:lineRule="auto" w:before="1"/>
                          <w:ind w:left="106" w:right="167"/>
                          <w:rPr>
                            <w:sz w:val="32"/>
                          </w:rPr>
                        </w:pPr>
                        <w:r>
                          <w:rPr>
                            <w:sz w:val="32"/>
                          </w:rPr>
                          <w:t>webshell 攻击检测、盗链行为、拒绝服务攻击防护、网页防篡改、身份认证、日志审计等 14 项安全功能。</w:t>
                        </w:r>
                      </w:p>
                      <w:p>
                        <w:pPr>
                          <w:pStyle w:val="TableParagraph"/>
                          <w:tabs>
                            <w:tab w:pos="1711" w:val="left" w:leader="none"/>
                          </w:tabs>
                          <w:spacing w:before="1"/>
                          <w:ind w:left="106"/>
                          <w:rPr>
                            <w:sz w:val="32"/>
                          </w:rPr>
                        </w:pPr>
                        <w:r>
                          <w:rPr>
                            <w:b/>
                            <w:sz w:val="32"/>
                          </w:rPr>
                          <w:t>二级医院</w:t>
                          <w:tab/>
                        </w:r>
                        <w:r>
                          <w:rPr>
                            <w:sz w:val="32"/>
                          </w:rPr>
                          <w:t>推荐要求</w:t>
                        </w:r>
                      </w:p>
                      <w:p>
                        <w:pPr>
                          <w:pStyle w:val="TableParagraph"/>
                          <w:tabs>
                            <w:tab w:pos="2354" w:val="left" w:leader="none"/>
                          </w:tabs>
                          <w:spacing w:line="480" w:lineRule="atLeast" w:before="0"/>
                          <w:ind w:left="106" w:right="3357"/>
                          <w:rPr>
                            <w:sz w:val="32"/>
                          </w:rPr>
                        </w:pPr>
                        <w:r>
                          <w:rPr>
                            <w:b/>
                            <w:sz w:val="32"/>
                          </w:rPr>
                          <w:t>三级乙等医院</w:t>
                          <w:tab/>
                        </w:r>
                        <w:r>
                          <w:rPr>
                            <w:sz w:val="32"/>
                          </w:rPr>
                          <w:t>具备</w:t>
                        </w:r>
                        <w:r>
                          <w:rPr>
                            <w:spacing w:val="-79"/>
                            <w:sz w:val="32"/>
                          </w:rPr>
                          <w:t> </w:t>
                        </w:r>
                        <w:r>
                          <w:rPr>
                            <w:sz w:val="32"/>
                          </w:rPr>
                          <w:t>9</w:t>
                        </w:r>
                        <w:r>
                          <w:rPr>
                            <w:spacing w:val="-82"/>
                            <w:sz w:val="32"/>
                          </w:rPr>
                          <w:t> </w:t>
                        </w:r>
                        <w:r>
                          <w:rPr>
                            <w:sz w:val="32"/>
                          </w:rPr>
                          <w:t>项功能。</w:t>
                        </w:r>
                        <w:r>
                          <w:rPr>
                            <w:b/>
                            <w:sz w:val="32"/>
                          </w:rPr>
                          <w:t>三级甲等医院</w:t>
                          <w:tab/>
                        </w:r>
                        <w:r>
                          <w:rPr>
                            <w:sz w:val="32"/>
                          </w:rPr>
                          <w:t>具备</w:t>
                        </w:r>
                        <w:r>
                          <w:rPr>
                            <w:spacing w:val="-78"/>
                            <w:sz w:val="32"/>
                          </w:rPr>
                          <w:t> </w:t>
                        </w:r>
                        <w:r>
                          <w:rPr>
                            <w:sz w:val="32"/>
                          </w:rPr>
                          <w:t>12</w:t>
                        </w:r>
                        <w:r>
                          <w:rPr>
                            <w:spacing w:val="-82"/>
                            <w:sz w:val="32"/>
                          </w:rPr>
                          <w:t> </w:t>
                        </w:r>
                        <w:r>
                          <w:rPr>
                            <w:sz w:val="32"/>
                          </w:rPr>
                          <w:t>项功能</w:t>
                        </w:r>
                        <w:r>
                          <w:rPr>
                            <w:spacing w:val="-16"/>
                            <w:sz w:val="32"/>
                          </w:rPr>
                          <w:t>。</w:t>
                        </w:r>
                      </w:p>
                    </w:tc>
                  </w:tr>
                  <w:tr>
                    <w:trPr>
                      <w:trHeight w:val="2402" w:hRule="atLeast"/>
                    </w:trPr>
                    <w:tc>
                      <w:tcPr>
                        <w:tcW w:w="1661" w:type="dxa"/>
                        <w:vMerge/>
                        <w:tcBorders>
                          <w:top w:val="nil"/>
                        </w:tcBorders>
                      </w:tcPr>
                      <w:p>
                        <w:pPr>
                          <w:rPr>
                            <w:sz w:val="2"/>
                            <w:szCs w:val="2"/>
                          </w:rPr>
                        </w:pPr>
                      </w:p>
                    </w:tc>
                    <w:tc>
                      <w:tcPr>
                        <w:tcW w:w="1867" w:type="dxa"/>
                        <w:vMerge/>
                        <w:tcBorders>
                          <w:top w:val="nil"/>
                        </w:tcBorders>
                      </w:tcPr>
                      <w:p>
                        <w:pPr>
                          <w:rPr>
                            <w:sz w:val="2"/>
                            <w:szCs w:val="2"/>
                          </w:rPr>
                        </w:pPr>
                      </w:p>
                    </w:tc>
                    <w:tc>
                      <w:tcPr>
                        <w:tcW w:w="1673" w:type="dxa"/>
                      </w:tcPr>
                      <w:p>
                        <w:pPr>
                          <w:pStyle w:val="TableParagraph"/>
                          <w:spacing w:line="280" w:lineRule="auto" w:before="64"/>
                          <w:ind w:left="352" w:right="120" w:hanging="94"/>
                          <w:rPr>
                            <w:sz w:val="32"/>
                          </w:rPr>
                        </w:pPr>
                        <w:r>
                          <w:rPr>
                            <w:sz w:val="32"/>
                          </w:rPr>
                          <w:t>（182） 数据库防火墙</w:t>
                        </w:r>
                      </w:p>
                    </w:tc>
                    <w:tc>
                      <w:tcPr>
                        <w:tcW w:w="8125" w:type="dxa"/>
                      </w:tcPr>
                      <w:p>
                        <w:pPr>
                          <w:pStyle w:val="TableParagraph"/>
                          <w:spacing w:before="64"/>
                          <w:ind w:left="747"/>
                          <w:rPr>
                            <w:sz w:val="32"/>
                          </w:rPr>
                        </w:pPr>
                        <w:r>
                          <w:rPr>
                            <w:sz w:val="32"/>
                          </w:rPr>
                          <w:t>数据库访问控制和安全审计专用设备。</w:t>
                        </w:r>
                      </w:p>
                      <w:p>
                        <w:pPr>
                          <w:pStyle w:val="TableParagraph"/>
                          <w:spacing w:line="280" w:lineRule="auto" w:before="70"/>
                          <w:ind w:left="106" w:right="97" w:firstLine="640"/>
                          <w:jc w:val="both"/>
                          <w:rPr>
                            <w:sz w:val="32"/>
                          </w:rPr>
                        </w:pPr>
                        <w:r>
                          <w:rPr>
                            <w:spacing w:val="-10"/>
                            <w:sz w:val="32"/>
                          </w:rPr>
                          <w:t>①具备数据库审计、数据库访问控制、数据库访问检</w:t>
                        </w:r>
                        <w:r>
                          <w:rPr>
                            <w:spacing w:val="-11"/>
                            <w:sz w:val="32"/>
                          </w:rPr>
                          <w:t>测与过滤、数据库服务发现、脱敏数据发现、数据库状态</w:t>
                        </w:r>
                        <w:r>
                          <w:rPr>
                            <w:sz w:val="32"/>
                          </w:rPr>
                          <w:t>和性能监控、数据库管理员特权管控等功能。</w:t>
                        </w:r>
                      </w:p>
                      <w:p>
                        <w:pPr>
                          <w:pStyle w:val="TableParagraph"/>
                          <w:spacing w:line="398" w:lineRule="exact" w:before="1"/>
                          <w:ind w:left="747"/>
                          <w:rPr>
                            <w:sz w:val="32"/>
                          </w:rPr>
                        </w:pPr>
                        <w:r>
                          <w:rPr>
                            <w:sz w:val="32"/>
                          </w:rPr>
                          <w:t>②支持桥接、网关和混合接入方式，基于安全等级标</w:t>
                        </w:r>
                      </w:p>
                    </w:tc>
                  </w:tr>
                </w:tbl>
                <w:p>
                  <w:pPr>
                    <w:pStyle w:val="BodyText"/>
                  </w:pPr>
                </w:p>
              </w:txbxContent>
            </v:textbox>
            <w10:wrap type="none"/>
          </v:shape>
        </w:pict>
      </w:r>
      <w:r>
        <w:rPr>
          <w:w w:val="99"/>
        </w:rPr>
        <w:t>、</w:t>
      </w:r>
    </w:p>
    <w:p>
      <w:pPr>
        <w:spacing w:after="0"/>
        <w:jc w:val="right"/>
        <w:sectPr>
          <w:pgSz w:w="16840" w:h="11910" w:orient="landscape"/>
          <w:pgMar w:header="0" w:footer="1151" w:top="1100" w:bottom="134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1"/>
        <w:gridCol w:w="1867"/>
        <w:gridCol w:w="1673"/>
        <w:gridCol w:w="8125"/>
      </w:tblGrid>
      <w:tr>
        <w:trPr>
          <w:trHeight w:val="650" w:hRule="atLeast"/>
        </w:trPr>
        <w:tc>
          <w:tcPr>
            <w:tcW w:w="1661" w:type="dxa"/>
          </w:tcPr>
          <w:p>
            <w:pPr>
              <w:pStyle w:val="TableParagraph"/>
              <w:ind w:left="187"/>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867" w:type="dxa"/>
          </w:tcPr>
          <w:p>
            <w:pPr>
              <w:pStyle w:val="TableParagraph"/>
              <w:ind w:left="290"/>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73" w:type="dxa"/>
          </w:tcPr>
          <w:p>
            <w:pPr>
              <w:pStyle w:val="TableParagraph"/>
              <w:ind w:left="192"/>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125" w:type="dxa"/>
          </w:tcPr>
          <w:p>
            <w:pPr>
              <w:pStyle w:val="TableParagraph"/>
              <w:ind w:left="2993" w:right="2828"/>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1920" w:hRule="atLeast"/>
        </w:trPr>
        <w:tc>
          <w:tcPr>
            <w:tcW w:w="1661" w:type="dxa"/>
            <w:vMerge w:val="restart"/>
          </w:tcPr>
          <w:p>
            <w:pPr>
              <w:pStyle w:val="TableParagraph"/>
              <w:spacing w:before="0"/>
              <w:ind w:left="0"/>
              <w:rPr>
                <w:rFonts w:ascii="Times New Roman"/>
                <w:sz w:val="30"/>
              </w:rPr>
            </w:pPr>
          </w:p>
        </w:tc>
        <w:tc>
          <w:tcPr>
            <w:tcW w:w="1867" w:type="dxa"/>
            <w:vMerge w:val="restart"/>
          </w:tcPr>
          <w:p>
            <w:pPr>
              <w:pStyle w:val="TableParagraph"/>
              <w:spacing w:before="0"/>
              <w:ind w:left="0"/>
              <w:rPr>
                <w:rFonts w:ascii="Times New Roman"/>
                <w:sz w:val="30"/>
              </w:rPr>
            </w:pPr>
          </w:p>
        </w:tc>
        <w:tc>
          <w:tcPr>
            <w:tcW w:w="1673" w:type="dxa"/>
          </w:tcPr>
          <w:p>
            <w:pPr>
              <w:pStyle w:val="TableParagraph"/>
              <w:spacing w:before="0"/>
              <w:ind w:left="0"/>
              <w:rPr>
                <w:rFonts w:ascii="Times New Roman"/>
                <w:sz w:val="30"/>
              </w:rPr>
            </w:pPr>
          </w:p>
        </w:tc>
        <w:tc>
          <w:tcPr>
            <w:tcW w:w="8125" w:type="dxa"/>
          </w:tcPr>
          <w:p>
            <w:pPr>
              <w:pStyle w:val="TableParagraph"/>
              <w:tabs>
                <w:tab w:pos="1711" w:val="left" w:leader="none"/>
              </w:tabs>
              <w:spacing w:line="280" w:lineRule="auto" w:before="64"/>
              <w:ind w:left="106" w:right="10"/>
              <w:rPr>
                <w:sz w:val="32"/>
              </w:rPr>
            </w:pPr>
            <w:r>
              <w:rPr>
                <w:sz w:val="32"/>
              </w:rPr>
              <w:t>记的访问控制策略和双机热备功能，保障连续服务能力</w:t>
            </w:r>
            <w:r>
              <w:rPr>
                <w:spacing w:val="-17"/>
                <w:sz w:val="32"/>
              </w:rPr>
              <w:t>。</w:t>
            </w:r>
            <w:r>
              <w:rPr>
                <w:b/>
                <w:sz w:val="32"/>
              </w:rPr>
              <w:t>二级医院</w:t>
              <w:tab/>
            </w:r>
            <w:r>
              <w:rPr>
                <w:sz w:val="32"/>
              </w:rPr>
              <w:t>推荐要求。</w:t>
            </w:r>
          </w:p>
          <w:p>
            <w:pPr>
              <w:pStyle w:val="TableParagraph"/>
              <w:tabs>
                <w:tab w:pos="2354" w:val="left" w:leader="none"/>
              </w:tabs>
              <w:spacing w:before="0"/>
              <w:ind w:left="106"/>
              <w:rPr>
                <w:sz w:val="32"/>
              </w:rPr>
            </w:pPr>
            <w:r>
              <w:rPr>
                <w:b/>
                <w:sz w:val="32"/>
              </w:rPr>
              <w:t>三级乙等医院</w:t>
              <w:tab/>
            </w:r>
            <w:r>
              <w:rPr>
                <w:sz w:val="32"/>
              </w:rPr>
              <w:t>满足①要求。</w:t>
            </w:r>
          </w:p>
          <w:p>
            <w:pPr>
              <w:pStyle w:val="TableParagraph"/>
              <w:tabs>
                <w:tab w:pos="2354" w:val="left" w:leader="none"/>
              </w:tabs>
              <w:spacing w:line="396" w:lineRule="exact" w:before="71"/>
              <w:ind w:left="106"/>
              <w:rPr>
                <w:sz w:val="32"/>
              </w:rPr>
            </w:pPr>
            <w:r>
              <w:rPr>
                <w:b/>
                <w:sz w:val="32"/>
              </w:rPr>
              <w:t>三级甲等医院</w:t>
              <w:tab/>
            </w:r>
            <w:r>
              <w:rPr>
                <w:sz w:val="32"/>
              </w:rPr>
              <w:t>满足①②要求。</w:t>
            </w:r>
          </w:p>
        </w:tc>
      </w:tr>
      <w:tr>
        <w:trPr>
          <w:trHeight w:val="5282" w:hRule="atLeast"/>
        </w:trPr>
        <w:tc>
          <w:tcPr>
            <w:tcW w:w="1661" w:type="dxa"/>
            <w:vMerge/>
            <w:tcBorders>
              <w:top w:val="nil"/>
            </w:tcBorders>
          </w:tcPr>
          <w:p>
            <w:pPr>
              <w:rPr>
                <w:sz w:val="2"/>
                <w:szCs w:val="2"/>
              </w:rPr>
            </w:pPr>
          </w:p>
        </w:tc>
        <w:tc>
          <w:tcPr>
            <w:tcW w:w="1867" w:type="dxa"/>
            <w:vMerge/>
            <w:tcBorders>
              <w:top w:val="nil"/>
            </w:tcBorders>
          </w:tcPr>
          <w:p>
            <w:pPr>
              <w:rPr>
                <w:sz w:val="2"/>
                <w:szCs w:val="2"/>
              </w:rPr>
            </w:pPr>
          </w:p>
        </w:tc>
        <w:tc>
          <w:tcPr>
            <w:tcW w:w="1673" w:type="dxa"/>
          </w:tcPr>
          <w:p>
            <w:pPr>
              <w:pStyle w:val="TableParagraph"/>
              <w:spacing w:line="280" w:lineRule="auto" w:before="64"/>
              <w:ind w:left="514" w:right="120" w:hanging="255"/>
              <w:rPr>
                <w:sz w:val="32"/>
              </w:rPr>
            </w:pPr>
            <w:r>
              <w:rPr>
                <w:sz w:val="32"/>
              </w:rPr>
              <w:t>（183） 网络</w:t>
            </w:r>
          </w:p>
          <w:p>
            <w:pPr>
              <w:pStyle w:val="TableParagraph"/>
              <w:spacing w:before="0"/>
              <w:ind w:left="352"/>
              <w:rPr>
                <w:sz w:val="32"/>
              </w:rPr>
            </w:pPr>
            <w:r>
              <w:rPr>
                <w:sz w:val="32"/>
              </w:rPr>
              <w:t>防火墙</w:t>
            </w:r>
          </w:p>
        </w:tc>
        <w:tc>
          <w:tcPr>
            <w:tcW w:w="8125" w:type="dxa"/>
          </w:tcPr>
          <w:p>
            <w:pPr>
              <w:pStyle w:val="TableParagraph"/>
              <w:spacing w:before="64"/>
              <w:ind w:left="747"/>
              <w:rPr>
                <w:sz w:val="32"/>
              </w:rPr>
            </w:pPr>
            <w:r>
              <w:rPr>
                <w:sz w:val="32"/>
              </w:rPr>
              <w:t>网络边界防护和访问控制的专用设备。</w:t>
            </w:r>
          </w:p>
          <w:p>
            <w:pPr>
              <w:pStyle w:val="TableParagraph"/>
              <w:spacing w:before="70"/>
              <w:ind w:left="747"/>
              <w:rPr>
                <w:sz w:val="32"/>
              </w:rPr>
            </w:pPr>
            <w:r>
              <w:rPr>
                <w:sz w:val="32"/>
              </w:rPr>
              <w:t>①具备访问控制、入侵防御、病毒防御、应用识别、</w:t>
            </w:r>
          </w:p>
          <w:p>
            <w:pPr>
              <w:pStyle w:val="TableParagraph"/>
              <w:spacing w:line="280" w:lineRule="auto" w:before="70"/>
              <w:ind w:left="106" w:right="97"/>
              <w:jc w:val="both"/>
              <w:rPr>
                <w:sz w:val="32"/>
              </w:rPr>
            </w:pPr>
            <w:r>
              <w:rPr>
                <w:sz w:val="32"/>
              </w:rPr>
              <w:t>WEB</w:t>
            </w:r>
            <w:r>
              <w:rPr>
                <w:spacing w:val="-11"/>
                <w:sz w:val="32"/>
              </w:rPr>
              <w:t> 防护、负载均衡、流量管控、身份认证、数据防泄露</w:t>
            </w:r>
            <w:r>
              <w:rPr>
                <w:spacing w:val="-40"/>
                <w:sz w:val="32"/>
              </w:rPr>
              <w:t>等 </w:t>
            </w:r>
            <w:r>
              <w:rPr>
                <w:sz w:val="32"/>
              </w:rPr>
              <w:t>9</w:t>
            </w:r>
            <w:r>
              <w:rPr>
                <w:spacing w:val="-17"/>
                <w:sz w:val="32"/>
              </w:rPr>
              <w:t> 项功能。</w:t>
            </w:r>
          </w:p>
          <w:p>
            <w:pPr>
              <w:pStyle w:val="TableParagraph"/>
              <w:spacing w:before="1"/>
              <w:ind w:left="747"/>
              <w:rPr>
                <w:sz w:val="32"/>
              </w:rPr>
            </w:pPr>
            <w:r>
              <w:rPr>
                <w:sz w:val="32"/>
              </w:rPr>
              <w:t>②支持区域访问控制、数据包访问控制（例如基于</w:t>
            </w:r>
          </w:p>
          <w:p>
            <w:pPr>
              <w:pStyle w:val="TableParagraph"/>
              <w:spacing w:line="280" w:lineRule="auto" w:before="70"/>
              <w:ind w:left="106" w:right="100"/>
              <w:jc w:val="both"/>
              <w:rPr>
                <w:sz w:val="32"/>
              </w:rPr>
            </w:pPr>
            <w:r>
              <w:rPr>
                <w:sz w:val="32"/>
              </w:rPr>
              <w:t>IP、端口、网络协议访问的数据包</w:t>
            </w:r>
            <w:r>
              <w:rPr>
                <w:spacing w:val="-161"/>
                <w:sz w:val="32"/>
              </w:rPr>
              <w:t>）</w:t>
            </w:r>
            <w:r>
              <w:rPr>
                <w:sz w:val="32"/>
              </w:rPr>
              <w:t>、会话访问控制、信</w:t>
            </w:r>
            <w:r>
              <w:rPr>
                <w:spacing w:val="-14"/>
                <w:sz w:val="32"/>
              </w:rPr>
              <w:t>息内容过滤访问控制、应用识别访问控制等 </w:t>
            </w:r>
            <w:r>
              <w:rPr>
                <w:sz w:val="32"/>
              </w:rPr>
              <w:t>5</w:t>
            </w:r>
            <w:r>
              <w:rPr>
                <w:spacing w:val="-17"/>
                <w:sz w:val="32"/>
              </w:rPr>
              <w:t> 种访问控制</w:t>
            </w:r>
            <w:r>
              <w:rPr>
                <w:sz w:val="32"/>
              </w:rPr>
              <w:t>类型。</w:t>
            </w:r>
          </w:p>
          <w:p>
            <w:pPr>
              <w:pStyle w:val="TableParagraph"/>
              <w:tabs>
                <w:tab w:pos="1711" w:val="left" w:leader="none"/>
                <w:tab w:pos="2354" w:val="left" w:leader="none"/>
              </w:tabs>
              <w:spacing w:line="280" w:lineRule="auto" w:before="0"/>
              <w:ind w:left="106" w:right="640"/>
              <w:rPr>
                <w:sz w:val="32"/>
              </w:rPr>
            </w:pPr>
            <w:r>
              <w:rPr>
                <w:b/>
                <w:sz w:val="32"/>
              </w:rPr>
              <w:t>二级医院</w:t>
              <w:tab/>
            </w:r>
            <w:r>
              <w:rPr>
                <w:sz w:val="32"/>
              </w:rPr>
              <w:t>具备</w:t>
            </w:r>
            <w:r>
              <w:rPr>
                <w:spacing w:val="-82"/>
                <w:sz w:val="32"/>
              </w:rPr>
              <w:t> </w:t>
            </w:r>
            <w:r>
              <w:rPr>
                <w:sz w:val="32"/>
              </w:rPr>
              <w:t>3</w:t>
            </w:r>
            <w:r>
              <w:rPr>
                <w:spacing w:val="-81"/>
                <w:sz w:val="32"/>
              </w:rPr>
              <w:t> </w:t>
            </w:r>
            <w:r>
              <w:rPr>
                <w:sz w:val="32"/>
              </w:rPr>
              <w:t>项功能、支持</w:t>
            </w:r>
            <w:r>
              <w:rPr>
                <w:spacing w:val="-82"/>
                <w:sz w:val="32"/>
              </w:rPr>
              <w:t> </w:t>
            </w:r>
            <w:r>
              <w:rPr>
                <w:sz w:val="32"/>
              </w:rPr>
              <w:t>3</w:t>
            </w:r>
            <w:r>
              <w:rPr>
                <w:spacing w:val="-80"/>
                <w:sz w:val="32"/>
              </w:rPr>
              <w:t> </w:t>
            </w:r>
            <w:r>
              <w:rPr>
                <w:sz w:val="32"/>
              </w:rPr>
              <w:t>种访问控制类</w:t>
            </w:r>
            <w:r>
              <w:rPr>
                <w:spacing w:val="3"/>
                <w:sz w:val="32"/>
              </w:rPr>
              <w:t>型</w:t>
            </w:r>
            <w:r>
              <w:rPr>
                <w:spacing w:val="-14"/>
                <w:sz w:val="32"/>
              </w:rPr>
              <w:t>。</w:t>
            </w:r>
            <w:r>
              <w:rPr>
                <w:b/>
                <w:sz w:val="32"/>
              </w:rPr>
              <w:t>三级乙等医院</w:t>
              <w:tab/>
            </w:r>
            <w:r>
              <w:rPr>
                <w:sz w:val="32"/>
              </w:rPr>
              <w:t>同上。</w:t>
            </w:r>
          </w:p>
          <w:p>
            <w:pPr>
              <w:pStyle w:val="TableParagraph"/>
              <w:spacing w:line="398" w:lineRule="exact" w:before="2"/>
              <w:ind w:left="106"/>
              <w:jc w:val="both"/>
              <w:rPr>
                <w:sz w:val="32"/>
              </w:rPr>
            </w:pPr>
            <w:r>
              <w:rPr>
                <w:b/>
                <w:spacing w:val="22"/>
                <w:sz w:val="32"/>
              </w:rPr>
              <w:t>三级甲等医院 </w:t>
            </w:r>
            <w:r>
              <w:rPr>
                <w:sz w:val="32"/>
              </w:rPr>
              <w:t>同上。</w:t>
            </w:r>
          </w:p>
        </w:tc>
      </w:tr>
    </w:tbl>
    <w:p>
      <w:pPr>
        <w:spacing w:after="0" w:line="398" w:lineRule="exact"/>
        <w:jc w:val="both"/>
        <w:rPr>
          <w:sz w:val="32"/>
        </w:rPr>
        <w:sectPr>
          <w:pgSz w:w="16840" w:h="11910" w:orient="landscape"/>
          <w:pgMar w:header="0" w:footer="1151" w:top="1100" w:bottom="1340" w:left="1580" w:right="1280"/>
        </w:sectPr>
      </w:pPr>
    </w:p>
    <w:p>
      <w:pPr>
        <w:pStyle w:val="BodyText"/>
        <w:spacing w:before="10"/>
        <w:rPr>
          <w:rFonts w:ascii="Times New Roman"/>
          <w:sz w:val="29"/>
        </w:rPr>
      </w:pPr>
      <w:r>
        <w:rPr/>
        <w:pict>
          <v:shape style="position:absolute;margin-left:87.599998pt;margin-top:96.020004pt;width:667.1pt;height:418.65pt;mso-position-horizontal-relative:page;mso-position-vertical-relative:page;z-index:2296"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6"/>
                    <w:gridCol w:w="1867"/>
                    <w:gridCol w:w="1676"/>
                    <w:gridCol w:w="8128"/>
                  </w:tblGrid>
                  <w:tr>
                    <w:trPr>
                      <w:trHeight w:val="650" w:hRule="atLeast"/>
                    </w:trPr>
                    <w:tc>
                      <w:tcPr>
                        <w:tcW w:w="1656" w:type="dxa"/>
                      </w:tcPr>
                      <w:p>
                        <w:pPr>
                          <w:pStyle w:val="TableParagraph"/>
                          <w:ind w:left="185"/>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867" w:type="dxa"/>
                      </w:tcPr>
                      <w:p>
                        <w:pPr>
                          <w:pStyle w:val="TableParagraph"/>
                          <w:ind w:left="290"/>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76" w:type="dxa"/>
                      </w:tcPr>
                      <w:p>
                        <w:pPr>
                          <w:pStyle w:val="TableParagraph"/>
                          <w:ind w:left="194"/>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128" w:type="dxa"/>
                      </w:tcPr>
                      <w:p>
                        <w:pPr>
                          <w:pStyle w:val="TableParagraph"/>
                          <w:ind w:left="2997" w:right="2831"/>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4800" w:hRule="atLeast"/>
                    </w:trPr>
                    <w:tc>
                      <w:tcPr>
                        <w:tcW w:w="1656" w:type="dxa"/>
                        <w:vMerge w:val="restart"/>
                      </w:tcPr>
                      <w:p>
                        <w:pPr>
                          <w:pStyle w:val="TableParagraph"/>
                          <w:spacing w:line="280" w:lineRule="auto" w:before="64"/>
                          <w:ind w:left="187" w:right="177" w:firstLine="319"/>
                          <w:rPr>
                            <w:rFonts w:ascii="黑体" w:eastAsia="黑体" w:hint="eastAsia"/>
                            <w:sz w:val="32"/>
                          </w:rPr>
                        </w:pPr>
                        <w:r>
                          <w:rPr>
                            <w:rFonts w:ascii="黑体" w:eastAsia="黑体" w:hint="eastAsia"/>
                            <w:sz w:val="32"/>
                          </w:rPr>
                          <w:t>十 五 数据中心</w:t>
                        </w:r>
                      </w:p>
                      <w:p>
                        <w:pPr>
                          <w:pStyle w:val="TableParagraph"/>
                          <w:spacing w:before="1"/>
                          <w:ind w:left="506"/>
                          <w:rPr>
                            <w:rFonts w:ascii="黑体" w:eastAsia="黑体" w:hint="eastAsia"/>
                            <w:sz w:val="32"/>
                          </w:rPr>
                        </w:pPr>
                        <w:r>
                          <w:rPr>
                            <w:rFonts w:ascii="黑体" w:eastAsia="黑体" w:hint="eastAsia"/>
                            <w:sz w:val="32"/>
                          </w:rPr>
                          <w:t>安全</w:t>
                        </w:r>
                      </w:p>
                    </w:tc>
                    <w:tc>
                      <w:tcPr>
                        <w:tcW w:w="1867" w:type="dxa"/>
                        <w:vMerge w:val="restart"/>
                      </w:tcPr>
                      <w:p>
                        <w:pPr>
                          <w:pStyle w:val="TableParagraph"/>
                          <w:spacing w:line="280" w:lineRule="auto" w:before="64"/>
                          <w:ind w:right="-29"/>
                          <w:jc w:val="center"/>
                          <w:rPr>
                            <w:rFonts w:ascii="楷体" w:eastAsia="楷体" w:hint="eastAsia"/>
                            <w:b/>
                            <w:sz w:val="32"/>
                          </w:rPr>
                        </w:pPr>
                        <w:r>
                          <w:rPr>
                            <w:rFonts w:ascii="楷体" w:eastAsia="楷体" w:hint="eastAsia"/>
                            <w:b/>
                            <w:sz w:val="32"/>
                          </w:rPr>
                          <w:t>（五十六） 安全审计  设备</w:t>
                        </w:r>
                      </w:p>
                    </w:tc>
                    <w:tc>
                      <w:tcPr>
                        <w:tcW w:w="1676" w:type="dxa"/>
                      </w:tcPr>
                      <w:p>
                        <w:pPr>
                          <w:pStyle w:val="TableParagraph"/>
                          <w:spacing w:line="280" w:lineRule="auto" w:before="64"/>
                          <w:ind w:left="197" w:right="122" w:firstLine="64"/>
                          <w:jc w:val="center"/>
                          <w:rPr>
                            <w:sz w:val="32"/>
                          </w:rPr>
                        </w:pPr>
                        <w:r>
                          <w:rPr>
                            <w:sz w:val="32"/>
                          </w:rPr>
                          <w:t>（184） 网络安全审计</w:t>
                        </w:r>
                      </w:p>
                    </w:tc>
                    <w:tc>
                      <w:tcPr>
                        <w:tcW w:w="8128" w:type="dxa"/>
                      </w:tcPr>
                      <w:p>
                        <w:pPr>
                          <w:pStyle w:val="TableParagraph"/>
                          <w:spacing w:line="280" w:lineRule="auto" w:before="64"/>
                          <w:ind w:right="329" w:firstLine="640"/>
                          <w:rPr>
                            <w:sz w:val="32"/>
                          </w:rPr>
                        </w:pPr>
                        <w:r>
                          <w:rPr>
                            <w:sz w:val="32"/>
                          </w:rPr>
                          <w:t>记录网络行为并进行审计和异常行为发现的专用安全设备。</w:t>
                        </w:r>
                      </w:p>
                      <w:p>
                        <w:pPr>
                          <w:pStyle w:val="TableParagraph"/>
                          <w:spacing w:line="280" w:lineRule="auto" w:before="1"/>
                          <w:ind w:right="98" w:firstLine="640"/>
                          <w:rPr>
                            <w:sz w:val="32"/>
                          </w:rPr>
                        </w:pPr>
                        <w:r>
                          <w:rPr>
                            <w:spacing w:val="-6"/>
                            <w:sz w:val="32"/>
                          </w:rPr>
                          <w:t>①对网络系统中的网络设备运行状况、网络流量、用</w:t>
                        </w:r>
                        <w:r>
                          <w:rPr>
                            <w:sz w:val="32"/>
                          </w:rPr>
                          <w:t>户行为等进行日志记录。</w:t>
                        </w:r>
                      </w:p>
                      <w:p>
                        <w:pPr>
                          <w:pStyle w:val="TableParagraph"/>
                          <w:spacing w:line="280" w:lineRule="auto" w:before="0"/>
                          <w:ind w:right="258" w:firstLine="640"/>
                          <w:rPr>
                            <w:sz w:val="32"/>
                          </w:rPr>
                        </w:pPr>
                        <w:r>
                          <w:rPr>
                            <w:spacing w:val="-15"/>
                            <w:sz w:val="32"/>
                          </w:rPr>
                          <w:t>②审计记录包括事件的时间和日期、用户、事件类型</w:t>
                        </w:r>
                        <w:r>
                          <w:rPr>
                            <w:sz w:val="32"/>
                          </w:rPr>
                          <w:t>事件是否成功及其它与审计相关的信息。</w:t>
                        </w:r>
                      </w:p>
                      <w:p>
                        <w:pPr>
                          <w:pStyle w:val="TableParagraph"/>
                          <w:tabs>
                            <w:tab w:pos="1713" w:val="left" w:leader="none"/>
                          </w:tabs>
                          <w:spacing w:line="280" w:lineRule="auto" w:before="1"/>
                          <w:ind w:right="967" w:firstLine="640"/>
                          <w:rPr>
                            <w:sz w:val="32"/>
                          </w:rPr>
                        </w:pPr>
                        <w:r>
                          <w:rPr>
                            <w:sz w:val="32"/>
                          </w:rPr>
                          <w:t>③能够对记录数据进行分析，生成审计报表</w:t>
                        </w:r>
                        <w:r>
                          <w:rPr>
                            <w:spacing w:val="-14"/>
                            <w:sz w:val="32"/>
                          </w:rPr>
                          <w:t>。</w:t>
                        </w:r>
                        <w:r>
                          <w:rPr>
                            <w:b/>
                            <w:sz w:val="32"/>
                          </w:rPr>
                          <w:t>二级医院</w:t>
                          <w:tab/>
                        </w:r>
                        <w:r>
                          <w:rPr>
                            <w:sz w:val="32"/>
                          </w:rPr>
                          <w:t>满足①②③要求。</w:t>
                        </w:r>
                      </w:p>
                      <w:p>
                        <w:pPr>
                          <w:pStyle w:val="TableParagraph"/>
                          <w:tabs>
                            <w:tab w:pos="2356" w:val="left" w:leader="none"/>
                          </w:tabs>
                          <w:spacing w:before="1"/>
                          <w:rPr>
                            <w:sz w:val="32"/>
                          </w:rPr>
                        </w:pPr>
                        <w:r>
                          <w:rPr>
                            <w:b/>
                            <w:sz w:val="32"/>
                          </w:rPr>
                          <w:t>三级乙等医院</w:t>
                          <w:tab/>
                        </w:r>
                        <w:r>
                          <w:rPr>
                            <w:w w:val="95"/>
                            <w:sz w:val="32"/>
                          </w:rPr>
                          <w:t>同上。</w:t>
                        </w:r>
                      </w:p>
                      <w:p>
                        <w:pPr>
                          <w:pStyle w:val="TableParagraph"/>
                          <w:tabs>
                            <w:tab w:pos="2356" w:val="left" w:leader="none"/>
                          </w:tabs>
                          <w:spacing w:line="396" w:lineRule="exact" w:before="70"/>
                          <w:rPr>
                            <w:sz w:val="32"/>
                          </w:rPr>
                        </w:pPr>
                        <w:r>
                          <w:rPr>
                            <w:b/>
                            <w:sz w:val="32"/>
                          </w:rPr>
                          <w:t>三级甲等医院</w:t>
                          <w:tab/>
                        </w:r>
                        <w:r>
                          <w:rPr>
                            <w:w w:val="95"/>
                            <w:sz w:val="32"/>
                          </w:rPr>
                          <w:t>同上。</w:t>
                        </w:r>
                      </w:p>
                    </w:tc>
                  </w:tr>
                  <w:tr>
                    <w:trPr>
                      <w:trHeight w:val="2882" w:hRule="atLeast"/>
                    </w:trPr>
                    <w:tc>
                      <w:tcPr>
                        <w:tcW w:w="1656" w:type="dxa"/>
                        <w:vMerge/>
                        <w:tcBorders>
                          <w:top w:val="nil"/>
                        </w:tcBorders>
                      </w:tcPr>
                      <w:p>
                        <w:pPr>
                          <w:rPr>
                            <w:sz w:val="2"/>
                            <w:szCs w:val="2"/>
                          </w:rPr>
                        </w:pPr>
                      </w:p>
                    </w:tc>
                    <w:tc>
                      <w:tcPr>
                        <w:tcW w:w="1867" w:type="dxa"/>
                        <w:vMerge/>
                        <w:tcBorders>
                          <w:top w:val="nil"/>
                        </w:tcBorders>
                      </w:tcPr>
                      <w:p>
                        <w:pPr>
                          <w:rPr>
                            <w:sz w:val="2"/>
                            <w:szCs w:val="2"/>
                          </w:rPr>
                        </w:pPr>
                      </w:p>
                    </w:tc>
                    <w:tc>
                      <w:tcPr>
                        <w:tcW w:w="1676" w:type="dxa"/>
                      </w:tcPr>
                      <w:p>
                        <w:pPr>
                          <w:pStyle w:val="TableParagraph"/>
                          <w:spacing w:line="280" w:lineRule="auto" w:before="64"/>
                          <w:ind w:left="262" w:right="122"/>
                          <w:jc w:val="center"/>
                          <w:rPr>
                            <w:sz w:val="32"/>
                          </w:rPr>
                        </w:pPr>
                        <w:r>
                          <w:rPr>
                            <w:sz w:val="32"/>
                          </w:rPr>
                          <w:t>（185） 数据库 审计</w:t>
                        </w:r>
                      </w:p>
                    </w:tc>
                    <w:tc>
                      <w:tcPr>
                        <w:tcW w:w="8128" w:type="dxa"/>
                      </w:tcPr>
                      <w:p>
                        <w:pPr>
                          <w:pStyle w:val="TableParagraph"/>
                          <w:spacing w:line="280" w:lineRule="auto" w:before="64"/>
                          <w:ind w:right="97" w:firstLine="640"/>
                          <w:rPr>
                            <w:sz w:val="32"/>
                          </w:rPr>
                        </w:pPr>
                        <w:r>
                          <w:rPr>
                            <w:spacing w:val="-7"/>
                            <w:sz w:val="32"/>
                          </w:rPr>
                          <w:t>监控数据库系统的用户操作日志、数据库活动、预警</w:t>
                        </w:r>
                        <w:r>
                          <w:rPr>
                            <w:sz w:val="32"/>
                          </w:rPr>
                          <w:t>的专用设备。</w:t>
                        </w:r>
                      </w:p>
                      <w:p>
                        <w:pPr>
                          <w:pStyle w:val="TableParagraph"/>
                          <w:spacing w:line="280" w:lineRule="auto" w:before="0"/>
                          <w:ind w:right="5" w:firstLine="640"/>
                          <w:rPr>
                            <w:sz w:val="32"/>
                          </w:rPr>
                        </w:pPr>
                        <w:r>
                          <w:rPr>
                            <w:sz w:val="32"/>
                          </w:rPr>
                          <w:t>①具备数据库操作记录的查询、保护、备份、分析、审计、实时监控、风险报警和操作过程回放等功能。</w:t>
                        </w:r>
                      </w:p>
                      <w:p>
                        <w:pPr>
                          <w:pStyle w:val="TableParagraph"/>
                          <w:spacing w:before="1"/>
                          <w:ind w:left="748"/>
                          <w:rPr>
                            <w:sz w:val="32"/>
                          </w:rPr>
                        </w:pPr>
                        <w:r>
                          <w:rPr>
                            <w:sz w:val="32"/>
                          </w:rPr>
                          <w:t>②支持监控中心报警、短信报警、邮件报警、Syslog</w:t>
                        </w:r>
                      </w:p>
                      <w:p>
                        <w:pPr>
                          <w:pStyle w:val="TableParagraph"/>
                          <w:spacing w:line="398" w:lineRule="exact" w:before="70"/>
                          <w:rPr>
                            <w:sz w:val="32"/>
                          </w:rPr>
                        </w:pPr>
                        <w:r>
                          <w:rPr>
                            <w:sz w:val="32"/>
                          </w:rPr>
                          <w:t>报警等报警方式。</w:t>
                        </w:r>
                      </w:p>
                    </w:tc>
                  </w:tr>
                </w:tbl>
                <w:p>
                  <w:pPr>
                    <w:pStyle w:val="BodyText"/>
                  </w:pPr>
                </w:p>
              </w:txbxContent>
            </v:textbox>
            <w10:wrap type="none"/>
          </v:shape>
        </w:pict>
      </w:r>
    </w:p>
    <w:p>
      <w:pPr>
        <w:pStyle w:val="Heading3"/>
        <w:spacing w:before="54"/>
      </w:pPr>
      <w:r>
        <w:rPr/>
        <w:t>（五十六）安全审计设备</w:t>
      </w:r>
    </w:p>
    <w:p>
      <w:pPr>
        <w:pStyle w:val="BodyText"/>
        <w:rPr>
          <w:rFonts w:ascii="楷体"/>
          <w:b/>
        </w:rPr>
      </w:pPr>
    </w:p>
    <w:p>
      <w:pPr>
        <w:pStyle w:val="BodyText"/>
        <w:rPr>
          <w:rFonts w:ascii="楷体"/>
          <w:b/>
        </w:rPr>
      </w:pPr>
    </w:p>
    <w:p>
      <w:pPr>
        <w:pStyle w:val="BodyText"/>
        <w:rPr>
          <w:rFonts w:ascii="楷体"/>
          <w:b/>
        </w:rPr>
      </w:pPr>
    </w:p>
    <w:p>
      <w:pPr>
        <w:pStyle w:val="BodyText"/>
        <w:rPr>
          <w:rFonts w:ascii="楷体"/>
          <w:b/>
        </w:rPr>
      </w:pPr>
    </w:p>
    <w:p>
      <w:pPr>
        <w:pStyle w:val="BodyText"/>
        <w:rPr>
          <w:rFonts w:ascii="楷体"/>
          <w:b/>
        </w:rPr>
      </w:pPr>
    </w:p>
    <w:p>
      <w:pPr>
        <w:pStyle w:val="BodyText"/>
        <w:spacing w:before="8"/>
        <w:rPr>
          <w:rFonts w:ascii="楷体"/>
          <w:b/>
          <w:sz w:val="47"/>
        </w:rPr>
      </w:pPr>
    </w:p>
    <w:p>
      <w:pPr>
        <w:pStyle w:val="BodyText"/>
        <w:ind w:right="421"/>
        <w:jc w:val="right"/>
      </w:pPr>
      <w:r>
        <w:rPr>
          <w:w w:val="99"/>
        </w:rPr>
        <w:t>、</w:t>
      </w:r>
    </w:p>
    <w:p>
      <w:pPr>
        <w:spacing w:after="0"/>
        <w:jc w:val="right"/>
        <w:sectPr>
          <w:pgSz w:w="16840" w:h="11910" w:orient="landscape"/>
          <w:pgMar w:header="0" w:footer="1151" w:top="1100" w:bottom="1340" w:left="1580" w:right="1280"/>
        </w:sectPr>
      </w:pPr>
    </w:p>
    <w:p>
      <w:pPr>
        <w:pStyle w:val="BodyText"/>
        <w:rPr>
          <w:sz w:val="20"/>
        </w:rPr>
      </w:pPr>
      <w:r>
        <w:rPr/>
        <w:pict>
          <v:shape style="position:absolute;margin-left:87.599998pt;margin-top:72.020004pt;width:667.1pt;height:443.15pt;mso-position-horizontal-relative:page;mso-position-vertical-relative:page;z-index:232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6"/>
                    <w:gridCol w:w="1867"/>
                    <w:gridCol w:w="1676"/>
                    <w:gridCol w:w="8128"/>
                  </w:tblGrid>
                  <w:tr>
                    <w:trPr>
                      <w:trHeight w:val="650" w:hRule="atLeast"/>
                    </w:trPr>
                    <w:tc>
                      <w:tcPr>
                        <w:tcW w:w="1656" w:type="dxa"/>
                      </w:tcPr>
                      <w:p>
                        <w:pPr>
                          <w:pStyle w:val="TableParagraph"/>
                          <w:ind w:left="185"/>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867" w:type="dxa"/>
                      </w:tcPr>
                      <w:p>
                        <w:pPr>
                          <w:pStyle w:val="TableParagraph"/>
                          <w:ind w:left="290"/>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76" w:type="dxa"/>
                      </w:tcPr>
                      <w:p>
                        <w:pPr>
                          <w:pStyle w:val="TableParagraph"/>
                          <w:ind w:left="194"/>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128" w:type="dxa"/>
                      </w:tcPr>
                      <w:p>
                        <w:pPr>
                          <w:pStyle w:val="TableParagraph"/>
                          <w:ind w:left="2997" w:right="2831"/>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1439" w:hRule="atLeast"/>
                    </w:trPr>
                    <w:tc>
                      <w:tcPr>
                        <w:tcW w:w="1656" w:type="dxa"/>
                        <w:vMerge w:val="restart"/>
                      </w:tcPr>
                      <w:p>
                        <w:pPr>
                          <w:pStyle w:val="TableParagraph"/>
                          <w:spacing w:before="0"/>
                          <w:ind w:left="0"/>
                          <w:rPr>
                            <w:rFonts w:ascii="Times New Roman"/>
                            <w:sz w:val="30"/>
                          </w:rPr>
                        </w:pPr>
                      </w:p>
                    </w:tc>
                    <w:tc>
                      <w:tcPr>
                        <w:tcW w:w="1867" w:type="dxa"/>
                        <w:vMerge w:val="restart"/>
                      </w:tcPr>
                      <w:p>
                        <w:pPr>
                          <w:pStyle w:val="TableParagraph"/>
                          <w:spacing w:before="0"/>
                          <w:ind w:left="0"/>
                          <w:rPr>
                            <w:rFonts w:ascii="Times New Roman"/>
                            <w:sz w:val="30"/>
                          </w:rPr>
                        </w:pPr>
                      </w:p>
                    </w:tc>
                    <w:tc>
                      <w:tcPr>
                        <w:tcW w:w="1676" w:type="dxa"/>
                      </w:tcPr>
                      <w:p>
                        <w:pPr>
                          <w:pStyle w:val="TableParagraph"/>
                          <w:spacing w:before="0"/>
                          <w:ind w:left="0"/>
                          <w:rPr>
                            <w:rFonts w:ascii="Times New Roman"/>
                            <w:sz w:val="30"/>
                          </w:rPr>
                        </w:pPr>
                      </w:p>
                    </w:tc>
                    <w:tc>
                      <w:tcPr>
                        <w:tcW w:w="8128" w:type="dxa"/>
                      </w:tcPr>
                      <w:p>
                        <w:pPr>
                          <w:pStyle w:val="TableParagraph"/>
                          <w:tabs>
                            <w:tab w:pos="1713" w:val="left" w:leader="none"/>
                            <w:tab w:pos="2356" w:val="left" w:leader="none"/>
                          </w:tabs>
                          <w:spacing w:line="280" w:lineRule="auto" w:before="64"/>
                          <w:ind w:right="4163"/>
                          <w:rPr>
                            <w:sz w:val="32"/>
                          </w:rPr>
                        </w:pPr>
                        <w:r>
                          <w:rPr>
                            <w:b/>
                            <w:sz w:val="32"/>
                          </w:rPr>
                          <w:t>二级医院</w:t>
                          <w:tab/>
                        </w:r>
                        <w:r>
                          <w:rPr>
                            <w:sz w:val="32"/>
                          </w:rPr>
                          <w:t>满足①②要求</w:t>
                        </w:r>
                        <w:r>
                          <w:rPr>
                            <w:spacing w:val="-17"/>
                            <w:sz w:val="32"/>
                          </w:rPr>
                          <w:t>。</w:t>
                        </w:r>
                        <w:r>
                          <w:rPr>
                            <w:b/>
                            <w:sz w:val="32"/>
                          </w:rPr>
                          <w:t>三级乙等医院</w:t>
                          <w:tab/>
                        </w:r>
                        <w:r>
                          <w:rPr>
                            <w:sz w:val="32"/>
                          </w:rPr>
                          <w:t>同上。</w:t>
                        </w:r>
                      </w:p>
                      <w:p>
                        <w:pPr>
                          <w:pStyle w:val="TableParagraph"/>
                          <w:tabs>
                            <w:tab w:pos="2356" w:val="left" w:leader="none"/>
                          </w:tabs>
                          <w:spacing w:line="396" w:lineRule="exact" w:before="0"/>
                          <w:rPr>
                            <w:sz w:val="32"/>
                          </w:rPr>
                        </w:pPr>
                        <w:r>
                          <w:rPr>
                            <w:b/>
                            <w:sz w:val="32"/>
                          </w:rPr>
                          <w:t>三级甲等医院</w:t>
                          <w:tab/>
                        </w:r>
                        <w:r>
                          <w:rPr>
                            <w:w w:val="95"/>
                            <w:sz w:val="32"/>
                          </w:rPr>
                          <w:t>同上。</w:t>
                        </w:r>
                      </w:p>
                    </w:tc>
                  </w:tr>
                  <w:tr>
                    <w:trPr>
                      <w:trHeight w:val="4800" w:hRule="atLeast"/>
                    </w:trPr>
                    <w:tc>
                      <w:tcPr>
                        <w:tcW w:w="1656" w:type="dxa"/>
                        <w:vMerge/>
                        <w:tcBorders>
                          <w:top w:val="nil"/>
                        </w:tcBorders>
                      </w:tcPr>
                      <w:p>
                        <w:pPr>
                          <w:rPr>
                            <w:sz w:val="2"/>
                            <w:szCs w:val="2"/>
                          </w:rPr>
                        </w:pPr>
                      </w:p>
                    </w:tc>
                    <w:tc>
                      <w:tcPr>
                        <w:tcW w:w="1867" w:type="dxa"/>
                        <w:vMerge/>
                        <w:tcBorders>
                          <w:top w:val="nil"/>
                        </w:tcBorders>
                      </w:tcPr>
                      <w:p>
                        <w:pPr>
                          <w:rPr>
                            <w:sz w:val="2"/>
                            <w:szCs w:val="2"/>
                          </w:rPr>
                        </w:pPr>
                      </w:p>
                    </w:tc>
                    <w:tc>
                      <w:tcPr>
                        <w:tcW w:w="1676" w:type="dxa"/>
                      </w:tcPr>
                      <w:p>
                        <w:pPr>
                          <w:pStyle w:val="TableParagraph"/>
                          <w:spacing w:line="280" w:lineRule="auto" w:before="64"/>
                          <w:ind w:left="197" w:right="122" w:firstLine="64"/>
                          <w:rPr>
                            <w:sz w:val="32"/>
                          </w:rPr>
                        </w:pPr>
                        <w:r>
                          <w:rPr>
                            <w:sz w:val="32"/>
                          </w:rPr>
                          <w:t>（186） 运维审计</w:t>
                        </w:r>
                      </w:p>
                    </w:tc>
                    <w:tc>
                      <w:tcPr>
                        <w:tcW w:w="8128" w:type="dxa"/>
                      </w:tcPr>
                      <w:p>
                        <w:pPr>
                          <w:pStyle w:val="TableParagraph"/>
                          <w:spacing w:before="64"/>
                          <w:ind w:left="748"/>
                          <w:rPr>
                            <w:sz w:val="32"/>
                          </w:rPr>
                        </w:pPr>
                        <w:r>
                          <w:rPr>
                            <w:sz w:val="32"/>
                          </w:rPr>
                          <w:t>数据中心运维操作审计及预警的专用设备。</w:t>
                        </w:r>
                      </w:p>
                      <w:p>
                        <w:pPr>
                          <w:pStyle w:val="TableParagraph"/>
                          <w:spacing w:line="280" w:lineRule="auto" w:before="70"/>
                          <w:ind w:right="7" w:firstLine="640"/>
                          <w:rPr>
                            <w:sz w:val="32"/>
                          </w:rPr>
                        </w:pPr>
                        <w:r>
                          <w:rPr>
                            <w:spacing w:val="-9"/>
                            <w:sz w:val="32"/>
                          </w:rPr>
                          <w:t>①具备资源授权、运维监控、运维操作审计、审计报</w:t>
                        </w:r>
                        <w:r>
                          <w:rPr>
                            <w:spacing w:val="-10"/>
                            <w:w w:val="95"/>
                            <w:sz w:val="32"/>
                          </w:rPr>
                          <w:t>表、违规操作实时告警与阻断、会话审计与回放等功能。</w:t>
                        </w:r>
                      </w:p>
                      <w:p>
                        <w:pPr>
                          <w:pStyle w:val="TableParagraph"/>
                          <w:spacing w:before="1"/>
                          <w:ind w:left="748"/>
                          <w:rPr>
                            <w:sz w:val="32"/>
                          </w:rPr>
                        </w:pPr>
                        <w:r>
                          <w:rPr>
                            <w:spacing w:val="-9"/>
                            <w:w w:val="95"/>
                            <w:sz w:val="32"/>
                          </w:rPr>
                          <w:t>②支持基于用户、运维协议、目标主机、运维时间段</w:t>
                        </w:r>
                      </w:p>
                      <w:p>
                        <w:pPr>
                          <w:pStyle w:val="TableParagraph"/>
                          <w:spacing w:before="70"/>
                          <w:rPr>
                            <w:sz w:val="32"/>
                          </w:rPr>
                        </w:pPr>
                        <w:r>
                          <w:rPr>
                            <w:sz w:val="32"/>
                          </w:rPr>
                          <w:t>（年、月、日、时间）等授权策略组合。</w:t>
                        </w:r>
                      </w:p>
                      <w:p>
                        <w:pPr>
                          <w:pStyle w:val="TableParagraph"/>
                          <w:spacing w:line="280" w:lineRule="auto" w:before="70"/>
                          <w:ind w:right="259" w:firstLine="640"/>
                          <w:rPr>
                            <w:sz w:val="32"/>
                          </w:rPr>
                        </w:pPr>
                        <w:r>
                          <w:rPr>
                            <w:spacing w:val="-18"/>
                            <w:sz w:val="32"/>
                          </w:rPr>
                          <w:t>③支持运维用户、运维客户端地址、资源地址、协议</w:t>
                        </w:r>
                        <w:r>
                          <w:rPr>
                            <w:sz w:val="32"/>
                          </w:rPr>
                          <w:t>开始时间等实时监控信息项。</w:t>
                        </w:r>
                      </w:p>
                      <w:p>
                        <w:pPr>
                          <w:pStyle w:val="TableParagraph"/>
                          <w:tabs>
                            <w:tab w:pos="1713" w:val="left" w:leader="none"/>
                            <w:tab w:pos="2356" w:val="left" w:leader="none"/>
                          </w:tabs>
                          <w:spacing w:line="280" w:lineRule="auto" w:before="1"/>
                          <w:ind w:right="3844"/>
                          <w:rPr>
                            <w:sz w:val="32"/>
                          </w:rPr>
                        </w:pPr>
                        <w:r>
                          <w:rPr>
                            <w:b/>
                            <w:sz w:val="32"/>
                          </w:rPr>
                          <w:t>二级医院</w:t>
                          <w:tab/>
                        </w:r>
                        <w:r>
                          <w:rPr>
                            <w:sz w:val="32"/>
                          </w:rPr>
                          <w:t>满足①②③要求</w:t>
                        </w:r>
                        <w:r>
                          <w:rPr>
                            <w:spacing w:val="-17"/>
                            <w:sz w:val="32"/>
                          </w:rPr>
                          <w:t>。</w:t>
                        </w:r>
                        <w:r>
                          <w:rPr>
                            <w:b/>
                            <w:sz w:val="32"/>
                          </w:rPr>
                          <w:t>三级乙等医院</w:t>
                          <w:tab/>
                        </w:r>
                        <w:r>
                          <w:rPr>
                            <w:sz w:val="32"/>
                          </w:rPr>
                          <w:t>同上。</w:t>
                        </w:r>
                      </w:p>
                      <w:p>
                        <w:pPr>
                          <w:pStyle w:val="TableParagraph"/>
                          <w:tabs>
                            <w:tab w:pos="2356" w:val="left" w:leader="none"/>
                          </w:tabs>
                          <w:spacing w:line="396" w:lineRule="exact" w:before="0"/>
                          <w:rPr>
                            <w:sz w:val="32"/>
                          </w:rPr>
                        </w:pPr>
                        <w:r>
                          <w:rPr>
                            <w:b/>
                            <w:sz w:val="32"/>
                          </w:rPr>
                          <w:t>三级甲等医院</w:t>
                          <w:tab/>
                        </w:r>
                        <w:r>
                          <w:rPr>
                            <w:w w:val="95"/>
                            <w:sz w:val="32"/>
                          </w:rPr>
                          <w:t>同上。</w:t>
                        </w:r>
                      </w:p>
                    </w:tc>
                  </w:tr>
                  <w:tr>
                    <w:trPr>
                      <w:trHeight w:val="1922" w:hRule="atLeast"/>
                    </w:trPr>
                    <w:tc>
                      <w:tcPr>
                        <w:tcW w:w="1656" w:type="dxa"/>
                        <w:vMerge/>
                        <w:tcBorders>
                          <w:top w:val="nil"/>
                        </w:tcBorders>
                      </w:tcPr>
                      <w:p>
                        <w:pPr>
                          <w:rPr>
                            <w:sz w:val="2"/>
                            <w:szCs w:val="2"/>
                          </w:rPr>
                        </w:pPr>
                      </w:p>
                    </w:tc>
                    <w:tc>
                      <w:tcPr>
                        <w:tcW w:w="1867" w:type="dxa"/>
                        <w:vMerge/>
                        <w:tcBorders>
                          <w:top w:val="nil"/>
                        </w:tcBorders>
                      </w:tcPr>
                      <w:p>
                        <w:pPr>
                          <w:rPr>
                            <w:sz w:val="2"/>
                            <w:szCs w:val="2"/>
                          </w:rPr>
                        </w:pPr>
                      </w:p>
                    </w:tc>
                    <w:tc>
                      <w:tcPr>
                        <w:tcW w:w="1676" w:type="dxa"/>
                      </w:tcPr>
                      <w:p>
                        <w:pPr>
                          <w:pStyle w:val="TableParagraph"/>
                          <w:spacing w:line="280" w:lineRule="auto" w:before="66"/>
                          <w:ind w:left="197" w:right="122" w:firstLine="64"/>
                          <w:jc w:val="center"/>
                          <w:rPr>
                            <w:sz w:val="32"/>
                          </w:rPr>
                        </w:pPr>
                        <w:r>
                          <w:rPr>
                            <w:sz w:val="32"/>
                          </w:rPr>
                          <w:t>（187） 主机安全审计</w:t>
                        </w:r>
                      </w:p>
                    </w:tc>
                    <w:tc>
                      <w:tcPr>
                        <w:tcW w:w="8128" w:type="dxa"/>
                      </w:tcPr>
                      <w:p>
                        <w:pPr>
                          <w:pStyle w:val="TableParagraph"/>
                          <w:spacing w:before="66"/>
                          <w:ind w:left="748"/>
                          <w:rPr>
                            <w:sz w:val="32"/>
                          </w:rPr>
                        </w:pPr>
                        <w:r>
                          <w:rPr>
                            <w:sz w:val="32"/>
                          </w:rPr>
                          <w:t>记录主机操作的审计设备。</w:t>
                        </w:r>
                      </w:p>
                      <w:p>
                        <w:pPr>
                          <w:pStyle w:val="TableParagraph"/>
                          <w:spacing w:line="280" w:lineRule="auto" w:before="70"/>
                          <w:ind w:right="97" w:firstLine="640"/>
                          <w:rPr>
                            <w:sz w:val="32"/>
                          </w:rPr>
                        </w:pPr>
                        <w:r>
                          <w:rPr>
                            <w:spacing w:val="-11"/>
                            <w:sz w:val="32"/>
                          </w:rPr>
                          <w:t>①支持重要用户行为、系统资源的异常使用和重要系</w:t>
                        </w:r>
                        <w:r>
                          <w:rPr>
                            <w:sz w:val="32"/>
                          </w:rPr>
                          <w:t>统命令的使用等系统内重要事件审计。</w:t>
                        </w:r>
                      </w:p>
                      <w:p>
                        <w:pPr>
                          <w:pStyle w:val="TableParagraph"/>
                          <w:spacing w:line="396" w:lineRule="exact" w:before="1"/>
                          <w:ind w:left="748"/>
                          <w:rPr>
                            <w:sz w:val="32"/>
                          </w:rPr>
                        </w:pPr>
                        <w:r>
                          <w:rPr>
                            <w:sz w:val="32"/>
                          </w:rPr>
                          <w:t>②支持记录事件的日期、时间、类型、主体标识、客</w:t>
                        </w:r>
                      </w:p>
                    </w:tc>
                  </w:tr>
                </w:tbl>
                <w:p>
                  <w:pPr>
                    <w:pStyle w:val="BodyText"/>
                  </w:pPr>
                </w:p>
              </w:txbxContent>
            </v:textbox>
            <w10:wrap type="none"/>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9"/>
        </w:rPr>
      </w:pPr>
    </w:p>
    <w:p>
      <w:pPr>
        <w:pStyle w:val="BodyText"/>
        <w:spacing w:before="55"/>
        <w:ind w:right="422"/>
        <w:jc w:val="right"/>
      </w:pPr>
      <w:r>
        <w:rPr>
          <w:w w:val="99"/>
        </w:rPr>
        <w:t>、</w:t>
      </w:r>
    </w:p>
    <w:p>
      <w:pPr>
        <w:spacing w:after="0"/>
        <w:jc w:val="right"/>
        <w:sectPr>
          <w:pgSz w:w="16840" w:h="11910" w:orient="landscape"/>
          <w:pgMar w:header="0" w:footer="1151" w:top="1100" w:bottom="1420" w:left="1580" w:right="1280"/>
        </w:sectPr>
      </w:pPr>
    </w:p>
    <w:p>
      <w:pPr>
        <w:pStyle w:val="BodyText"/>
        <w:spacing w:after="1"/>
        <w:rPr>
          <w:sz w:val="26"/>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6"/>
        <w:gridCol w:w="1867"/>
        <w:gridCol w:w="1676"/>
        <w:gridCol w:w="8128"/>
      </w:tblGrid>
      <w:tr>
        <w:trPr>
          <w:trHeight w:val="650" w:hRule="atLeast"/>
        </w:trPr>
        <w:tc>
          <w:tcPr>
            <w:tcW w:w="1656" w:type="dxa"/>
          </w:tcPr>
          <w:p>
            <w:pPr>
              <w:pStyle w:val="TableParagraph"/>
              <w:ind w:left="185"/>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867" w:type="dxa"/>
          </w:tcPr>
          <w:p>
            <w:pPr>
              <w:pStyle w:val="TableParagraph"/>
              <w:ind w:left="290"/>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76" w:type="dxa"/>
          </w:tcPr>
          <w:p>
            <w:pPr>
              <w:pStyle w:val="TableParagraph"/>
              <w:ind w:left="194"/>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128" w:type="dxa"/>
          </w:tcPr>
          <w:p>
            <w:pPr>
              <w:pStyle w:val="TableParagraph"/>
              <w:ind w:left="2997" w:right="2831"/>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1920" w:hRule="atLeast"/>
        </w:trPr>
        <w:tc>
          <w:tcPr>
            <w:tcW w:w="1656" w:type="dxa"/>
          </w:tcPr>
          <w:p>
            <w:pPr>
              <w:pStyle w:val="TableParagraph"/>
              <w:spacing w:before="0"/>
              <w:ind w:left="0"/>
              <w:rPr>
                <w:rFonts w:ascii="Times New Roman"/>
                <w:sz w:val="30"/>
              </w:rPr>
            </w:pPr>
          </w:p>
        </w:tc>
        <w:tc>
          <w:tcPr>
            <w:tcW w:w="1867" w:type="dxa"/>
          </w:tcPr>
          <w:p>
            <w:pPr>
              <w:pStyle w:val="TableParagraph"/>
              <w:spacing w:before="0"/>
              <w:ind w:left="0"/>
              <w:rPr>
                <w:rFonts w:ascii="Times New Roman"/>
                <w:sz w:val="30"/>
              </w:rPr>
            </w:pPr>
          </w:p>
        </w:tc>
        <w:tc>
          <w:tcPr>
            <w:tcW w:w="1676" w:type="dxa"/>
          </w:tcPr>
          <w:p>
            <w:pPr>
              <w:pStyle w:val="TableParagraph"/>
              <w:spacing w:before="0"/>
              <w:ind w:left="0"/>
              <w:rPr>
                <w:rFonts w:ascii="Times New Roman"/>
                <w:sz w:val="30"/>
              </w:rPr>
            </w:pPr>
          </w:p>
        </w:tc>
        <w:tc>
          <w:tcPr>
            <w:tcW w:w="8128" w:type="dxa"/>
          </w:tcPr>
          <w:p>
            <w:pPr>
              <w:pStyle w:val="TableParagraph"/>
              <w:spacing w:before="64"/>
              <w:rPr>
                <w:sz w:val="32"/>
              </w:rPr>
            </w:pPr>
            <w:r>
              <w:rPr>
                <w:sz w:val="32"/>
              </w:rPr>
              <w:t>体标识和结果等。</w:t>
            </w:r>
          </w:p>
          <w:p>
            <w:pPr>
              <w:pStyle w:val="TableParagraph"/>
              <w:tabs>
                <w:tab w:pos="1713" w:val="left" w:leader="none"/>
                <w:tab w:pos="2356" w:val="left" w:leader="none"/>
              </w:tabs>
              <w:spacing w:line="280" w:lineRule="auto" w:before="70"/>
              <w:ind w:right="4163"/>
              <w:rPr>
                <w:sz w:val="32"/>
              </w:rPr>
            </w:pPr>
            <w:r>
              <w:rPr>
                <w:b/>
                <w:sz w:val="32"/>
              </w:rPr>
              <w:t>二级医院</w:t>
              <w:tab/>
            </w:r>
            <w:r>
              <w:rPr>
                <w:sz w:val="32"/>
              </w:rPr>
              <w:t>满足①②要求</w:t>
            </w:r>
            <w:r>
              <w:rPr>
                <w:spacing w:val="-17"/>
                <w:sz w:val="32"/>
              </w:rPr>
              <w:t>。</w:t>
            </w:r>
            <w:r>
              <w:rPr>
                <w:b/>
                <w:sz w:val="32"/>
              </w:rPr>
              <w:t>三级乙等医院</w:t>
              <w:tab/>
            </w:r>
            <w:r>
              <w:rPr>
                <w:sz w:val="32"/>
              </w:rPr>
              <w:t>同上。</w:t>
            </w:r>
          </w:p>
          <w:p>
            <w:pPr>
              <w:pStyle w:val="TableParagraph"/>
              <w:tabs>
                <w:tab w:pos="2356" w:val="left" w:leader="none"/>
              </w:tabs>
              <w:spacing w:line="396" w:lineRule="exact" w:before="1"/>
              <w:rPr>
                <w:sz w:val="32"/>
              </w:rPr>
            </w:pPr>
            <w:r>
              <w:rPr>
                <w:b/>
                <w:sz w:val="32"/>
              </w:rPr>
              <w:t>三级甲等医院</w:t>
              <w:tab/>
            </w:r>
            <w:r>
              <w:rPr>
                <w:w w:val="95"/>
                <w:sz w:val="32"/>
              </w:rPr>
              <w:t>同上。</w:t>
            </w:r>
          </w:p>
        </w:tc>
      </w:tr>
    </w:tbl>
    <w:p>
      <w:pPr>
        <w:pStyle w:val="BodyText"/>
        <w:rPr>
          <w:sz w:val="20"/>
        </w:rPr>
      </w:pPr>
    </w:p>
    <w:p>
      <w:pPr>
        <w:pStyle w:val="BodyText"/>
        <w:spacing w:before="2"/>
        <w:rPr>
          <w:sz w:val="18"/>
        </w:rPr>
      </w:pPr>
    </w:p>
    <w:p>
      <w:pPr>
        <w:pStyle w:val="Heading3"/>
        <w:spacing w:after="6"/>
      </w:pPr>
      <w:r>
        <w:rPr/>
        <w:t>（五十七）系统加固设备</w:t>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1"/>
        <w:gridCol w:w="1867"/>
        <w:gridCol w:w="1673"/>
        <w:gridCol w:w="8125"/>
      </w:tblGrid>
      <w:tr>
        <w:trPr>
          <w:trHeight w:val="650" w:hRule="atLeast"/>
        </w:trPr>
        <w:tc>
          <w:tcPr>
            <w:tcW w:w="1661" w:type="dxa"/>
          </w:tcPr>
          <w:p>
            <w:pPr>
              <w:pStyle w:val="TableParagraph"/>
              <w:ind w:left="187"/>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867" w:type="dxa"/>
          </w:tcPr>
          <w:p>
            <w:pPr>
              <w:pStyle w:val="TableParagraph"/>
              <w:ind w:left="290"/>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73" w:type="dxa"/>
          </w:tcPr>
          <w:p>
            <w:pPr>
              <w:pStyle w:val="TableParagraph"/>
              <w:ind w:left="192"/>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125" w:type="dxa"/>
          </w:tcPr>
          <w:p>
            <w:pPr>
              <w:pStyle w:val="TableParagraph"/>
              <w:ind w:left="2993" w:right="2828"/>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4322" w:hRule="atLeast"/>
        </w:trPr>
        <w:tc>
          <w:tcPr>
            <w:tcW w:w="1661" w:type="dxa"/>
          </w:tcPr>
          <w:p>
            <w:pPr>
              <w:pStyle w:val="TableParagraph"/>
              <w:spacing w:line="280" w:lineRule="auto" w:before="66"/>
              <w:ind w:left="189" w:right="180" w:firstLine="319"/>
              <w:rPr>
                <w:rFonts w:ascii="黑体" w:eastAsia="黑体" w:hint="eastAsia"/>
                <w:sz w:val="32"/>
              </w:rPr>
            </w:pPr>
            <w:r>
              <w:rPr>
                <w:rFonts w:ascii="黑体" w:eastAsia="黑体" w:hint="eastAsia"/>
                <w:sz w:val="32"/>
              </w:rPr>
              <w:t>十 五 数据中心</w:t>
            </w:r>
          </w:p>
          <w:p>
            <w:pPr>
              <w:pStyle w:val="TableParagraph"/>
              <w:spacing w:before="1"/>
              <w:ind w:left="509"/>
              <w:rPr>
                <w:rFonts w:ascii="黑体" w:eastAsia="黑体" w:hint="eastAsia"/>
                <w:sz w:val="32"/>
              </w:rPr>
            </w:pPr>
            <w:r>
              <w:rPr>
                <w:rFonts w:ascii="黑体" w:eastAsia="黑体" w:hint="eastAsia"/>
                <w:sz w:val="32"/>
              </w:rPr>
              <w:t>安全</w:t>
            </w:r>
          </w:p>
        </w:tc>
        <w:tc>
          <w:tcPr>
            <w:tcW w:w="1867" w:type="dxa"/>
          </w:tcPr>
          <w:p>
            <w:pPr>
              <w:pStyle w:val="TableParagraph"/>
              <w:spacing w:line="280" w:lineRule="auto" w:before="66"/>
              <w:ind w:right="-29"/>
              <w:jc w:val="center"/>
              <w:rPr>
                <w:rFonts w:ascii="楷体" w:eastAsia="楷体" w:hint="eastAsia"/>
                <w:b/>
                <w:sz w:val="32"/>
              </w:rPr>
            </w:pPr>
            <w:r>
              <w:rPr>
                <w:rFonts w:ascii="楷体" w:eastAsia="楷体" w:hint="eastAsia"/>
                <w:b/>
                <w:sz w:val="32"/>
              </w:rPr>
              <w:t>（五十七） 系统加固  设备</w:t>
            </w:r>
          </w:p>
        </w:tc>
        <w:tc>
          <w:tcPr>
            <w:tcW w:w="1673" w:type="dxa"/>
          </w:tcPr>
          <w:p>
            <w:pPr>
              <w:pStyle w:val="TableParagraph"/>
              <w:spacing w:line="280" w:lineRule="auto" w:before="66"/>
              <w:ind w:left="194" w:right="120" w:firstLine="64"/>
              <w:jc w:val="center"/>
              <w:rPr>
                <w:sz w:val="32"/>
              </w:rPr>
            </w:pPr>
            <w:r>
              <w:rPr>
                <w:sz w:val="32"/>
              </w:rPr>
              <w:t>（188） 漏洞扫描设备</w:t>
            </w:r>
          </w:p>
        </w:tc>
        <w:tc>
          <w:tcPr>
            <w:tcW w:w="8125" w:type="dxa"/>
          </w:tcPr>
          <w:p>
            <w:pPr>
              <w:pStyle w:val="TableParagraph"/>
              <w:spacing w:before="66"/>
              <w:ind w:left="747"/>
              <w:rPr>
                <w:sz w:val="32"/>
              </w:rPr>
            </w:pPr>
            <w:r>
              <w:rPr>
                <w:sz w:val="32"/>
              </w:rPr>
              <w:t>检测与发现系统漏洞的专用设备。</w:t>
            </w:r>
          </w:p>
          <w:p>
            <w:pPr>
              <w:pStyle w:val="TableParagraph"/>
              <w:spacing w:line="280" w:lineRule="auto" w:before="70"/>
              <w:ind w:left="106" w:right="182" w:firstLine="640"/>
              <w:rPr>
                <w:sz w:val="32"/>
              </w:rPr>
            </w:pPr>
            <w:r>
              <w:rPr>
                <w:spacing w:val="6"/>
                <w:w w:val="95"/>
                <w:sz w:val="32"/>
              </w:rPr>
              <w:t>①具备资产管理、漏洞管理、扫描策略配置、漏洞 </w:t>
            </w:r>
            <w:r>
              <w:rPr>
                <w:spacing w:val="-9"/>
                <w:sz w:val="32"/>
              </w:rPr>
              <w:t>扫描和报表管理等 </w:t>
            </w:r>
            <w:r>
              <w:rPr>
                <w:sz w:val="32"/>
              </w:rPr>
              <w:t>5</w:t>
            </w:r>
            <w:r>
              <w:rPr>
                <w:spacing w:val="-17"/>
                <w:sz w:val="32"/>
              </w:rPr>
              <w:t> 项功能。</w:t>
            </w:r>
          </w:p>
          <w:p>
            <w:pPr>
              <w:pStyle w:val="TableParagraph"/>
              <w:spacing w:before="1"/>
              <w:ind w:left="747"/>
              <w:rPr>
                <w:sz w:val="32"/>
              </w:rPr>
            </w:pPr>
            <w:r>
              <w:rPr>
                <w:spacing w:val="-21"/>
                <w:sz w:val="32"/>
              </w:rPr>
              <w:t>②支持 </w:t>
            </w:r>
            <w:r>
              <w:rPr>
                <w:sz w:val="32"/>
              </w:rPr>
              <w:t>CVE、CNNVD</w:t>
            </w:r>
            <w:r>
              <w:rPr>
                <w:spacing w:val="-3"/>
                <w:sz w:val="32"/>
              </w:rPr>
              <w:t>、</w:t>
            </w:r>
            <w:r>
              <w:rPr>
                <w:sz w:val="32"/>
              </w:rPr>
              <w:t>CNCVE</w:t>
            </w:r>
            <w:r>
              <w:rPr>
                <w:spacing w:val="-3"/>
                <w:sz w:val="32"/>
              </w:rPr>
              <w:t>、</w:t>
            </w:r>
            <w:r>
              <w:rPr>
                <w:sz w:val="32"/>
              </w:rPr>
              <w:t>CNVD、BUGTRAQ</w:t>
            </w:r>
            <w:r>
              <w:rPr>
                <w:spacing w:val="-55"/>
                <w:sz w:val="32"/>
              </w:rPr>
              <w:t> 等 </w:t>
            </w:r>
            <w:r>
              <w:rPr>
                <w:sz w:val="32"/>
              </w:rPr>
              <w:t>5</w:t>
            </w:r>
            <w:r>
              <w:rPr>
                <w:spacing w:val="-43"/>
                <w:sz w:val="32"/>
              </w:rPr>
              <w:t> 种</w:t>
            </w:r>
          </w:p>
          <w:p>
            <w:pPr>
              <w:pStyle w:val="TableParagraph"/>
              <w:spacing w:before="70"/>
              <w:ind w:left="106"/>
              <w:rPr>
                <w:sz w:val="32"/>
              </w:rPr>
            </w:pPr>
            <w:r>
              <w:rPr>
                <w:sz w:val="32"/>
              </w:rPr>
              <w:t>漏洞库编号，按照国家新发布的漏洞及时更新。</w:t>
            </w:r>
          </w:p>
          <w:p>
            <w:pPr>
              <w:pStyle w:val="TableParagraph"/>
              <w:spacing w:line="280" w:lineRule="auto" w:before="70"/>
              <w:ind w:left="106" w:right="182" w:firstLine="640"/>
              <w:rPr>
                <w:sz w:val="32"/>
              </w:rPr>
            </w:pPr>
            <w:r>
              <w:rPr>
                <w:spacing w:val="6"/>
                <w:w w:val="95"/>
                <w:sz w:val="32"/>
              </w:rPr>
              <w:t>③产品扫描信息支持主机信息、用户信息、服务信 </w:t>
            </w:r>
            <w:r>
              <w:rPr>
                <w:spacing w:val="-11"/>
                <w:sz w:val="32"/>
              </w:rPr>
              <w:t>息、漏洞信息等 </w:t>
            </w:r>
            <w:r>
              <w:rPr>
                <w:sz w:val="32"/>
              </w:rPr>
              <w:t>4</w:t>
            </w:r>
            <w:r>
              <w:rPr>
                <w:spacing w:val="-17"/>
                <w:sz w:val="32"/>
              </w:rPr>
              <w:t> 种内容。</w:t>
            </w:r>
          </w:p>
          <w:p>
            <w:pPr>
              <w:pStyle w:val="TableParagraph"/>
              <w:spacing w:before="1"/>
              <w:ind w:left="747"/>
              <w:rPr>
                <w:sz w:val="32"/>
              </w:rPr>
            </w:pPr>
            <w:r>
              <w:rPr>
                <w:sz w:val="32"/>
              </w:rPr>
              <w:t>④支持扫描操作系统、网络设备、虚拟化设备、数</w:t>
            </w:r>
          </w:p>
          <w:p>
            <w:pPr>
              <w:pStyle w:val="TableParagraph"/>
              <w:spacing w:line="396" w:lineRule="exact" w:before="70"/>
              <w:ind w:left="106"/>
              <w:rPr>
                <w:sz w:val="32"/>
              </w:rPr>
            </w:pPr>
            <w:r>
              <w:rPr>
                <w:sz w:val="32"/>
              </w:rPr>
              <w:t>据库、移动设备、应用系统等 6 类系统和设备。</w:t>
            </w:r>
          </w:p>
        </w:tc>
      </w:tr>
    </w:tbl>
    <w:p>
      <w:pPr>
        <w:spacing w:after="0" w:line="396" w:lineRule="exact"/>
        <w:rPr>
          <w:sz w:val="32"/>
        </w:rPr>
        <w:sectPr>
          <w:pgSz w:w="16840" w:h="11910" w:orient="landscape"/>
          <w:pgMar w:header="0" w:footer="1151" w:top="1100" w:bottom="142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1"/>
        <w:gridCol w:w="1867"/>
        <w:gridCol w:w="1673"/>
        <w:gridCol w:w="8125"/>
      </w:tblGrid>
      <w:tr>
        <w:trPr>
          <w:trHeight w:val="650" w:hRule="atLeast"/>
        </w:trPr>
        <w:tc>
          <w:tcPr>
            <w:tcW w:w="1661" w:type="dxa"/>
          </w:tcPr>
          <w:p>
            <w:pPr>
              <w:pStyle w:val="TableParagraph"/>
              <w:ind w:left="187"/>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867" w:type="dxa"/>
          </w:tcPr>
          <w:p>
            <w:pPr>
              <w:pStyle w:val="TableParagraph"/>
              <w:ind w:left="290"/>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73" w:type="dxa"/>
          </w:tcPr>
          <w:p>
            <w:pPr>
              <w:pStyle w:val="TableParagraph"/>
              <w:ind w:left="192"/>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125" w:type="dxa"/>
          </w:tcPr>
          <w:p>
            <w:pPr>
              <w:pStyle w:val="TableParagraph"/>
              <w:ind w:left="2993" w:right="2828"/>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3360" w:hRule="atLeast"/>
        </w:trPr>
        <w:tc>
          <w:tcPr>
            <w:tcW w:w="1661" w:type="dxa"/>
            <w:vMerge w:val="restart"/>
          </w:tcPr>
          <w:p>
            <w:pPr>
              <w:pStyle w:val="TableParagraph"/>
              <w:spacing w:before="0"/>
              <w:ind w:left="0"/>
              <w:rPr>
                <w:rFonts w:ascii="Times New Roman"/>
                <w:sz w:val="30"/>
              </w:rPr>
            </w:pPr>
          </w:p>
        </w:tc>
        <w:tc>
          <w:tcPr>
            <w:tcW w:w="1867" w:type="dxa"/>
            <w:vMerge w:val="restart"/>
          </w:tcPr>
          <w:p>
            <w:pPr>
              <w:pStyle w:val="TableParagraph"/>
              <w:spacing w:before="0"/>
              <w:ind w:left="0"/>
              <w:rPr>
                <w:rFonts w:ascii="Times New Roman"/>
                <w:sz w:val="30"/>
              </w:rPr>
            </w:pPr>
          </w:p>
        </w:tc>
        <w:tc>
          <w:tcPr>
            <w:tcW w:w="1673" w:type="dxa"/>
          </w:tcPr>
          <w:p>
            <w:pPr>
              <w:pStyle w:val="TableParagraph"/>
              <w:spacing w:before="0"/>
              <w:ind w:left="0"/>
              <w:rPr>
                <w:rFonts w:ascii="Times New Roman"/>
                <w:sz w:val="30"/>
              </w:rPr>
            </w:pPr>
          </w:p>
        </w:tc>
        <w:tc>
          <w:tcPr>
            <w:tcW w:w="8125" w:type="dxa"/>
          </w:tcPr>
          <w:p>
            <w:pPr>
              <w:pStyle w:val="TableParagraph"/>
              <w:spacing w:line="280" w:lineRule="auto" w:before="64"/>
              <w:ind w:left="106" w:right="182" w:firstLine="640"/>
              <w:rPr>
                <w:sz w:val="32"/>
              </w:rPr>
            </w:pPr>
            <w:r>
              <w:rPr>
                <w:spacing w:val="6"/>
                <w:w w:val="95"/>
                <w:sz w:val="32"/>
              </w:rPr>
              <w:t>⑤支持主机探测、端口扫描、弱口令扫描、多主机 </w:t>
            </w:r>
            <w:r>
              <w:rPr>
                <w:spacing w:val="-6"/>
                <w:sz w:val="32"/>
              </w:rPr>
              <w:t>扫描、多线程扫描、口令猜解等 </w:t>
            </w:r>
            <w:r>
              <w:rPr>
                <w:sz w:val="32"/>
              </w:rPr>
              <w:t>6</w:t>
            </w:r>
            <w:r>
              <w:rPr>
                <w:spacing w:val="-13"/>
                <w:sz w:val="32"/>
              </w:rPr>
              <w:t> 种扫描方式。</w:t>
            </w:r>
          </w:p>
          <w:p>
            <w:pPr>
              <w:pStyle w:val="TableParagraph"/>
              <w:spacing w:line="280" w:lineRule="auto" w:before="0"/>
              <w:ind w:left="106" w:right="174" w:firstLine="640"/>
              <w:rPr>
                <w:sz w:val="32"/>
              </w:rPr>
            </w:pPr>
            <w:r>
              <w:rPr>
                <w:spacing w:val="-11"/>
                <w:sz w:val="32"/>
              </w:rPr>
              <w:t>⑥支持 </w:t>
            </w:r>
            <w:r>
              <w:rPr>
                <w:sz w:val="32"/>
              </w:rPr>
              <w:t>SNMP trap、邮件、短信、Syslog</w:t>
            </w:r>
            <w:r>
              <w:rPr>
                <w:spacing w:val="-30"/>
                <w:sz w:val="32"/>
              </w:rPr>
              <w:t> 等 </w:t>
            </w:r>
            <w:r>
              <w:rPr>
                <w:sz w:val="32"/>
              </w:rPr>
              <w:t>4</w:t>
            </w:r>
            <w:r>
              <w:rPr>
                <w:spacing w:val="-16"/>
                <w:sz w:val="32"/>
              </w:rPr>
              <w:t> 种告警方式。</w:t>
            </w:r>
          </w:p>
          <w:p>
            <w:pPr>
              <w:pStyle w:val="TableParagraph"/>
              <w:tabs>
                <w:tab w:pos="1711" w:val="left" w:leader="none"/>
                <w:tab w:pos="2354" w:val="left" w:leader="none"/>
              </w:tabs>
              <w:spacing w:line="280" w:lineRule="auto" w:before="1"/>
              <w:ind w:left="106" w:right="4797"/>
              <w:rPr>
                <w:sz w:val="32"/>
              </w:rPr>
            </w:pPr>
            <w:r>
              <w:rPr>
                <w:b/>
                <w:sz w:val="32"/>
              </w:rPr>
              <w:t>二级医院</w:t>
              <w:tab/>
            </w:r>
            <w:r>
              <w:rPr>
                <w:sz w:val="32"/>
              </w:rPr>
              <w:t>推荐要求</w:t>
            </w:r>
            <w:r>
              <w:rPr>
                <w:spacing w:val="-11"/>
                <w:sz w:val="32"/>
              </w:rPr>
              <w:t>。</w:t>
            </w:r>
            <w:r>
              <w:rPr>
                <w:b/>
                <w:sz w:val="32"/>
              </w:rPr>
              <w:t>三级乙等医院</w:t>
              <w:tab/>
            </w:r>
            <w:r>
              <w:rPr>
                <w:sz w:val="32"/>
              </w:rPr>
              <w:t>同上</w:t>
            </w:r>
            <w:r>
              <w:rPr>
                <w:spacing w:val="-16"/>
                <w:sz w:val="32"/>
              </w:rPr>
              <w:t>。</w:t>
            </w:r>
          </w:p>
          <w:p>
            <w:pPr>
              <w:pStyle w:val="TableParagraph"/>
              <w:tabs>
                <w:tab w:pos="2354" w:val="left" w:leader="none"/>
              </w:tabs>
              <w:spacing w:line="396" w:lineRule="exact" w:before="1"/>
              <w:ind w:left="106"/>
              <w:rPr>
                <w:sz w:val="32"/>
              </w:rPr>
            </w:pPr>
            <w:r>
              <w:rPr>
                <w:b/>
                <w:sz w:val="32"/>
              </w:rPr>
              <w:t>三级甲等医院</w:t>
              <w:tab/>
            </w:r>
            <w:r>
              <w:rPr>
                <w:w w:val="95"/>
                <w:sz w:val="32"/>
              </w:rPr>
              <w:t>同上。</w:t>
            </w:r>
          </w:p>
        </w:tc>
      </w:tr>
      <w:tr>
        <w:trPr>
          <w:trHeight w:val="4802" w:hRule="atLeast"/>
        </w:trPr>
        <w:tc>
          <w:tcPr>
            <w:tcW w:w="1661" w:type="dxa"/>
            <w:vMerge/>
            <w:tcBorders>
              <w:top w:val="nil"/>
            </w:tcBorders>
          </w:tcPr>
          <w:p>
            <w:pPr>
              <w:rPr>
                <w:sz w:val="2"/>
                <w:szCs w:val="2"/>
              </w:rPr>
            </w:pPr>
          </w:p>
        </w:tc>
        <w:tc>
          <w:tcPr>
            <w:tcW w:w="1867" w:type="dxa"/>
            <w:vMerge/>
            <w:tcBorders>
              <w:top w:val="nil"/>
            </w:tcBorders>
          </w:tcPr>
          <w:p>
            <w:pPr>
              <w:rPr>
                <w:sz w:val="2"/>
                <w:szCs w:val="2"/>
              </w:rPr>
            </w:pPr>
          </w:p>
        </w:tc>
        <w:tc>
          <w:tcPr>
            <w:tcW w:w="1673" w:type="dxa"/>
          </w:tcPr>
          <w:p>
            <w:pPr>
              <w:pStyle w:val="TableParagraph"/>
              <w:spacing w:before="64"/>
              <w:ind w:left="259"/>
              <w:rPr>
                <w:rFonts w:ascii="宋体" w:eastAsia="宋体" w:hint="eastAsia"/>
                <w:sz w:val="32"/>
              </w:rPr>
            </w:pPr>
            <w:r>
              <w:rPr>
                <w:sz w:val="32"/>
              </w:rPr>
              <w:t>（189）</w:t>
            </w:r>
            <w:r>
              <w:rPr>
                <w:rFonts w:ascii="宋体" w:eastAsia="宋体" w:hint="eastAsia"/>
                <w:sz w:val="32"/>
              </w:rPr>
              <w:t> </w:t>
            </w:r>
          </w:p>
          <w:p>
            <w:pPr>
              <w:pStyle w:val="TableParagraph"/>
              <w:spacing w:line="280" w:lineRule="auto" w:before="70"/>
              <w:ind w:left="194" w:right="129" w:firstLine="38"/>
              <w:rPr>
                <w:sz w:val="32"/>
              </w:rPr>
            </w:pPr>
            <w:r>
              <w:rPr>
                <w:sz w:val="32"/>
              </w:rPr>
              <w:t>WEB 漏洞扫描设备</w:t>
            </w:r>
          </w:p>
        </w:tc>
        <w:tc>
          <w:tcPr>
            <w:tcW w:w="8125" w:type="dxa"/>
          </w:tcPr>
          <w:p>
            <w:pPr>
              <w:pStyle w:val="TableParagraph"/>
              <w:spacing w:before="64"/>
              <w:ind w:left="747"/>
              <w:rPr>
                <w:sz w:val="32"/>
              </w:rPr>
            </w:pPr>
            <w:r>
              <w:rPr>
                <w:sz w:val="32"/>
              </w:rPr>
              <w:t>检测与发现医院 WEB 网站漏洞的专用设备。</w:t>
            </w:r>
          </w:p>
          <w:p>
            <w:pPr>
              <w:pStyle w:val="TableParagraph"/>
              <w:spacing w:line="280" w:lineRule="auto" w:before="70"/>
              <w:ind w:left="106" w:right="182" w:firstLine="640"/>
              <w:rPr>
                <w:sz w:val="32"/>
              </w:rPr>
            </w:pPr>
            <w:r>
              <w:rPr>
                <w:spacing w:val="6"/>
                <w:w w:val="95"/>
                <w:sz w:val="32"/>
              </w:rPr>
              <w:t>①具备资产管理、漏洞管理、扫描策略配置、漏洞 </w:t>
            </w:r>
            <w:r>
              <w:rPr>
                <w:sz w:val="32"/>
              </w:rPr>
              <w:t>扫描和报表管理等功能。</w:t>
            </w:r>
          </w:p>
          <w:p>
            <w:pPr>
              <w:pStyle w:val="TableParagraph"/>
              <w:spacing w:line="280" w:lineRule="auto" w:before="0"/>
              <w:ind w:left="106" w:right="174" w:firstLine="640"/>
              <w:rPr>
                <w:sz w:val="32"/>
              </w:rPr>
            </w:pPr>
            <w:r>
              <w:rPr>
                <w:spacing w:val="-15"/>
                <w:sz w:val="32"/>
              </w:rPr>
              <w:t>②支持 </w:t>
            </w:r>
            <w:r>
              <w:rPr>
                <w:sz w:val="32"/>
              </w:rPr>
              <w:t>SQL</w:t>
            </w:r>
            <w:r>
              <w:rPr>
                <w:spacing w:val="-15"/>
                <w:sz w:val="32"/>
              </w:rPr>
              <w:t> 注入、</w:t>
            </w:r>
            <w:r>
              <w:rPr>
                <w:sz w:val="32"/>
              </w:rPr>
              <w:t>Cookie</w:t>
            </w:r>
            <w:r>
              <w:rPr>
                <w:spacing w:val="-8"/>
                <w:sz w:val="32"/>
              </w:rPr>
              <w:t> 注入、跨站脚本攻击、敏感信息泄露等漏洞检测能力。</w:t>
            </w:r>
          </w:p>
          <w:p>
            <w:pPr>
              <w:pStyle w:val="TableParagraph"/>
              <w:spacing w:line="280" w:lineRule="auto" w:before="1"/>
              <w:ind w:left="106" w:right="174" w:firstLine="640"/>
              <w:rPr>
                <w:sz w:val="32"/>
              </w:rPr>
            </w:pPr>
            <w:r>
              <w:rPr>
                <w:spacing w:val="-3"/>
                <w:sz w:val="32"/>
              </w:rPr>
              <w:t>③支持 </w:t>
            </w:r>
            <w:r>
              <w:rPr>
                <w:sz w:val="32"/>
              </w:rPr>
              <w:t>Cookie、Form、Basic、NTLM</w:t>
            </w:r>
            <w:r>
              <w:rPr>
                <w:spacing w:val="-3"/>
                <w:sz w:val="32"/>
              </w:rPr>
              <w:t> 等登录认证方式。</w:t>
            </w:r>
          </w:p>
          <w:p>
            <w:pPr>
              <w:pStyle w:val="TableParagraph"/>
              <w:spacing w:line="280" w:lineRule="auto" w:before="1"/>
              <w:ind w:left="106" w:right="174" w:firstLine="640"/>
              <w:rPr>
                <w:sz w:val="32"/>
              </w:rPr>
            </w:pPr>
            <w:r>
              <w:rPr>
                <w:spacing w:val="-2"/>
                <w:sz w:val="32"/>
              </w:rPr>
              <w:t>④支持 </w:t>
            </w:r>
            <w:r>
              <w:rPr>
                <w:sz w:val="32"/>
              </w:rPr>
              <w:t>SNMP</w:t>
            </w:r>
            <w:r>
              <w:rPr>
                <w:spacing w:val="-5"/>
                <w:sz w:val="32"/>
              </w:rPr>
              <w:t> </w:t>
            </w:r>
            <w:r>
              <w:rPr>
                <w:sz w:val="32"/>
              </w:rPr>
              <w:t>trap、邮件、短信、syslog</w:t>
            </w:r>
            <w:r>
              <w:rPr>
                <w:spacing w:val="-3"/>
                <w:sz w:val="32"/>
              </w:rPr>
              <w:t> 等告警方式。</w:t>
            </w:r>
          </w:p>
          <w:p>
            <w:pPr>
              <w:pStyle w:val="TableParagraph"/>
              <w:tabs>
                <w:tab w:pos="1714" w:val="left" w:leader="none"/>
              </w:tabs>
              <w:spacing w:line="398" w:lineRule="exact" w:before="1"/>
              <w:ind w:left="106"/>
              <w:rPr>
                <w:sz w:val="32"/>
              </w:rPr>
            </w:pPr>
            <w:r>
              <w:rPr>
                <w:b/>
                <w:sz w:val="32"/>
              </w:rPr>
              <w:t>二级医院</w:t>
              <w:tab/>
            </w:r>
            <w:r>
              <w:rPr>
                <w:sz w:val="32"/>
              </w:rPr>
              <w:t>推荐要求。</w:t>
            </w:r>
          </w:p>
        </w:tc>
      </w:tr>
    </w:tbl>
    <w:p>
      <w:pPr>
        <w:spacing w:after="0" w:line="398" w:lineRule="exact"/>
        <w:rPr>
          <w:sz w:val="32"/>
        </w:rPr>
        <w:sectPr>
          <w:pgSz w:w="16840" w:h="11910" w:orient="landscape"/>
          <w:pgMar w:header="0" w:footer="1151" w:top="1100" w:bottom="134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1"/>
        <w:gridCol w:w="1867"/>
        <w:gridCol w:w="1673"/>
        <w:gridCol w:w="8125"/>
      </w:tblGrid>
      <w:tr>
        <w:trPr>
          <w:trHeight w:val="650" w:hRule="atLeast"/>
        </w:trPr>
        <w:tc>
          <w:tcPr>
            <w:tcW w:w="1661" w:type="dxa"/>
          </w:tcPr>
          <w:p>
            <w:pPr>
              <w:pStyle w:val="TableParagraph"/>
              <w:ind w:left="187"/>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867" w:type="dxa"/>
          </w:tcPr>
          <w:p>
            <w:pPr>
              <w:pStyle w:val="TableParagraph"/>
              <w:ind w:left="290"/>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73" w:type="dxa"/>
          </w:tcPr>
          <w:p>
            <w:pPr>
              <w:pStyle w:val="TableParagraph"/>
              <w:ind w:left="192"/>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125" w:type="dxa"/>
          </w:tcPr>
          <w:p>
            <w:pPr>
              <w:pStyle w:val="TableParagraph"/>
              <w:ind w:left="2993" w:right="2828"/>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959" w:hRule="atLeast"/>
        </w:trPr>
        <w:tc>
          <w:tcPr>
            <w:tcW w:w="1661" w:type="dxa"/>
          </w:tcPr>
          <w:p>
            <w:pPr>
              <w:pStyle w:val="TableParagraph"/>
              <w:spacing w:before="0"/>
              <w:ind w:left="0"/>
              <w:rPr>
                <w:rFonts w:ascii="Times New Roman"/>
                <w:sz w:val="30"/>
              </w:rPr>
            </w:pPr>
          </w:p>
        </w:tc>
        <w:tc>
          <w:tcPr>
            <w:tcW w:w="1867" w:type="dxa"/>
          </w:tcPr>
          <w:p>
            <w:pPr>
              <w:pStyle w:val="TableParagraph"/>
              <w:spacing w:before="0"/>
              <w:ind w:left="0"/>
              <w:rPr>
                <w:rFonts w:ascii="Times New Roman"/>
                <w:sz w:val="30"/>
              </w:rPr>
            </w:pPr>
          </w:p>
        </w:tc>
        <w:tc>
          <w:tcPr>
            <w:tcW w:w="1673" w:type="dxa"/>
          </w:tcPr>
          <w:p>
            <w:pPr>
              <w:pStyle w:val="TableParagraph"/>
              <w:spacing w:before="0"/>
              <w:ind w:left="0"/>
              <w:rPr>
                <w:rFonts w:ascii="Times New Roman"/>
                <w:sz w:val="30"/>
              </w:rPr>
            </w:pPr>
          </w:p>
        </w:tc>
        <w:tc>
          <w:tcPr>
            <w:tcW w:w="8125" w:type="dxa"/>
          </w:tcPr>
          <w:p>
            <w:pPr>
              <w:pStyle w:val="TableParagraph"/>
              <w:tabs>
                <w:tab w:pos="2354" w:val="left" w:leader="none"/>
              </w:tabs>
              <w:spacing w:line="480" w:lineRule="exact" w:before="0"/>
              <w:ind w:left="106" w:right="4797"/>
              <w:rPr>
                <w:sz w:val="32"/>
              </w:rPr>
            </w:pPr>
            <w:r>
              <w:rPr>
                <w:b/>
                <w:sz w:val="32"/>
              </w:rPr>
              <w:t>三级乙等医院</w:t>
              <w:tab/>
            </w:r>
            <w:r>
              <w:rPr>
                <w:sz w:val="32"/>
              </w:rPr>
              <w:t>同上</w:t>
            </w:r>
            <w:r>
              <w:rPr>
                <w:spacing w:val="-16"/>
                <w:sz w:val="32"/>
              </w:rPr>
              <w:t>。</w:t>
            </w:r>
            <w:r>
              <w:rPr>
                <w:b/>
                <w:sz w:val="32"/>
              </w:rPr>
              <w:t>三级甲等医院</w:t>
              <w:tab/>
            </w:r>
            <w:r>
              <w:rPr>
                <w:sz w:val="32"/>
              </w:rPr>
              <w:t>同上</w:t>
            </w:r>
            <w:r>
              <w:rPr>
                <w:spacing w:val="-16"/>
                <w:sz w:val="32"/>
              </w:rPr>
              <w:t>。</w:t>
            </w:r>
          </w:p>
        </w:tc>
      </w:tr>
    </w:tbl>
    <w:p>
      <w:pPr>
        <w:pStyle w:val="BodyText"/>
        <w:rPr>
          <w:rFonts w:ascii="Times New Roman"/>
          <w:sz w:val="20"/>
        </w:rPr>
      </w:pPr>
    </w:p>
    <w:p>
      <w:pPr>
        <w:pStyle w:val="BodyText"/>
        <w:spacing w:before="7"/>
        <w:rPr>
          <w:rFonts w:ascii="Times New Roman"/>
          <w:sz w:val="22"/>
        </w:rPr>
      </w:pPr>
    </w:p>
    <w:p>
      <w:pPr>
        <w:spacing w:before="54" w:after="7"/>
        <w:ind w:left="861" w:right="0" w:firstLine="0"/>
        <w:jc w:val="left"/>
        <w:rPr>
          <w:rFonts w:ascii="楷体" w:eastAsia="楷体" w:hint="eastAsia"/>
          <w:b/>
          <w:sz w:val="32"/>
        </w:rPr>
      </w:pPr>
      <w:r>
        <w:rPr>
          <w:rFonts w:ascii="楷体" w:eastAsia="楷体" w:hint="eastAsia"/>
          <w:b/>
          <w:sz w:val="32"/>
        </w:rPr>
        <w:t>（五十八）数据加固设备</w:t>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5"/>
        <w:gridCol w:w="1867"/>
        <w:gridCol w:w="1685"/>
        <w:gridCol w:w="8089"/>
      </w:tblGrid>
      <w:tr>
        <w:trPr>
          <w:trHeight w:val="650" w:hRule="atLeast"/>
        </w:trPr>
        <w:tc>
          <w:tcPr>
            <w:tcW w:w="1685" w:type="dxa"/>
          </w:tcPr>
          <w:p>
            <w:pPr>
              <w:pStyle w:val="TableParagraph"/>
              <w:ind w:left="201"/>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867" w:type="dxa"/>
          </w:tcPr>
          <w:p>
            <w:pPr>
              <w:pStyle w:val="TableParagraph"/>
              <w:ind w:left="290"/>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85" w:type="dxa"/>
          </w:tcPr>
          <w:p>
            <w:pPr>
              <w:pStyle w:val="TableParagraph"/>
              <w:ind w:left="201"/>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089" w:type="dxa"/>
          </w:tcPr>
          <w:p>
            <w:pPr>
              <w:pStyle w:val="TableParagraph"/>
              <w:ind w:left="2979" w:right="2811"/>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5282" w:hRule="atLeast"/>
        </w:trPr>
        <w:tc>
          <w:tcPr>
            <w:tcW w:w="1685" w:type="dxa"/>
          </w:tcPr>
          <w:p>
            <w:pPr>
              <w:pStyle w:val="TableParagraph"/>
              <w:spacing w:line="280" w:lineRule="auto" w:before="66"/>
              <w:ind w:left="204" w:right="189" w:firstLine="319"/>
              <w:rPr>
                <w:rFonts w:ascii="黑体" w:eastAsia="黑体" w:hint="eastAsia"/>
                <w:sz w:val="32"/>
              </w:rPr>
            </w:pPr>
            <w:r>
              <w:rPr>
                <w:rFonts w:ascii="黑体" w:eastAsia="黑体" w:hint="eastAsia"/>
                <w:sz w:val="32"/>
              </w:rPr>
              <w:t>十 五 数据中心</w:t>
            </w:r>
          </w:p>
          <w:p>
            <w:pPr>
              <w:pStyle w:val="TableParagraph"/>
              <w:spacing w:before="0"/>
              <w:ind w:left="523"/>
              <w:rPr>
                <w:rFonts w:ascii="黑体" w:eastAsia="黑体" w:hint="eastAsia"/>
                <w:sz w:val="32"/>
              </w:rPr>
            </w:pPr>
            <w:r>
              <w:rPr>
                <w:rFonts w:ascii="黑体" w:eastAsia="黑体" w:hint="eastAsia"/>
                <w:sz w:val="32"/>
              </w:rPr>
              <w:t>安全</w:t>
            </w:r>
          </w:p>
        </w:tc>
        <w:tc>
          <w:tcPr>
            <w:tcW w:w="1867" w:type="dxa"/>
          </w:tcPr>
          <w:p>
            <w:pPr>
              <w:pStyle w:val="TableParagraph"/>
              <w:spacing w:line="280" w:lineRule="auto" w:before="66"/>
              <w:ind w:right="-29"/>
              <w:jc w:val="center"/>
              <w:rPr>
                <w:rFonts w:ascii="楷体" w:eastAsia="楷体" w:hint="eastAsia"/>
                <w:b/>
                <w:sz w:val="32"/>
              </w:rPr>
            </w:pPr>
            <w:r>
              <w:rPr>
                <w:rFonts w:ascii="楷体" w:eastAsia="楷体" w:hint="eastAsia"/>
                <w:b/>
                <w:sz w:val="32"/>
              </w:rPr>
              <w:t>（五十八） 数据加固  设备</w:t>
            </w:r>
          </w:p>
        </w:tc>
        <w:tc>
          <w:tcPr>
            <w:tcW w:w="1685" w:type="dxa"/>
          </w:tcPr>
          <w:p>
            <w:pPr>
              <w:pStyle w:val="TableParagraph"/>
              <w:spacing w:line="280" w:lineRule="auto" w:before="66"/>
              <w:ind w:left="523" w:right="124" w:hanging="255"/>
              <w:rPr>
                <w:sz w:val="32"/>
              </w:rPr>
            </w:pPr>
            <w:r>
              <w:rPr>
                <w:sz w:val="32"/>
              </w:rPr>
              <w:t>（190） 网络</w:t>
            </w:r>
          </w:p>
          <w:p>
            <w:pPr>
              <w:pStyle w:val="TableParagraph"/>
              <w:spacing w:line="280" w:lineRule="auto" w:before="0"/>
              <w:ind w:left="523" w:right="349" w:hanging="162"/>
              <w:rPr>
                <w:sz w:val="32"/>
              </w:rPr>
            </w:pPr>
            <w:r>
              <w:rPr>
                <w:spacing w:val="-5"/>
                <w:sz w:val="32"/>
              </w:rPr>
              <w:t>防泄露</w:t>
            </w:r>
            <w:r>
              <w:rPr>
                <w:sz w:val="32"/>
              </w:rPr>
              <w:t>设备</w:t>
            </w:r>
          </w:p>
        </w:tc>
        <w:tc>
          <w:tcPr>
            <w:tcW w:w="8089" w:type="dxa"/>
          </w:tcPr>
          <w:p>
            <w:pPr>
              <w:pStyle w:val="TableParagraph"/>
              <w:spacing w:before="66"/>
              <w:ind w:left="749"/>
              <w:rPr>
                <w:sz w:val="32"/>
              </w:rPr>
            </w:pPr>
            <w:r>
              <w:rPr>
                <w:sz w:val="32"/>
              </w:rPr>
              <w:t>防止通过网络传输泄露敏感/关键信息的专用设备。</w:t>
            </w:r>
          </w:p>
          <w:p>
            <w:pPr>
              <w:pStyle w:val="TableParagraph"/>
              <w:spacing w:line="280" w:lineRule="auto" w:before="70"/>
              <w:ind w:right="-29" w:firstLine="640"/>
              <w:rPr>
                <w:sz w:val="32"/>
              </w:rPr>
            </w:pPr>
            <w:r>
              <w:rPr>
                <w:sz w:val="32"/>
              </w:rPr>
              <w:t>①具备识别能力（</w:t>
            </w:r>
            <w:r>
              <w:rPr>
                <w:spacing w:val="-2"/>
                <w:sz w:val="32"/>
              </w:rPr>
              <w:t>协议识别、应用识别、文件识别、</w:t>
            </w:r>
            <w:r>
              <w:rPr>
                <w:sz w:val="32"/>
              </w:rPr>
              <w:t>内容识别、异常行为识别</w:t>
            </w:r>
            <w:r>
              <w:rPr>
                <w:spacing w:val="-159"/>
                <w:sz w:val="32"/>
              </w:rPr>
              <w:t>）</w:t>
            </w:r>
            <w:r>
              <w:rPr>
                <w:sz w:val="32"/>
              </w:rPr>
              <w:t>、响应能力、策略管理、报表</w:t>
            </w:r>
            <w:r>
              <w:rPr>
                <w:spacing w:val="-16"/>
                <w:sz w:val="32"/>
              </w:rPr>
              <w:t>与审计等 </w:t>
            </w:r>
            <w:r>
              <w:rPr>
                <w:sz w:val="32"/>
              </w:rPr>
              <w:t>4</w:t>
            </w:r>
            <w:r>
              <w:rPr>
                <w:spacing w:val="-17"/>
                <w:sz w:val="32"/>
              </w:rPr>
              <w:t> 项功能。</w:t>
            </w:r>
          </w:p>
          <w:p>
            <w:pPr>
              <w:pStyle w:val="TableParagraph"/>
              <w:spacing w:line="280" w:lineRule="auto" w:before="1"/>
              <w:ind w:right="172" w:firstLine="640"/>
              <w:rPr>
                <w:sz w:val="32"/>
              </w:rPr>
            </w:pPr>
            <w:r>
              <w:rPr>
                <w:spacing w:val="-22"/>
                <w:sz w:val="32"/>
              </w:rPr>
              <w:t>②支持 </w:t>
            </w:r>
            <w:r>
              <w:rPr>
                <w:sz w:val="32"/>
              </w:rPr>
              <w:t>HTTP</w:t>
            </w:r>
            <w:r>
              <w:rPr>
                <w:spacing w:val="-12"/>
                <w:sz w:val="32"/>
              </w:rPr>
              <w:t>、</w:t>
            </w:r>
            <w:r>
              <w:rPr>
                <w:sz w:val="32"/>
              </w:rPr>
              <w:t>HTTPS</w:t>
            </w:r>
            <w:r>
              <w:rPr>
                <w:spacing w:val="-10"/>
                <w:sz w:val="32"/>
              </w:rPr>
              <w:t>、</w:t>
            </w:r>
            <w:r>
              <w:rPr>
                <w:sz w:val="32"/>
              </w:rPr>
              <w:t>FTP</w:t>
            </w:r>
            <w:r>
              <w:rPr>
                <w:spacing w:val="-10"/>
                <w:sz w:val="32"/>
              </w:rPr>
              <w:t>、</w:t>
            </w:r>
            <w:r>
              <w:rPr>
                <w:sz w:val="32"/>
              </w:rPr>
              <w:t>SMTP</w:t>
            </w:r>
            <w:r>
              <w:rPr>
                <w:spacing w:val="-10"/>
                <w:sz w:val="32"/>
              </w:rPr>
              <w:t>、</w:t>
            </w:r>
            <w:r>
              <w:rPr>
                <w:sz w:val="32"/>
              </w:rPr>
              <w:t>POP3</w:t>
            </w:r>
            <w:r>
              <w:rPr>
                <w:spacing w:val="-57"/>
                <w:sz w:val="32"/>
              </w:rPr>
              <w:t> 等 </w:t>
            </w:r>
            <w:r>
              <w:rPr>
                <w:sz w:val="32"/>
              </w:rPr>
              <w:t>5</w:t>
            </w:r>
            <w:r>
              <w:rPr>
                <w:spacing w:val="-22"/>
                <w:sz w:val="32"/>
              </w:rPr>
              <w:t> 种协议识别。</w:t>
            </w:r>
          </w:p>
          <w:p>
            <w:pPr>
              <w:pStyle w:val="TableParagraph"/>
              <w:spacing w:before="1"/>
              <w:ind w:left="749"/>
              <w:rPr>
                <w:sz w:val="32"/>
              </w:rPr>
            </w:pPr>
            <w:r>
              <w:rPr>
                <w:sz w:val="32"/>
              </w:rPr>
              <w:t>③支持识别加密文件、压缩文件、图片文件、非</w:t>
            </w:r>
          </w:p>
          <w:p>
            <w:pPr>
              <w:pStyle w:val="TableParagraph"/>
              <w:spacing w:before="70"/>
              <w:rPr>
                <w:sz w:val="32"/>
              </w:rPr>
            </w:pPr>
            <w:r>
              <w:rPr>
                <w:sz w:val="32"/>
              </w:rPr>
              <w:t>Windows</w:t>
            </w:r>
            <w:r>
              <w:rPr>
                <w:spacing w:val="-15"/>
                <w:sz w:val="32"/>
              </w:rPr>
              <w:t> 文件、未知文件、自定义文件等 </w:t>
            </w:r>
            <w:r>
              <w:rPr>
                <w:sz w:val="32"/>
              </w:rPr>
              <w:t>6</w:t>
            </w:r>
            <w:r>
              <w:rPr>
                <w:spacing w:val="-13"/>
                <w:sz w:val="32"/>
              </w:rPr>
              <w:t> 种文件类型。</w:t>
            </w:r>
          </w:p>
          <w:p>
            <w:pPr>
              <w:pStyle w:val="TableParagraph"/>
              <w:spacing w:line="480" w:lineRule="atLeast" w:before="0"/>
              <w:ind w:right="179" w:firstLine="640"/>
              <w:jc w:val="both"/>
              <w:rPr>
                <w:sz w:val="32"/>
              </w:rPr>
            </w:pPr>
            <w:r>
              <w:rPr>
                <w:spacing w:val="3"/>
                <w:w w:val="95"/>
                <w:sz w:val="32"/>
              </w:rPr>
              <w:t>④支持文档多层嵌套方式逃避检测、文件多层压缩 逃避检测、邮件密送、修改文件扩展名、图片嵌入敏感 文档、拷贝文档部分内容泄露敏感信息、少量多次泄露</w:t>
            </w:r>
          </w:p>
        </w:tc>
      </w:tr>
    </w:tbl>
    <w:p>
      <w:pPr>
        <w:spacing w:after="0" w:line="480" w:lineRule="atLeast"/>
        <w:jc w:val="both"/>
        <w:rPr>
          <w:sz w:val="32"/>
        </w:rPr>
        <w:sectPr>
          <w:pgSz w:w="16840" w:h="11910" w:orient="landscape"/>
          <w:pgMar w:header="0" w:footer="1151" w:top="1100" w:bottom="134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5"/>
        <w:gridCol w:w="1867"/>
        <w:gridCol w:w="1685"/>
        <w:gridCol w:w="8089"/>
      </w:tblGrid>
      <w:tr>
        <w:trPr>
          <w:trHeight w:val="650" w:hRule="atLeast"/>
        </w:trPr>
        <w:tc>
          <w:tcPr>
            <w:tcW w:w="1685" w:type="dxa"/>
          </w:tcPr>
          <w:p>
            <w:pPr>
              <w:pStyle w:val="TableParagraph"/>
              <w:ind w:left="201"/>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867" w:type="dxa"/>
          </w:tcPr>
          <w:p>
            <w:pPr>
              <w:pStyle w:val="TableParagraph"/>
              <w:ind w:left="290"/>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85" w:type="dxa"/>
          </w:tcPr>
          <w:p>
            <w:pPr>
              <w:pStyle w:val="TableParagraph"/>
              <w:ind w:left="201"/>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089" w:type="dxa"/>
          </w:tcPr>
          <w:p>
            <w:pPr>
              <w:pStyle w:val="TableParagraph"/>
              <w:ind w:left="2979" w:right="2811"/>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3360" w:hRule="atLeast"/>
        </w:trPr>
        <w:tc>
          <w:tcPr>
            <w:tcW w:w="1685" w:type="dxa"/>
            <w:vMerge w:val="restart"/>
          </w:tcPr>
          <w:p>
            <w:pPr>
              <w:pStyle w:val="TableParagraph"/>
              <w:spacing w:before="0"/>
              <w:ind w:left="0"/>
              <w:rPr>
                <w:rFonts w:ascii="Times New Roman"/>
                <w:sz w:val="30"/>
              </w:rPr>
            </w:pPr>
          </w:p>
        </w:tc>
        <w:tc>
          <w:tcPr>
            <w:tcW w:w="1867" w:type="dxa"/>
            <w:vMerge w:val="restart"/>
          </w:tcPr>
          <w:p>
            <w:pPr>
              <w:pStyle w:val="TableParagraph"/>
              <w:spacing w:before="0"/>
              <w:ind w:left="0"/>
              <w:rPr>
                <w:rFonts w:ascii="Times New Roman"/>
                <w:sz w:val="30"/>
              </w:rPr>
            </w:pPr>
          </w:p>
        </w:tc>
        <w:tc>
          <w:tcPr>
            <w:tcW w:w="1685" w:type="dxa"/>
          </w:tcPr>
          <w:p>
            <w:pPr>
              <w:pStyle w:val="TableParagraph"/>
              <w:spacing w:before="0"/>
              <w:ind w:left="0"/>
              <w:rPr>
                <w:rFonts w:ascii="Times New Roman"/>
                <w:sz w:val="30"/>
              </w:rPr>
            </w:pPr>
          </w:p>
        </w:tc>
        <w:tc>
          <w:tcPr>
            <w:tcW w:w="8089" w:type="dxa"/>
          </w:tcPr>
          <w:p>
            <w:pPr>
              <w:pStyle w:val="TableParagraph"/>
              <w:spacing w:line="280" w:lineRule="auto" w:before="64"/>
              <w:ind w:right="179"/>
              <w:rPr>
                <w:sz w:val="32"/>
              </w:rPr>
            </w:pPr>
            <w:r>
              <w:rPr>
                <w:spacing w:val="3"/>
                <w:w w:val="95"/>
                <w:sz w:val="32"/>
              </w:rPr>
              <w:t>敏感信息、文档页眉页脚隐藏敏感信息、敏感信息标识 </w:t>
            </w:r>
            <w:r>
              <w:rPr>
                <w:spacing w:val="-12"/>
                <w:sz w:val="32"/>
              </w:rPr>
              <w:t>为隐藏段落等 </w:t>
            </w:r>
            <w:r>
              <w:rPr>
                <w:sz w:val="32"/>
              </w:rPr>
              <w:t>9</w:t>
            </w:r>
            <w:r>
              <w:rPr>
                <w:spacing w:val="-10"/>
                <w:sz w:val="32"/>
              </w:rPr>
              <w:t> 种常见异常行为识别方式。</w:t>
            </w:r>
          </w:p>
          <w:p>
            <w:pPr>
              <w:pStyle w:val="TableParagraph"/>
              <w:spacing w:line="280" w:lineRule="auto" w:before="0"/>
              <w:ind w:right="180" w:firstLine="640"/>
              <w:rPr>
                <w:sz w:val="32"/>
              </w:rPr>
            </w:pPr>
            <w:r>
              <w:rPr>
                <w:spacing w:val="3"/>
                <w:w w:val="95"/>
                <w:sz w:val="32"/>
              </w:rPr>
              <w:t>⑤支持文件内容、发送者、接收者、文件特征、通 </w:t>
            </w:r>
            <w:r>
              <w:rPr>
                <w:spacing w:val="-16"/>
                <w:sz w:val="32"/>
              </w:rPr>
              <w:t>讯协议等 </w:t>
            </w:r>
            <w:r>
              <w:rPr>
                <w:sz w:val="32"/>
              </w:rPr>
              <w:t>5</w:t>
            </w:r>
            <w:r>
              <w:rPr>
                <w:spacing w:val="-11"/>
                <w:sz w:val="32"/>
              </w:rPr>
              <w:t> 种条件策略配置。</w:t>
            </w:r>
          </w:p>
          <w:p>
            <w:pPr>
              <w:pStyle w:val="TableParagraph"/>
              <w:tabs>
                <w:tab w:pos="1714" w:val="left" w:leader="none"/>
                <w:tab w:pos="2357" w:val="left" w:leader="none"/>
              </w:tabs>
              <w:spacing w:line="280" w:lineRule="auto" w:before="1"/>
              <w:ind w:right="4759"/>
              <w:rPr>
                <w:sz w:val="32"/>
              </w:rPr>
            </w:pPr>
            <w:r>
              <w:rPr>
                <w:b/>
                <w:sz w:val="32"/>
              </w:rPr>
              <w:t>二级医院</w:t>
              <w:tab/>
            </w:r>
            <w:r>
              <w:rPr>
                <w:sz w:val="32"/>
              </w:rPr>
              <w:t>推荐要求</w:t>
            </w:r>
            <w:r>
              <w:rPr>
                <w:spacing w:val="-14"/>
                <w:sz w:val="32"/>
              </w:rPr>
              <w:t>。</w:t>
            </w:r>
            <w:r>
              <w:rPr>
                <w:b/>
                <w:sz w:val="32"/>
              </w:rPr>
              <w:t>三级乙等医院</w:t>
              <w:tab/>
            </w:r>
            <w:r>
              <w:rPr>
                <w:sz w:val="32"/>
              </w:rPr>
              <w:t>同上</w:t>
            </w:r>
            <w:r>
              <w:rPr>
                <w:spacing w:val="-17"/>
                <w:sz w:val="32"/>
              </w:rPr>
              <w:t>。</w:t>
            </w:r>
          </w:p>
          <w:p>
            <w:pPr>
              <w:pStyle w:val="TableParagraph"/>
              <w:tabs>
                <w:tab w:pos="2357" w:val="left" w:leader="none"/>
              </w:tabs>
              <w:spacing w:line="396" w:lineRule="exact" w:before="1"/>
              <w:rPr>
                <w:sz w:val="32"/>
              </w:rPr>
            </w:pPr>
            <w:r>
              <w:rPr>
                <w:b/>
                <w:sz w:val="32"/>
              </w:rPr>
              <w:t>三级甲等医院</w:t>
              <w:tab/>
            </w:r>
            <w:r>
              <w:rPr>
                <w:w w:val="95"/>
                <w:sz w:val="32"/>
              </w:rPr>
              <w:t>同上。</w:t>
            </w:r>
          </w:p>
        </w:tc>
      </w:tr>
      <w:tr>
        <w:trPr>
          <w:trHeight w:val="4802" w:hRule="atLeast"/>
        </w:trPr>
        <w:tc>
          <w:tcPr>
            <w:tcW w:w="1685" w:type="dxa"/>
            <w:vMerge/>
            <w:tcBorders>
              <w:top w:val="nil"/>
            </w:tcBorders>
          </w:tcPr>
          <w:p>
            <w:pPr>
              <w:rPr>
                <w:sz w:val="2"/>
                <w:szCs w:val="2"/>
              </w:rPr>
            </w:pPr>
          </w:p>
        </w:tc>
        <w:tc>
          <w:tcPr>
            <w:tcW w:w="1867" w:type="dxa"/>
            <w:vMerge/>
            <w:tcBorders>
              <w:top w:val="nil"/>
            </w:tcBorders>
          </w:tcPr>
          <w:p>
            <w:pPr>
              <w:rPr>
                <w:sz w:val="2"/>
                <w:szCs w:val="2"/>
              </w:rPr>
            </w:pPr>
          </w:p>
        </w:tc>
        <w:tc>
          <w:tcPr>
            <w:tcW w:w="1685" w:type="dxa"/>
          </w:tcPr>
          <w:p>
            <w:pPr>
              <w:pStyle w:val="TableParagraph"/>
              <w:spacing w:line="280" w:lineRule="auto" w:before="64"/>
              <w:ind w:left="204" w:right="124" w:firstLine="64"/>
              <w:jc w:val="center"/>
              <w:rPr>
                <w:sz w:val="32"/>
              </w:rPr>
            </w:pPr>
            <w:r>
              <w:rPr>
                <w:sz w:val="32"/>
              </w:rPr>
              <w:t>（191） 存储数据防泄露 设备</w:t>
            </w:r>
          </w:p>
        </w:tc>
        <w:tc>
          <w:tcPr>
            <w:tcW w:w="8089" w:type="dxa"/>
          </w:tcPr>
          <w:p>
            <w:pPr>
              <w:pStyle w:val="TableParagraph"/>
              <w:spacing w:before="64"/>
              <w:ind w:left="749"/>
              <w:rPr>
                <w:sz w:val="32"/>
              </w:rPr>
            </w:pPr>
            <w:r>
              <w:rPr>
                <w:sz w:val="32"/>
              </w:rPr>
              <w:t>发现和处理存储系统敏感数据的专用防泄露设备。</w:t>
            </w:r>
          </w:p>
          <w:p>
            <w:pPr>
              <w:pStyle w:val="TableParagraph"/>
              <w:spacing w:line="280" w:lineRule="auto" w:before="70"/>
              <w:ind w:right="180" w:firstLine="640"/>
              <w:rPr>
                <w:sz w:val="32"/>
              </w:rPr>
            </w:pPr>
            <w:r>
              <w:rPr>
                <w:spacing w:val="3"/>
                <w:w w:val="95"/>
                <w:sz w:val="32"/>
              </w:rPr>
              <w:t>①具备敏感数据发现、发现的敏感数据展示、敏感 </w:t>
            </w:r>
            <w:r>
              <w:rPr>
                <w:spacing w:val="-14"/>
                <w:sz w:val="32"/>
              </w:rPr>
              <w:t>数据隔离等 </w:t>
            </w:r>
            <w:r>
              <w:rPr>
                <w:sz w:val="32"/>
              </w:rPr>
              <w:t>3</w:t>
            </w:r>
            <w:r>
              <w:rPr>
                <w:spacing w:val="-17"/>
                <w:sz w:val="32"/>
              </w:rPr>
              <w:t> 项功能。</w:t>
            </w:r>
          </w:p>
          <w:p>
            <w:pPr>
              <w:pStyle w:val="TableParagraph"/>
              <w:spacing w:line="280" w:lineRule="auto" w:before="0"/>
              <w:ind w:right="13" w:firstLine="640"/>
              <w:rPr>
                <w:sz w:val="32"/>
              </w:rPr>
            </w:pPr>
            <w:r>
              <w:rPr>
                <w:spacing w:val="-20"/>
                <w:sz w:val="32"/>
              </w:rPr>
              <w:t>②支持在文件服务器、数据库、协作平台、</w:t>
            </w:r>
            <w:r>
              <w:rPr>
                <w:sz w:val="32"/>
              </w:rPr>
              <w:t>Web</w:t>
            </w:r>
            <w:r>
              <w:rPr>
                <w:spacing w:val="-24"/>
                <w:sz w:val="32"/>
              </w:rPr>
              <w:t> 站点、</w:t>
            </w:r>
            <w:r>
              <w:rPr>
                <w:spacing w:val="-8"/>
                <w:sz w:val="32"/>
              </w:rPr>
              <w:t>台式机、移动终端等 </w:t>
            </w:r>
            <w:r>
              <w:rPr>
                <w:sz w:val="32"/>
              </w:rPr>
              <w:t>6</w:t>
            </w:r>
            <w:r>
              <w:rPr>
                <w:spacing w:val="-10"/>
                <w:sz w:val="32"/>
              </w:rPr>
              <w:t> 种系统的敏感数据发现。</w:t>
            </w:r>
          </w:p>
          <w:p>
            <w:pPr>
              <w:pStyle w:val="TableParagraph"/>
              <w:spacing w:line="280" w:lineRule="auto" w:before="1"/>
              <w:ind w:right="179" w:firstLine="640"/>
              <w:jc w:val="both"/>
              <w:rPr>
                <w:sz w:val="32"/>
              </w:rPr>
            </w:pPr>
            <w:r>
              <w:rPr>
                <w:spacing w:val="3"/>
                <w:w w:val="95"/>
                <w:sz w:val="32"/>
              </w:rPr>
              <w:t>③支持非结构化数据指纹检测、结构化数据指纹检 测、机器学习特征提取与检测、关键内容描述、正则、 </w:t>
            </w:r>
            <w:r>
              <w:rPr>
                <w:spacing w:val="-16"/>
                <w:sz w:val="32"/>
              </w:rPr>
              <w:t>数据符等 </w:t>
            </w:r>
            <w:r>
              <w:rPr>
                <w:sz w:val="32"/>
              </w:rPr>
              <w:t>6</w:t>
            </w:r>
            <w:r>
              <w:rPr>
                <w:spacing w:val="-13"/>
                <w:sz w:val="32"/>
              </w:rPr>
              <w:t> 种检测技术。</w:t>
            </w:r>
          </w:p>
          <w:p>
            <w:pPr>
              <w:pStyle w:val="TableParagraph"/>
              <w:tabs>
                <w:tab w:pos="1714" w:val="left" w:leader="none"/>
              </w:tabs>
              <w:spacing w:before="2"/>
              <w:rPr>
                <w:sz w:val="32"/>
              </w:rPr>
            </w:pPr>
            <w:r>
              <w:rPr>
                <w:b/>
                <w:sz w:val="32"/>
              </w:rPr>
              <w:t>二级医院</w:t>
              <w:tab/>
            </w:r>
            <w:r>
              <w:rPr>
                <w:sz w:val="32"/>
              </w:rPr>
              <w:t>推荐要求。</w:t>
            </w:r>
          </w:p>
          <w:p>
            <w:pPr>
              <w:pStyle w:val="TableParagraph"/>
              <w:tabs>
                <w:tab w:pos="2357" w:val="left" w:leader="none"/>
              </w:tabs>
              <w:spacing w:line="398" w:lineRule="exact" w:before="70"/>
              <w:rPr>
                <w:sz w:val="32"/>
              </w:rPr>
            </w:pPr>
            <w:r>
              <w:rPr>
                <w:b/>
                <w:sz w:val="32"/>
              </w:rPr>
              <w:t>三级乙等医院</w:t>
              <w:tab/>
            </w:r>
            <w:r>
              <w:rPr>
                <w:w w:val="95"/>
                <w:sz w:val="32"/>
              </w:rPr>
              <w:t>同上。</w:t>
            </w:r>
          </w:p>
        </w:tc>
      </w:tr>
    </w:tbl>
    <w:p>
      <w:pPr>
        <w:spacing w:after="0" w:line="398" w:lineRule="exact"/>
        <w:rPr>
          <w:sz w:val="32"/>
        </w:rPr>
        <w:sectPr>
          <w:footerReference w:type="default" r:id="rId10"/>
          <w:pgSz w:w="16840" w:h="11910" w:orient="landscape"/>
          <w:pgMar w:footer="1151" w:header="0" w:top="1100" w:bottom="134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5"/>
        <w:gridCol w:w="1867"/>
        <w:gridCol w:w="1685"/>
        <w:gridCol w:w="8089"/>
      </w:tblGrid>
      <w:tr>
        <w:trPr>
          <w:trHeight w:val="650" w:hRule="atLeast"/>
        </w:trPr>
        <w:tc>
          <w:tcPr>
            <w:tcW w:w="1685" w:type="dxa"/>
          </w:tcPr>
          <w:p>
            <w:pPr>
              <w:pStyle w:val="TableParagraph"/>
              <w:ind w:left="201"/>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867" w:type="dxa"/>
          </w:tcPr>
          <w:p>
            <w:pPr>
              <w:pStyle w:val="TableParagraph"/>
              <w:ind w:left="290"/>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85" w:type="dxa"/>
          </w:tcPr>
          <w:p>
            <w:pPr>
              <w:pStyle w:val="TableParagraph"/>
              <w:ind w:left="201"/>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089" w:type="dxa"/>
          </w:tcPr>
          <w:p>
            <w:pPr>
              <w:pStyle w:val="TableParagraph"/>
              <w:ind w:left="2979" w:right="2811"/>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479" w:hRule="atLeast"/>
        </w:trPr>
        <w:tc>
          <w:tcPr>
            <w:tcW w:w="1685" w:type="dxa"/>
            <w:vMerge w:val="restart"/>
          </w:tcPr>
          <w:p>
            <w:pPr>
              <w:pStyle w:val="TableParagraph"/>
              <w:spacing w:before="0"/>
              <w:ind w:left="0"/>
              <w:rPr>
                <w:rFonts w:ascii="Times New Roman"/>
                <w:sz w:val="30"/>
              </w:rPr>
            </w:pPr>
          </w:p>
        </w:tc>
        <w:tc>
          <w:tcPr>
            <w:tcW w:w="1867" w:type="dxa"/>
            <w:vMerge w:val="restart"/>
          </w:tcPr>
          <w:p>
            <w:pPr>
              <w:pStyle w:val="TableParagraph"/>
              <w:spacing w:before="0"/>
              <w:ind w:left="0"/>
              <w:rPr>
                <w:rFonts w:ascii="Times New Roman"/>
                <w:sz w:val="30"/>
              </w:rPr>
            </w:pPr>
          </w:p>
        </w:tc>
        <w:tc>
          <w:tcPr>
            <w:tcW w:w="1685" w:type="dxa"/>
          </w:tcPr>
          <w:p>
            <w:pPr>
              <w:pStyle w:val="TableParagraph"/>
              <w:spacing w:before="0"/>
              <w:ind w:left="0"/>
              <w:rPr>
                <w:rFonts w:ascii="Times New Roman"/>
                <w:sz w:val="30"/>
              </w:rPr>
            </w:pPr>
          </w:p>
        </w:tc>
        <w:tc>
          <w:tcPr>
            <w:tcW w:w="8089" w:type="dxa"/>
          </w:tcPr>
          <w:p>
            <w:pPr>
              <w:pStyle w:val="TableParagraph"/>
              <w:tabs>
                <w:tab w:pos="2357" w:val="left" w:leader="none"/>
              </w:tabs>
              <w:spacing w:line="396" w:lineRule="exact" w:before="64"/>
              <w:rPr>
                <w:sz w:val="32"/>
              </w:rPr>
            </w:pPr>
            <w:r>
              <w:rPr>
                <w:b/>
                <w:sz w:val="32"/>
              </w:rPr>
              <w:t>三级甲等医院</w:t>
              <w:tab/>
            </w:r>
            <w:r>
              <w:rPr>
                <w:sz w:val="32"/>
              </w:rPr>
              <w:t>同上。</w:t>
            </w:r>
          </w:p>
        </w:tc>
      </w:tr>
      <w:tr>
        <w:trPr>
          <w:trHeight w:val="3360" w:hRule="atLeast"/>
        </w:trPr>
        <w:tc>
          <w:tcPr>
            <w:tcW w:w="1685" w:type="dxa"/>
            <w:vMerge/>
            <w:tcBorders>
              <w:top w:val="nil"/>
            </w:tcBorders>
          </w:tcPr>
          <w:p>
            <w:pPr>
              <w:rPr>
                <w:sz w:val="2"/>
                <w:szCs w:val="2"/>
              </w:rPr>
            </w:pPr>
          </w:p>
        </w:tc>
        <w:tc>
          <w:tcPr>
            <w:tcW w:w="1867" w:type="dxa"/>
            <w:vMerge/>
            <w:tcBorders>
              <w:top w:val="nil"/>
            </w:tcBorders>
          </w:tcPr>
          <w:p>
            <w:pPr>
              <w:rPr>
                <w:sz w:val="2"/>
                <w:szCs w:val="2"/>
              </w:rPr>
            </w:pPr>
          </w:p>
        </w:tc>
        <w:tc>
          <w:tcPr>
            <w:tcW w:w="1685" w:type="dxa"/>
          </w:tcPr>
          <w:p>
            <w:pPr>
              <w:pStyle w:val="TableParagraph"/>
              <w:spacing w:line="280" w:lineRule="auto" w:before="63"/>
              <w:ind w:left="204" w:right="124" w:firstLine="64"/>
              <w:jc w:val="center"/>
              <w:rPr>
                <w:sz w:val="32"/>
              </w:rPr>
            </w:pPr>
            <w:r>
              <w:rPr>
                <w:sz w:val="32"/>
              </w:rPr>
              <w:t>（192） 数据库 加密设备</w:t>
            </w:r>
          </w:p>
        </w:tc>
        <w:tc>
          <w:tcPr>
            <w:tcW w:w="8089" w:type="dxa"/>
          </w:tcPr>
          <w:p>
            <w:pPr>
              <w:pStyle w:val="TableParagraph"/>
              <w:spacing w:before="63"/>
              <w:ind w:left="749"/>
              <w:rPr>
                <w:sz w:val="32"/>
              </w:rPr>
            </w:pPr>
            <w:r>
              <w:rPr>
                <w:sz w:val="32"/>
              </w:rPr>
              <w:t>加密医院数据库和发现数据库风险的专用设备。</w:t>
            </w:r>
          </w:p>
          <w:p>
            <w:pPr>
              <w:pStyle w:val="TableParagraph"/>
              <w:spacing w:line="280" w:lineRule="auto" w:before="70"/>
              <w:ind w:right="13" w:firstLine="640"/>
              <w:rPr>
                <w:sz w:val="32"/>
              </w:rPr>
            </w:pPr>
            <w:r>
              <w:rPr>
                <w:spacing w:val="3"/>
                <w:sz w:val="32"/>
              </w:rPr>
              <w:t>①具备系统管理、加解密引擎管理、数据库透明加</w:t>
            </w:r>
            <w:r>
              <w:rPr>
                <w:spacing w:val="-10"/>
                <w:sz w:val="32"/>
              </w:rPr>
              <w:t>密管理、数据库状态监控、数据库风险扫描等 </w:t>
            </w:r>
            <w:r>
              <w:rPr>
                <w:sz w:val="32"/>
              </w:rPr>
              <w:t>5</w:t>
            </w:r>
            <w:r>
              <w:rPr>
                <w:spacing w:val="-20"/>
                <w:sz w:val="32"/>
              </w:rPr>
              <w:t> 项功能。</w:t>
            </w:r>
          </w:p>
          <w:p>
            <w:pPr>
              <w:pStyle w:val="TableParagraph"/>
              <w:tabs>
                <w:tab w:pos="1716" w:val="left" w:leader="none"/>
              </w:tabs>
              <w:spacing w:line="280" w:lineRule="auto" w:before="2"/>
              <w:ind w:right="289" w:firstLine="640"/>
              <w:rPr>
                <w:sz w:val="32"/>
              </w:rPr>
            </w:pPr>
            <w:r>
              <w:rPr>
                <w:sz w:val="32"/>
              </w:rPr>
              <w:t>②支持动态加解密、密文索引、多级密钥等技术</w:t>
            </w:r>
            <w:r>
              <w:rPr>
                <w:spacing w:val="-15"/>
                <w:sz w:val="32"/>
              </w:rPr>
              <w:t>。</w:t>
            </w:r>
            <w:r>
              <w:rPr>
                <w:b/>
                <w:sz w:val="32"/>
              </w:rPr>
              <w:t>二级医院</w:t>
              <w:tab/>
            </w:r>
            <w:r>
              <w:rPr>
                <w:sz w:val="32"/>
              </w:rPr>
              <w:t>推荐要求。</w:t>
            </w:r>
          </w:p>
          <w:p>
            <w:pPr>
              <w:pStyle w:val="TableParagraph"/>
              <w:tabs>
                <w:tab w:pos="2357" w:val="left" w:leader="none"/>
              </w:tabs>
              <w:spacing w:before="0"/>
              <w:rPr>
                <w:sz w:val="32"/>
              </w:rPr>
            </w:pPr>
            <w:r>
              <w:rPr>
                <w:b/>
                <w:sz w:val="32"/>
              </w:rPr>
              <w:t>三级乙等医院</w:t>
              <w:tab/>
            </w:r>
            <w:r>
              <w:rPr>
                <w:w w:val="95"/>
                <w:sz w:val="32"/>
              </w:rPr>
              <w:t>同上。</w:t>
            </w:r>
          </w:p>
          <w:p>
            <w:pPr>
              <w:pStyle w:val="TableParagraph"/>
              <w:tabs>
                <w:tab w:pos="2357" w:val="left" w:leader="none"/>
              </w:tabs>
              <w:spacing w:line="396" w:lineRule="exact" w:before="70"/>
              <w:rPr>
                <w:sz w:val="32"/>
              </w:rPr>
            </w:pPr>
            <w:r>
              <w:rPr>
                <w:b/>
                <w:sz w:val="32"/>
              </w:rPr>
              <w:t>三级甲等医院</w:t>
              <w:tab/>
            </w:r>
            <w:r>
              <w:rPr>
                <w:w w:val="95"/>
                <w:sz w:val="32"/>
              </w:rPr>
              <w:t>同上。</w:t>
            </w:r>
          </w:p>
        </w:tc>
      </w:tr>
      <w:tr>
        <w:trPr>
          <w:trHeight w:val="4322" w:hRule="atLeast"/>
        </w:trPr>
        <w:tc>
          <w:tcPr>
            <w:tcW w:w="1685" w:type="dxa"/>
            <w:vMerge/>
            <w:tcBorders>
              <w:top w:val="nil"/>
            </w:tcBorders>
          </w:tcPr>
          <w:p>
            <w:pPr>
              <w:rPr>
                <w:sz w:val="2"/>
                <w:szCs w:val="2"/>
              </w:rPr>
            </w:pPr>
          </w:p>
        </w:tc>
        <w:tc>
          <w:tcPr>
            <w:tcW w:w="1867" w:type="dxa"/>
            <w:vMerge/>
            <w:tcBorders>
              <w:top w:val="nil"/>
            </w:tcBorders>
          </w:tcPr>
          <w:p>
            <w:pPr>
              <w:rPr>
                <w:sz w:val="2"/>
                <w:szCs w:val="2"/>
              </w:rPr>
            </w:pPr>
          </w:p>
        </w:tc>
        <w:tc>
          <w:tcPr>
            <w:tcW w:w="1685" w:type="dxa"/>
          </w:tcPr>
          <w:p>
            <w:pPr>
              <w:pStyle w:val="TableParagraph"/>
              <w:spacing w:line="280" w:lineRule="auto" w:before="66"/>
              <w:ind w:left="204" w:right="124" w:firstLine="64"/>
              <w:jc w:val="center"/>
              <w:rPr>
                <w:sz w:val="32"/>
              </w:rPr>
            </w:pPr>
            <w:r>
              <w:rPr>
                <w:sz w:val="32"/>
              </w:rPr>
              <w:t>（193） 邮件加密设备</w:t>
            </w:r>
          </w:p>
        </w:tc>
        <w:tc>
          <w:tcPr>
            <w:tcW w:w="8089" w:type="dxa"/>
          </w:tcPr>
          <w:p>
            <w:pPr>
              <w:pStyle w:val="TableParagraph"/>
              <w:spacing w:before="66"/>
              <w:ind w:left="749"/>
              <w:rPr>
                <w:sz w:val="32"/>
              </w:rPr>
            </w:pPr>
            <w:r>
              <w:rPr>
                <w:sz w:val="32"/>
              </w:rPr>
              <w:t>邮件加密和邮件服务器安全防护的专用设备。</w:t>
            </w:r>
          </w:p>
          <w:p>
            <w:pPr>
              <w:pStyle w:val="TableParagraph"/>
              <w:spacing w:line="280" w:lineRule="auto" w:before="70"/>
              <w:ind w:right="169" w:firstLine="640"/>
              <w:rPr>
                <w:sz w:val="32"/>
              </w:rPr>
            </w:pPr>
            <w:r>
              <w:rPr>
                <w:spacing w:val="4"/>
                <w:w w:val="95"/>
                <w:sz w:val="32"/>
              </w:rPr>
              <w:t>①具备邮件加密、安全防御、邮件传输代理、日志 </w:t>
            </w:r>
            <w:r>
              <w:rPr>
                <w:spacing w:val="-20"/>
                <w:sz w:val="32"/>
              </w:rPr>
              <w:t>审计等 </w:t>
            </w:r>
            <w:r>
              <w:rPr>
                <w:sz w:val="32"/>
              </w:rPr>
              <w:t>4</w:t>
            </w:r>
            <w:r>
              <w:rPr>
                <w:spacing w:val="-17"/>
                <w:sz w:val="32"/>
              </w:rPr>
              <w:t> 项功能。</w:t>
            </w:r>
          </w:p>
          <w:p>
            <w:pPr>
              <w:pStyle w:val="TableParagraph"/>
              <w:spacing w:line="280" w:lineRule="auto" w:before="1"/>
              <w:ind w:right="179" w:firstLine="640"/>
              <w:jc w:val="both"/>
              <w:rPr>
                <w:sz w:val="32"/>
              </w:rPr>
            </w:pPr>
            <w:r>
              <w:rPr>
                <w:spacing w:val="3"/>
                <w:w w:val="95"/>
                <w:sz w:val="32"/>
              </w:rPr>
              <w:t>②支持附件加密、邮件替换、邮件附件备份、附件 链接下载管理、防止机密信息外泄、第三方证书认证加 </w:t>
            </w:r>
            <w:r>
              <w:rPr>
                <w:spacing w:val="-8"/>
                <w:sz w:val="32"/>
              </w:rPr>
              <w:t>密、网关-网关加密等 </w:t>
            </w:r>
            <w:r>
              <w:rPr>
                <w:sz w:val="32"/>
              </w:rPr>
              <w:t>7</w:t>
            </w:r>
            <w:r>
              <w:rPr>
                <w:spacing w:val="-11"/>
                <w:sz w:val="32"/>
              </w:rPr>
              <w:t> 种邮件加密方式。</w:t>
            </w:r>
          </w:p>
          <w:p>
            <w:pPr>
              <w:pStyle w:val="TableParagraph"/>
              <w:spacing w:line="280" w:lineRule="auto" w:before="1"/>
              <w:ind w:right="14" w:firstLine="640"/>
              <w:rPr>
                <w:sz w:val="32"/>
              </w:rPr>
            </w:pPr>
            <w:r>
              <w:rPr>
                <w:spacing w:val="-21"/>
                <w:sz w:val="32"/>
              </w:rPr>
              <w:t>③支持 </w:t>
            </w:r>
            <w:r>
              <w:rPr>
                <w:sz w:val="32"/>
              </w:rPr>
              <w:t>DNS</w:t>
            </w:r>
            <w:r>
              <w:rPr>
                <w:spacing w:val="-18"/>
                <w:sz w:val="32"/>
              </w:rPr>
              <w:t> 反向解析、</w:t>
            </w:r>
            <w:r>
              <w:rPr>
                <w:sz w:val="32"/>
              </w:rPr>
              <w:t>SMTP</w:t>
            </w:r>
            <w:r>
              <w:rPr>
                <w:spacing w:val="-18"/>
                <w:sz w:val="32"/>
              </w:rPr>
              <w:t> 攻击防御、</w:t>
            </w:r>
            <w:r>
              <w:rPr>
                <w:sz w:val="32"/>
              </w:rPr>
              <w:t>SMTP</w:t>
            </w:r>
            <w:r>
              <w:rPr>
                <w:spacing w:val="-21"/>
                <w:sz w:val="32"/>
              </w:rPr>
              <w:t> 连接限</w:t>
            </w:r>
            <w:r>
              <w:rPr>
                <w:spacing w:val="-31"/>
                <w:sz w:val="32"/>
              </w:rPr>
              <w:t>制、</w:t>
            </w:r>
            <w:r>
              <w:rPr>
                <w:sz w:val="32"/>
              </w:rPr>
              <w:t>SMTP</w:t>
            </w:r>
            <w:r>
              <w:rPr>
                <w:spacing w:val="-21"/>
                <w:sz w:val="32"/>
              </w:rPr>
              <w:t> 字典攻击、</w:t>
            </w:r>
            <w:r>
              <w:rPr>
                <w:sz w:val="32"/>
              </w:rPr>
              <w:t>SMTP</w:t>
            </w:r>
            <w:r>
              <w:rPr>
                <w:spacing w:val="-17"/>
                <w:sz w:val="32"/>
              </w:rPr>
              <w:t> 密码防猜机制、</w:t>
            </w:r>
            <w:r>
              <w:rPr>
                <w:sz w:val="32"/>
              </w:rPr>
              <w:t>POP</w:t>
            </w:r>
            <w:r>
              <w:rPr>
                <w:spacing w:val="-15"/>
                <w:sz w:val="32"/>
              </w:rPr>
              <w:t> 攻击防御、</w:t>
            </w:r>
          </w:p>
          <w:p>
            <w:pPr>
              <w:pStyle w:val="TableParagraph"/>
              <w:spacing w:line="396" w:lineRule="exact" w:before="1"/>
              <w:rPr>
                <w:sz w:val="32"/>
              </w:rPr>
            </w:pPr>
            <w:r>
              <w:rPr>
                <w:sz w:val="32"/>
              </w:rPr>
              <w:t>IMAP 攻击防御、DNS 攻击防御等 8 种安全防御方式。</w:t>
            </w:r>
          </w:p>
        </w:tc>
      </w:tr>
    </w:tbl>
    <w:p>
      <w:pPr>
        <w:spacing w:after="0" w:line="396" w:lineRule="exact"/>
        <w:rPr>
          <w:sz w:val="32"/>
        </w:rPr>
        <w:sectPr>
          <w:footerReference w:type="default" r:id="rId11"/>
          <w:pgSz w:w="16840" w:h="11910" w:orient="landscape"/>
          <w:pgMar w:footer="1151" w:header="0" w:top="1100" w:bottom="1340" w:left="1580" w:right="1280"/>
          <w:pgNumType w:start="121"/>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5"/>
        <w:gridCol w:w="1867"/>
        <w:gridCol w:w="1685"/>
        <w:gridCol w:w="8089"/>
      </w:tblGrid>
      <w:tr>
        <w:trPr>
          <w:trHeight w:val="650" w:hRule="atLeast"/>
        </w:trPr>
        <w:tc>
          <w:tcPr>
            <w:tcW w:w="1685" w:type="dxa"/>
          </w:tcPr>
          <w:p>
            <w:pPr>
              <w:pStyle w:val="TableParagraph"/>
              <w:ind w:left="201"/>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867" w:type="dxa"/>
          </w:tcPr>
          <w:p>
            <w:pPr>
              <w:pStyle w:val="TableParagraph"/>
              <w:ind w:left="290"/>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85" w:type="dxa"/>
          </w:tcPr>
          <w:p>
            <w:pPr>
              <w:pStyle w:val="TableParagraph"/>
              <w:ind w:left="201"/>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089" w:type="dxa"/>
          </w:tcPr>
          <w:p>
            <w:pPr>
              <w:pStyle w:val="TableParagraph"/>
              <w:ind w:left="2979" w:right="2811"/>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2880" w:hRule="atLeast"/>
        </w:trPr>
        <w:tc>
          <w:tcPr>
            <w:tcW w:w="1685" w:type="dxa"/>
          </w:tcPr>
          <w:p>
            <w:pPr>
              <w:pStyle w:val="TableParagraph"/>
              <w:spacing w:before="0"/>
              <w:ind w:left="0"/>
              <w:rPr>
                <w:rFonts w:ascii="Times New Roman"/>
                <w:sz w:val="30"/>
              </w:rPr>
            </w:pPr>
          </w:p>
        </w:tc>
        <w:tc>
          <w:tcPr>
            <w:tcW w:w="1867" w:type="dxa"/>
          </w:tcPr>
          <w:p>
            <w:pPr>
              <w:pStyle w:val="TableParagraph"/>
              <w:spacing w:before="0"/>
              <w:ind w:left="0"/>
              <w:rPr>
                <w:rFonts w:ascii="Times New Roman"/>
                <w:sz w:val="30"/>
              </w:rPr>
            </w:pPr>
          </w:p>
        </w:tc>
        <w:tc>
          <w:tcPr>
            <w:tcW w:w="1685" w:type="dxa"/>
          </w:tcPr>
          <w:p>
            <w:pPr>
              <w:pStyle w:val="TableParagraph"/>
              <w:spacing w:before="0"/>
              <w:ind w:left="0"/>
              <w:rPr>
                <w:rFonts w:ascii="Times New Roman"/>
                <w:sz w:val="30"/>
              </w:rPr>
            </w:pPr>
          </w:p>
        </w:tc>
        <w:tc>
          <w:tcPr>
            <w:tcW w:w="8089" w:type="dxa"/>
          </w:tcPr>
          <w:p>
            <w:pPr>
              <w:pStyle w:val="TableParagraph"/>
              <w:spacing w:line="280" w:lineRule="auto" w:before="64"/>
              <w:ind w:right="172" w:firstLine="640"/>
              <w:rPr>
                <w:sz w:val="32"/>
              </w:rPr>
            </w:pPr>
            <w:r>
              <w:rPr>
                <w:spacing w:val="4"/>
                <w:sz w:val="32"/>
              </w:rPr>
              <w:t>④支持邮件中继控制、多台 </w:t>
            </w:r>
            <w:r>
              <w:rPr>
                <w:sz w:val="32"/>
              </w:rPr>
              <w:t>AD</w:t>
            </w:r>
            <w:r>
              <w:rPr>
                <w:spacing w:val="3"/>
                <w:sz w:val="32"/>
              </w:rPr>
              <w:t> 服务器轮询、</w:t>
            </w:r>
            <w:r>
              <w:rPr>
                <w:sz w:val="32"/>
              </w:rPr>
              <w:t>SMTP </w:t>
            </w:r>
            <w:r>
              <w:rPr>
                <w:spacing w:val="-13"/>
                <w:sz w:val="32"/>
              </w:rPr>
              <w:t>认证控制、邮件交换、假冒 </w:t>
            </w:r>
            <w:r>
              <w:rPr>
                <w:sz w:val="32"/>
              </w:rPr>
              <w:t>Postmaster</w:t>
            </w:r>
            <w:r>
              <w:rPr>
                <w:spacing w:val="-25"/>
                <w:sz w:val="32"/>
              </w:rPr>
              <w:t> 攻击防护等 </w:t>
            </w:r>
            <w:r>
              <w:rPr>
                <w:sz w:val="32"/>
              </w:rPr>
              <w:t>5</w:t>
            </w:r>
            <w:r>
              <w:rPr>
                <w:spacing w:val="-42"/>
                <w:sz w:val="32"/>
              </w:rPr>
              <w:t> 种</w:t>
            </w:r>
          </w:p>
          <w:p>
            <w:pPr>
              <w:pStyle w:val="TableParagraph"/>
              <w:spacing w:before="0"/>
              <w:rPr>
                <w:sz w:val="32"/>
              </w:rPr>
            </w:pPr>
            <w:r>
              <w:rPr>
                <w:sz w:val="32"/>
              </w:rPr>
              <w:t>MTA 功能。</w:t>
            </w:r>
          </w:p>
          <w:p>
            <w:pPr>
              <w:pStyle w:val="TableParagraph"/>
              <w:spacing w:line="480" w:lineRule="atLeast" w:before="1"/>
              <w:ind w:right="4759"/>
              <w:jc w:val="both"/>
              <w:rPr>
                <w:sz w:val="32"/>
              </w:rPr>
            </w:pPr>
            <w:r>
              <w:rPr>
                <w:b/>
                <w:sz w:val="32"/>
              </w:rPr>
              <w:t>二级医院 </w:t>
            </w:r>
            <w:r>
              <w:rPr>
                <w:sz w:val="32"/>
              </w:rPr>
              <w:t>推荐要求。</w:t>
            </w:r>
            <w:r>
              <w:rPr>
                <w:b/>
                <w:sz w:val="32"/>
              </w:rPr>
              <w:t>三级乙等医院 </w:t>
            </w:r>
            <w:r>
              <w:rPr>
                <w:sz w:val="32"/>
              </w:rPr>
              <w:t>同上。</w:t>
            </w:r>
            <w:r>
              <w:rPr>
                <w:b/>
                <w:sz w:val="32"/>
              </w:rPr>
              <w:t>三级甲等医院 </w:t>
            </w:r>
            <w:r>
              <w:rPr>
                <w:sz w:val="32"/>
              </w:rPr>
              <w:t>同上。</w:t>
            </w:r>
          </w:p>
        </w:tc>
      </w:tr>
    </w:tbl>
    <w:p>
      <w:pPr>
        <w:pStyle w:val="BodyText"/>
        <w:rPr>
          <w:rFonts w:ascii="Times New Roman"/>
          <w:sz w:val="20"/>
        </w:rPr>
      </w:pPr>
    </w:p>
    <w:p>
      <w:pPr>
        <w:pStyle w:val="BodyText"/>
        <w:spacing w:before="6"/>
        <w:rPr>
          <w:rFonts w:ascii="Times New Roman"/>
          <w:sz w:val="22"/>
        </w:rPr>
      </w:pPr>
    </w:p>
    <w:p>
      <w:pPr>
        <w:spacing w:before="55" w:after="6"/>
        <w:ind w:left="861" w:right="0" w:firstLine="0"/>
        <w:jc w:val="left"/>
        <w:rPr>
          <w:rFonts w:ascii="楷体" w:eastAsia="楷体" w:hint="eastAsia"/>
          <w:b/>
          <w:sz w:val="32"/>
        </w:rPr>
      </w:pPr>
      <w:r>
        <w:rPr>
          <w:rFonts w:ascii="楷体" w:eastAsia="楷体" w:hint="eastAsia"/>
          <w:b/>
          <w:sz w:val="32"/>
        </w:rPr>
        <w:t>（五十九）入侵防范设备</w:t>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6"/>
        <w:gridCol w:w="1867"/>
        <w:gridCol w:w="1678"/>
        <w:gridCol w:w="8125"/>
      </w:tblGrid>
      <w:tr>
        <w:trPr>
          <w:trHeight w:val="650" w:hRule="atLeast"/>
        </w:trPr>
        <w:tc>
          <w:tcPr>
            <w:tcW w:w="1656" w:type="dxa"/>
          </w:tcPr>
          <w:p>
            <w:pPr>
              <w:pStyle w:val="TableParagraph"/>
              <w:ind w:left="185"/>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867" w:type="dxa"/>
          </w:tcPr>
          <w:p>
            <w:pPr>
              <w:pStyle w:val="TableParagraph"/>
              <w:ind w:left="290"/>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78" w:type="dxa"/>
          </w:tcPr>
          <w:p>
            <w:pPr>
              <w:pStyle w:val="TableParagraph"/>
              <w:ind w:left="197"/>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125" w:type="dxa"/>
          </w:tcPr>
          <w:p>
            <w:pPr>
              <w:pStyle w:val="TableParagraph"/>
              <w:ind w:left="2995" w:right="2825"/>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3362" w:hRule="atLeast"/>
        </w:trPr>
        <w:tc>
          <w:tcPr>
            <w:tcW w:w="1656" w:type="dxa"/>
          </w:tcPr>
          <w:p>
            <w:pPr>
              <w:pStyle w:val="TableParagraph"/>
              <w:spacing w:line="280" w:lineRule="auto" w:before="66"/>
              <w:ind w:left="187" w:right="177" w:firstLine="319"/>
              <w:rPr>
                <w:rFonts w:ascii="黑体" w:eastAsia="黑体" w:hint="eastAsia"/>
                <w:sz w:val="32"/>
              </w:rPr>
            </w:pPr>
            <w:r>
              <w:rPr>
                <w:rFonts w:ascii="黑体" w:eastAsia="黑体" w:hint="eastAsia"/>
                <w:sz w:val="32"/>
              </w:rPr>
              <w:t>十 五 数据中心</w:t>
            </w:r>
          </w:p>
          <w:p>
            <w:pPr>
              <w:pStyle w:val="TableParagraph"/>
              <w:spacing w:before="0"/>
              <w:ind w:left="506"/>
              <w:rPr>
                <w:rFonts w:ascii="黑体" w:eastAsia="黑体" w:hint="eastAsia"/>
                <w:sz w:val="32"/>
              </w:rPr>
            </w:pPr>
            <w:r>
              <w:rPr>
                <w:rFonts w:ascii="黑体" w:eastAsia="黑体" w:hint="eastAsia"/>
                <w:sz w:val="32"/>
              </w:rPr>
              <w:t>安全</w:t>
            </w:r>
          </w:p>
        </w:tc>
        <w:tc>
          <w:tcPr>
            <w:tcW w:w="1867" w:type="dxa"/>
          </w:tcPr>
          <w:p>
            <w:pPr>
              <w:pStyle w:val="TableParagraph"/>
              <w:spacing w:line="280" w:lineRule="auto" w:before="66"/>
              <w:ind w:right="-29"/>
              <w:jc w:val="center"/>
              <w:rPr>
                <w:rFonts w:ascii="楷体" w:eastAsia="楷体" w:hint="eastAsia"/>
                <w:b/>
                <w:sz w:val="32"/>
              </w:rPr>
            </w:pPr>
            <w:r>
              <w:rPr>
                <w:rFonts w:ascii="楷体" w:eastAsia="楷体" w:hint="eastAsia"/>
                <w:b/>
                <w:sz w:val="32"/>
              </w:rPr>
              <w:t>（五十九） 入侵防范  设备</w:t>
            </w:r>
          </w:p>
        </w:tc>
        <w:tc>
          <w:tcPr>
            <w:tcW w:w="1678" w:type="dxa"/>
          </w:tcPr>
          <w:p>
            <w:pPr>
              <w:pStyle w:val="TableParagraph"/>
              <w:spacing w:line="280" w:lineRule="auto" w:before="66"/>
              <w:ind w:left="199" w:right="120" w:firstLine="64"/>
              <w:jc w:val="center"/>
              <w:rPr>
                <w:sz w:val="32"/>
              </w:rPr>
            </w:pPr>
            <w:r>
              <w:rPr>
                <w:sz w:val="32"/>
              </w:rPr>
              <w:t>（194） 入侵防御设备</w:t>
            </w:r>
          </w:p>
        </w:tc>
        <w:tc>
          <w:tcPr>
            <w:tcW w:w="8125" w:type="dxa"/>
          </w:tcPr>
          <w:p>
            <w:pPr>
              <w:pStyle w:val="TableParagraph"/>
              <w:spacing w:line="280" w:lineRule="auto" w:before="66"/>
              <w:ind w:right="180" w:firstLine="640"/>
              <w:rPr>
                <w:sz w:val="32"/>
              </w:rPr>
            </w:pPr>
            <w:r>
              <w:rPr>
                <w:spacing w:val="6"/>
                <w:w w:val="95"/>
                <w:sz w:val="32"/>
              </w:rPr>
              <w:t>对网络数据流量进行深度检测、实时分析，并对网 </w:t>
            </w:r>
            <w:r>
              <w:rPr>
                <w:sz w:val="32"/>
              </w:rPr>
              <w:t>络中的攻击行为进行主动防御的专用设备。</w:t>
            </w:r>
          </w:p>
          <w:p>
            <w:pPr>
              <w:pStyle w:val="TableParagraph"/>
              <w:spacing w:line="280" w:lineRule="auto" w:before="0"/>
              <w:ind w:right="3" w:firstLine="640"/>
              <w:rPr>
                <w:sz w:val="32"/>
              </w:rPr>
            </w:pPr>
            <w:r>
              <w:rPr>
                <w:sz w:val="32"/>
              </w:rPr>
              <w:t>①具备深层检测、内容识别、即时侦测、主动防御、无线攻击防御、抗拒绝服务、日志审计、身份认证等 9 项功能。</w:t>
            </w:r>
          </w:p>
          <w:p>
            <w:pPr>
              <w:pStyle w:val="TableParagraph"/>
              <w:spacing w:before="2"/>
              <w:ind w:left="749"/>
              <w:rPr>
                <w:sz w:val="32"/>
              </w:rPr>
            </w:pPr>
            <w:r>
              <w:rPr>
                <w:sz w:val="32"/>
              </w:rPr>
              <w:t>②支持攻击行为记录（</w:t>
            </w:r>
            <w:r>
              <w:rPr>
                <w:spacing w:val="-3"/>
                <w:sz w:val="32"/>
              </w:rPr>
              <w:t>包括攻击源 </w:t>
            </w:r>
            <w:r>
              <w:rPr>
                <w:sz w:val="32"/>
              </w:rPr>
              <w:t>IP、攻击类型、</w:t>
            </w:r>
          </w:p>
          <w:p>
            <w:pPr>
              <w:pStyle w:val="TableParagraph"/>
              <w:spacing w:line="396" w:lineRule="exact" w:before="70"/>
              <w:rPr>
                <w:sz w:val="32"/>
              </w:rPr>
            </w:pPr>
            <w:r>
              <w:rPr>
                <w:spacing w:val="-1"/>
                <w:w w:val="95"/>
                <w:sz w:val="32"/>
              </w:rPr>
              <w:t>攻击目的、攻击时间等</w:t>
            </w:r>
            <w:r>
              <w:rPr>
                <w:spacing w:val="-161"/>
                <w:w w:val="95"/>
                <w:sz w:val="32"/>
              </w:rPr>
              <w:t>）</w:t>
            </w:r>
            <w:r>
              <w:rPr>
                <w:spacing w:val="-3"/>
                <w:w w:val="95"/>
                <w:sz w:val="32"/>
              </w:rPr>
              <w:t>、协议分析、模式识别、异常流</w:t>
            </w:r>
          </w:p>
        </w:tc>
      </w:tr>
    </w:tbl>
    <w:p>
      <w:pPr>
        <w:spacing w:after="0" w:line="396" w:lineRule="exact"/>
        <w:rPr>
          <w:sz w:val="32"/>
        </w:rPr>
        <w:sectPr>
          <w:pgSz w:w="16840" w:h="11910" w:orient="landscape"/>
          <w:pgMar w:header="0" w:footer="1151" w:top="1100" w:bottom="134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6"/>
        <w:gridCol w:w="1867"/>
        <w:gridCol w:w="1678"/>
        <w:gridCol w:w="8125"/>
      </w:tblGrid>
      <w:tr>
        <w:trPr>
          <w:trHeight w:val="650" w:hRule="atLeast"/>
        </w:trPr>
        <w:tc>
          <w:tcPr>
            <w:tcW w:w="1656" w:type="dxa"/>
          </w:tcPr>
          <w:p>
            <w:pPr>
              <w:pStyle w:val="TableParagraph"/>
              <w:ind w:left="185"/>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867" w:type="dxa"/>
          </w:tcPr>
          <w:p>
            <w:pPr>
              <w:pStyle w:val="TableParagraph"/>
              <w:ind w:left="290"/>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78" w:type="dxa"/>
          </w:tcPr>
          <w:p>
            <w:pPr>
              <w:pStyle w:val="TableParagraph"/>
              <w:ind w:left="197"/>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125" w:type="dxa"/>
          </w:tcPr>
          <w:p>
            <w:pPr>
              <w:pStyle w:val="TableParagraph"/>
              <w:ind w:left="2995" w:right="2825"/>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4800" w:hRule="atLeast"/>
        </w:trPr>
        <w:tc>
          <w:tcPr>
            <w:tcW w:w="1656" w:type="dxa"/>
            <w:vMerge w:val="restart"/>
          </w:tcPr>
          <w:p>
            <w:pPr>
              <w:pStyle w:val="TableParagraph"/>
              <w:spacing w:before="0"/>
              <w:ind w:left="0"/>
              <w:rPr>
                <w:rFonts w:ascii="Times New Roman"/>
                <w:sz w:val="30"/>
              </w:rPr>
            </w:pPr>
          </w:p>
        </w:tc>
        <w:tc>
          <w:tcPr>
            <w:tcW w:w="1867" w:type="dxa"/>
            <w:vMerge w:val="restart"/>
          </w:tcPr>
          <w:p>
            <w:pPr>
              <w:pStyle w:val="TableParagraph"/>
              <w:spacing w:before="0"/>
              <w:ind w:left="0"/>
              <w:rPr>
                <w:rFonts w:ascii="Times New Roman"/>
                <w:sz w:val="30"/>
              </w:rPr>
            </w:pPr>
          </w:p>
        </w:tc>
        <w:tc>
          <w:tcPr>
            <w:tcW w:w="1678" w:type="dxa"/>
          </w:tcPr>
          <w:p>
            <w:pPr>
              <w:pStyle w:val="TableParagraph"/>
              <w:spacing w:before="0"/>
              <w:ind w:left="0"/>
              <w:rPr>
                <w:rFonts w:ascii="Times New Roman"/>
                <w:sz w:val="30"/>
              </w:rPr>
            </w:pPr>
          </w:p>
        </w:tc>
        <w:tc>
          <w:tcPr>
            <w:tcW w:w="8125" w:type="dxa"/>
          </w:tcPr>
          <w:p>
            <w:pPr>
              <w:pStyle w:val="TableParagraph"/>
              <w:spacing w:before="64"/>
              <w:rPr>
                <w:sz w:val="32"/>
              </w:rPr>
            </w:pPr>
            <w:r>
              <w:rPr>
                <w:spacing w:val="-7"/>
                <w:sz w:val="32"/>
              </w:rPr>
              <w:t>量监视、统计阀值、实时阻断攻击等 </w:t>
            </w:r>
            <w:r>
              <w:rPr>
                <w:sz w:val="32"/>
              </w:rPr>
              <w:t>6</w:t>
            </w:r>
            <w:r>
              <w:rPr>
                <w:spacing w:val="-10"/>
                <w:sz w:val="32"/>
              </w:rPr>
              <w:t> 种入侵防御技术。</w:t>
            </w:r>
          </w:p>
          <w:p>
            <w:pPr>
              <w:pStyle w:val="TableParagraph"/>
              <w:spacing w:line="280" w:lineRule="auto" w:before="70"/>
              <w:ind w:right="12" w:firstLine="640"/>
              <w:rPr>
                <w:sz w:val="32"/>
              </w:rPr>
            </w:pPr>
            <w:r>
              <w:rPr>
                <w:spacing w:val="-1"/>
                <w:sz w:val="32"/>
              </w:rPr>
              <w:t>③支持流量检测与清洗</w:t>
            </w:r>
            <w:r>
              <w:rPr>
                <w:sz w:val="32"/>
              </w:rPr>
              <w:t>（</w:t>
            </w:r>
            <w:r>
              <w:rPr>
                <w:spacing w:val="-21"/>
                <w:sz w:val="32"/>
              </w:rPr>
              <w:t>流量型 </w:t>
            </w:r>
            <w:r>
              <w:rPr>
                <w:sz w:val="32"/>
              </w:rPr>
              <w:t>DDoS</w:t>
            </w:r>
            <w:r>
              <w:rPr>
                <w:spacing w:val="-13"/>
                <w:sz w:val="32"/>
              </w:rPr>
              <w:t> 攻击防御、应</w:t>
            </w:r>
            <w:r>
              <w:rPr>
                <w:spacing w:val="-36"/>
                <w:sz w:val="32"/>
              </w:rPr>
              <w:t>用型 </w:t>
            </w:r>
            <w:r>
              <w:rPr>
                <w:sz w:val="32"/>
              </w:rPr>
              <w:t>DDoS</w:t>
            </w:r>
            <w:r>
              <w:rPr>
                <w:spacing w:val="-22"/>
                <w:sz w:val="32"/>
              </w:rPr>
              <w:t> 攻击防御、</w:t>
            </w:r>
            <w:r>
              <w:rPr>
                <w:sz w:val="32"/>
              </w:rPr>
              <w:t>DoS</w:t>
            </w:r>
            <w:r>
              <w:rPr>
                <w:spacing w:val="-12"/>
                <w:sz w:val="32"/>
              </w:rPr>
              <w:t> 攻击防御、非法协议攻击防御、</w:t>
            </w:r>
            <w:r>
              <w:rPr>
                <w:sz w:val="32"/>
              </w:rPr>
              <w:t>常用攻击工具防御等</w:t>
            </w:r>
            <w:r>
              <w:rPr>
                <w:spacing w:val="-159"/>
                <w:sz w:val="32"/>
              </w:rPr>
              <w:t>）</w:t>
            </w:r>
            <w:r>
              <w:rPr>
                <w:spacing w:val="-11"/>
                <w:sz w:val="32"/>
              </w:rPr>
              <w:t>、流量牵引和回注等 </w:t>
            </w:r>
            <w:r>
              <w:rPr>
                <w:sz w:val="32"/>
              </w:rPr>
              <w:t>2</w:t>
            </w:r>
            <w:r>
              <w:rPr>
                <w:spacing w:val="-15"/>
                <w:sz w:val="32"/>
              </w:rPr>
              <w:t> 种抗拒绝服务技术。</w:t>
            </w:r>
          </w:p>
          <w:p>
            <w:pPr>
              <w:pStyle w:val="TableParagraph"/>
              <w:tabs>
                <w:tab w:pos="1714" w:val="left" w:leader="none"/>
              </w:tabs>
              <w:spacing w:before="1"/>
              <w:rPr>
                <w:sz w:val="32"/>
              </w:rPr>
            </w:pPr>
            <w:r>
              <w:rPr>
                <w:b/>
                <w:sz w:val="32"/>
              </w:rPr>
              <w:t>二级医院</w:t>
              <w:tab/>
            </w:r>
            <w:r>
              <w:rPr>
                <w:sz w:val="32"/>
              </w:rPr>
              <w:t>具备</w:t>
            </w:r>
            <w:r>
              <w:rPr>
                <w:spacing w:val="-45"/>
                <w:sz w:val="32"/>
              </w:rPr>
              <w:t> </w:t>
            </w:r>
            <w:r>
              <w:rPr>
                <w:sz w:val="32"/>
              </w:rPr>
              <w:t>3</w:t>
            </w:r>
            <w:r>
              <w:rPr>
                <w:spacing w:val="-44"/>
                <w:sz w:val="32"/>
              </w:rPr>
              <w:t> </w:t>
            </w:r>
            <w:r>
              <w:rPr>
                <w:sz w:val="32"/>
              </w:rPr>
              <w:t>项功能、支持</w:t>
            </w:r>
            <w:r>
              <w:rPr>
                <w:spacing w:val="-45"/>
                <w:sz w:val="32"/>
              </w:rPr>
              <w:t> </w:t>
            </w:r>
            <w:r>
              <w:rPr>
                <w:sz w:val="32"/>
              </w:rPr>
              <w:t>2</w:t>
            </w:r>
            <w:r>
              <w:rPr>
                <w:spacing w:val="-44"/>
                <w:sz w:val="32"/>
              </w:rPr>
              <w:t> </w:t>
            </w:r>
            <w:r>
              <w:rPr>
                <w:sz w:val="32"/>
              </w:rPr>
              <w:t>种入侵防御技术、支</w:t>
            </w:r>
          </w:p>
          <w:p>
            <w:pPr>
              <w:pStyle w:val="TableParagraph"/>
              <w:spacing w:before="70"/>
              <w:rPr>
                <w:sz w:val="32"/>
              </w:rPr>
            </w:pPr>
            <w:r>
              <w:rPr>
                <w:sz w:val="32"/>
              </w:rPr>
              <w:t>持 2 种抗拒绝服务技术。</w:t>
            </w:r>
          </w:p>
          <w:p>
            <w:pPr>
              <w:pStyle w:val="TableParagraph"/>
              <w:tabs>
                <w:tab w:pos="2357" w:val="left" w:leader="none"/>
              </w:tabs>
              <w:spacing w:before="70"/>
              <w:rPr>
                <w:sz w:val="32"/>
              </w:rPr>
            </w:pPr>
            <w:r>
              <w:rPr>
                <w:b/>
                <w:sz w:val="32"/>
              </w:rPr>
              <w:t>三级乙等医院</w:t>
              <w:tab/>
            </w:r>
            <w:r>
              <w:rPr>
                <w:sz w:val="32"/>
              </w:rPr>
              <w:t>具备</w:t>
            </w:r>
            <w:r>
              <w:rPr>
                <w:spacing w:val="-79"/>
                <w:sz w:val="32"/>
              </w:rPr>
              <w:t> </w:t>
            </w:r>
            <w:r>
              <w:rPr>
                <w:sz w:val="32"/>
              </w:rPr>
              <w:t>4</w:t>
            </w:r>
            <w:r>
              <w:rPr>
                <w:spacing w:val="-82"/>
                <w:sz w:val="32"/>
              </w:rPr>
              <w:t> </w:t>
            </w:r>
            <w:r>
              <w:rPr>
                <w:sz w:val="32"/>
              </w:rPr>
              <w:t>项功能</w:t>
            </w:r>
            <w:r>
              <w:rPr>
                <w:spacing w:val="-17"/>
                <w:sz w:val="32"/>
              </w:rPr>
              <w:t>、</w:t>
            </w:r>
            <w:r>
              <w:rPr>
                <w:sz w:val="32"/>
              </w:rPr>
              <w:t>支持</w:t>
            </w:r>
            <w:r>
              <w:rPr>
                <w:spacing w:val="-80"/>
                <w:sz w:val="32"/>
              </w:rPr>
              <w:t> </w:t>
            </w:r>
            <w:r>
              <w:rPr>
                <w:sz w:val="32"/>
              </w:rPr>
              <w:t>3</w:t>
            </w:r>
            <w:r>
              <w:rPr>
                <w:spacing w:val="-82"/>
                <w:sz w:val="32"/>
              </w:rPr>
              <w:t> </w:t>
            </w:r>
            <w:r>
              <w:rPr>
                <w:sz w:val="32"/>
              </w:rPr>
              <w:t>种入侵防御技术、</w:t>
            </w:r>
          </w:p>
          <w:p>
            <w:pPr>
              <w:pStyle w:val="TableParagraph"/>
              <w:tabs>
                <w:tab w:pos="2357" w:val="left" w:leader="none"/>
              </w:tabs>
              <w:spacing w:line="480" w:lineRule="exact" w:before="6"/>
              <w:ind w:right="4164"/>
              <w:rPr>
                <w:sz w:val="32"/>
              </w:rPr>
            </w:pPr>
            <w:r>
              <w:rPr>
                <w:sz w:val="32"/>
              </w:rPr>
              <w:t>支持</w:t>
            </w:r>
            <w:r>
              <w:rPr>
                <w:spacing w:val="-80"/>
                <w:sz w:val="32"/>
              </w:rPr>
              <w:t> </w:t>
            </w:r>
            <w:r>
              <w:rPr>
                <w:sz w:val="32"/>
              </w:rPr>
              <w:t>2</w:t>
            </w:r>
            <w:r>
              <w:rPr>
                <w:spacing w:val="-82"/>
                <w:sz w:val="32"/>
              </w:rPr>
              <w:t> </w:t>
            </w:r>
            <w:r>
              <w:rPr>
                <w:sz w:val="32"/>
              </w:rPr>
              <w:t>种抗拒绝服务技术</w:t>
            </w:r>
            <w:r>
              <w:rPr>
                <w:spacing w:val="-15"/>
                <w:sz w:val="32"/>
              </w:rPr>
              <w:t>。</w:t>
            </w:r>
            <w:r>
              <w:rPr>
                <w:b/>
                <w:sz w:val="32"/>
              </w:rPr>
              <w:t>三级甲等医院</w:t>
              <w:tab/>
            </w:r>
            <w:r>
              <w:rPr>
                <w:sz w:val="32"/>
              </w:rPr>
              <w:t>同上。</w:t>
            </w:r>
          </w:p>
        </w:tc>
      </w:tr>
      <w:tr>
        <w:trPr>
          <w:trHeight w:val="3362" w:hRule="atLeast"/>
        </w:trPr>
        <w:tc>
          <w:tcPr>
            <w:tcW w:w="1656" w:type="dxa"/>
            <w:vMerge/>
            <w:tcBorders>
              <w:top w:val="nil"/>
            </w:tcBorders>
          </w:tcPr>
          <w:p>
            <w:pPr>
              <w:rPr>
                <w:sz w:val="2"/>
                <w:szCs w:val="2"/>
              </w:rPr>
            </w:pPr>
          </w:p>
        </w:tc>
        <w:tc>
          <w:tcPr>
            <w:tcW w:w="1867" w:type="dxa"/>
            <w:vMerge/>
            <w:tcBorders>
              <w:top w:val="nil"/>
            </w:tcBorders>
          </w:tcPr>
          <w:p>
            <w:pPr>
              <w:rPr>
                <w:sz w:val="2"/>
                <w:szCs w:val="2"/>
              </w:rPr>
            </w:pPr>
          </w:p>
        </w:tc>
        <w:tc>
          <w:tcPr>
            <w:tcW w:w="1678" w:type="dxa"/>
          </w:tcPr>
          <w:p>
            <w:pPr>
              <w:pStyle w:val="TableParagraph"/>
              <w:spacing w:line="280" w:lineRule="auto" w:before="64"/>
              <w:ind w:left="199" w:right="120" w:firstLine="64"/>
              <w:jc w:val="center"/>
              <w:rPr>
                <w:sz w:val="32"/>
              </w:rPr>
            </w:pPr>
            <w:r>
              <w:rPr>
                <w:sz w:val="32"/>
              </w:rPr>
              <w:t>（195） 入侵检测设备</w:t>
            </w:r>
          </w:p>
        </w:tc>
        <w:tc>
          <w:tcPr>
            <w:tcW w:w="8125" w:type="dxa"/>
          </w:tcPr>
          <w:p>
            <w:pPr>
              <w:pStyle w:val="TableParagraph"/>
              <w:spacing w:line="280" w:lineRule="auto" w:before="64"/>
              <w:ind w:right="97" w:firstLine="640"/>
              <w:jc w:val="both"/>
              <w:rPr>
                <w:sz w:val="32"/>
              </w:rPr>
            </w:pPr>
            <w:r>
              <w:rPr>
                <w:spacing w:val="-7"/>
                <w:sz w:val="32"/>
              </w:rPr>
              <w:t>通过对网络上的数据包作为数据源，监听所保护网络</w:t>
            </w:r>
            <w:r>
              <w:rPr>
                <w:spacing w:val="-9"/>
                <w:sz w:val="32"/>
              </w:rPr>
              <w:t>内的所有数据包并进行分析，从而发现异常行为的入侵检</w:t>
            </w:r>
            <w:r>
              <w:rPr>
                <w:sz w:val="32"/>
              </w:rPr>
              <w:t>测系统。</w:t>
            </w:r>
          </w:p>
          <w:p>
            <w:pPr>
              <w:pStyle w:val="TableParagraph"/>
              <w:spacing w:line="280" w:lineRule="auto" w:before="0"/>
              <w:ind w:right="97" w:firstLine="640"/>
              <w:jc w:val="both"/>
              <w:rPr>
                <w:sz w:val="32"/>
              </w:rPr>
            </w:pPr>
            <w:r>
              <w:rPr>
                <w:spacing w:val="-12"/>
                <w:sz w:val="32"/>
              </w:rPr>
              <w:t>参照《信息安全技术网络入侵检测系统技术要求和测</w:t>
            </w:r>
            <w:r>
              <w:rPr>
                <w:sz w:val="32"/>
              </w:rPr>
              <w:t>评方法》[GBT20275-2013]将网络入侵检测系统技术要求分为一级、二级、三级。</w:t>
            </w:r>
          </w:p>
          <w:p>
            <w:pPr>
              <w:pStyle w:val="TableParagraph"/>
              <w:tabs>
                <w:tab w:pos="1714" w:val="left" w:leader="none"/>
              </w:tabs>
              <w:spacing w:line="398" w:lineRule="exact" w:before="2"/>
              <w:rPr>
                <w:sz w:val="32"/>
              </w:rPr>
            </w:pPr>
            <w:r>
              <w:rPr>
                <w:b/>
                <w:sz w:val="32"/>
              </w:rPr>
              <w:t>二级医院</w:t>
              <w:tab/>
            </w:r>
            <w:r>
              <w:rPr>
                <w:sz w:val="32"/>
              </w:rPr>
              <w:t>满足一级要求。</w:t>
            </w:r>
          </w:p>
        </w:tc>
      </w:tr>
    </w:tbl>
    <w:p>
      <w:pPr>
        <w:spacing w:after="0" w:line="398" w:lineRule="exact"/>
        <w:rPr>
          <w:sz w:val="32"/>
        </w:rPr>
        <w:sectPr>
          <w:pgSz w:w="16840" w:h="11910" w:orient="landscape"/>
          <w:pgMar w:header="0" w:footer="1151" w:top="1100" w:bottom="134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6"/>
        <w:gridCol w:w="1867"/>
        <w:gridCol w:w="1678"/>
        <w:gridCol w:w="8125"/>
      </w:tblGrid>
      <w:tr>
        <w:trPr>
          <w:trHeight w:val="650" w:hRule="atLeast"/>
        </w:trPr>
        <w:tc>
          <w:tcPr>
            <w:tcW w:w="1656" w:type="dxa"/>
          </w:tcPr>
          <w:p>
            <w:pPr>
              <w:pStyle w:val="TableParagraph"/>
              <w:ind w:left="185"/>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867" w:type="dxa"/>
          </w:tcPr>
          <w:p>
            <w:pPr>
              <w:pStyle w:val="TableParagraph"/>
              <w:ind w:left="290"/>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78" w:type="dxa"/>
          </w:tcPr>
          <w:p>
            <w:pPr>
              <w:pStyle w:val="TableParagraph"/>
              <w:ind w:left="197"/>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125" w:type="dxa"/>
          </w:tcPr>
          <w:p>
            <w:pPr>
              <w:pStyle w:val="TableParagraph"/>
              <w:ind w:left="2995" w:right="2825"/>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959" w:hRule="atLeast"/>
        </w:trPr>
        <w:tc>
          <w:tcPr>
            <w:tcW w:w="1656" w:type="dxa"/>
            <w:vMerge w:val="restart"/>
          </w:tcPr>
          <w:p>
            <w:pPr>
              <w:pStyle w:val="TableParagraph"/>
              <w:spacing w:before="0"/>
              <w:ind w:left="0"/>
              <w:rPr>
                <w:rFonts w:ascii="Times New Roman"/>
                <w:sz w:val="30"/>
              </w:rPr>
            </w:pPr>
          </w:p>
        </w:tc>
        <w:tc>
          <w:tcPr>
            <w:tcW w:w="1867" w:type="dxa"/>
            <w:vMerge w:val="restart"/>
          </w:tcPr>
          <w:p>
            <w:pPr>
              <w:pStyle w:val="TableParagraph"/>
              <w:spacing w:before="0"/>
              <w:ind w:left="0"/>
              <w:rPr>
                <w:rFonts w:ascii="Times New Roman"/>
                <w:sz w:val="30"/>
              </w:rPr>
            </w:pPr>
          </w:p>
        </w:tc>
        <w:tc>
          <w:tcPr>
            <w:tcW w:w="1678" w:type="dxa"/>
          </w:tcPr>
          <w:p>
            <w:pPr>
              <w:pStyle w:val="TableParagraph"/>
              <w:spacing w:before="0"/>
              <w:ind w:left="0"/>
              <w:rPr>
                <w:rFonts w:ascii="Times New Roman"/>
                <w:sz w:val="30"/>
              </w:rPr>
            </w:pPr>
          </w:p>
        </w:tc>
        <w:tc>
          <w:tcPr>
            <w:tcW w:w="8125" w:type="dxa"/>
          </w:tcPr>
          <w:p>
            <w:pPr>
              <w:pStyle w:val="TableParagraph"/>
              <w:tabs>
                <w:tab w:pos="2357" w:val="left" w:leader="none"/>
              </w:tabs>
              <w:spacing w:line="480" w:lineRule="exact" w:before="0"/>
              <w:ind w:right="3517"/>
              <w:rPr>
                <w:sz w:val="32"/>
              </w:rPr>
            </w:pPr>
            <w:r>
              <w:rPr>
                <w:b/>
                <w:sz w:val="32"/>
              </w:rPr>
              <w:t>三级乙等医院</w:t>
              <w:tab/>
            </w:r>
            <w:r>
              <w:rPr>
                <w:sz w:val="32"/>
              </w:rPr>
              <w:t>满足二级要求</w:t>
            </w:r>
            <w:r>
              <w:rPr>
                <w:spacing w:val="-18"/>
                <w:sz w:val="32"/>
              </w:rPr>
              <w:t>。</w:t>
            </w:r>
            <w:r>
              <w:rPr>
                <w:b/>
                <w:sz w:val="32"/>
              </w:rPr>
              <w:t>三级甲等医院</w:t>
              <w:tab/>
            </w:r>
            <w:r>
              <w:rPr>
                <w:sz w:val="32"/>
              </w:rPr>
              <w:t>满足三级要求</w:t>
            </w:r>
            <w:r>
              <w:rPr>
                <w:spacing w:val="-18"/>
                <w:sz w:val="32"/>
              </w:rPr>
              <w:t>。</w:t>
            </w:r>
          </w:p>
        </w:tc>
      </w:tr>
      <w:tr>
        <w:trPr>
          <w:trHeight w:val="4800" w:hRule="atLeast"/>
        </w:trPr>
        <w:tc>
          <w:tcPr>
            <w:tcW w:w="1656" w:type="dxa"/>
            <w:vMerge/>
            <w:tcBorders>
              <w:top w:val="nil"/>
            </w:tcBorders>
          </w:tcPr>
          <w:p>
            <w:pPr>
              <w:rPr>
                <w:sz w:val="2"/>
                <w:szCs w:val="2"/>
              </w:rPr>
            </w:pPr>
          </w:p>
        </w:tc>
        <w:tc>
          <w:tcPr>
            <w:tcW w:w="1867" w:type="dxa"/>
            <w:vMerge/>
            <w:tcBorders>
              <w:top w:val="nil"/>
            </w:tcBorders>
          </w:tcPr>
          <w:p>
            <w:pPr>
              <w:rPr>
                <w:sz w:val="2"/>
                <w:szCs w:val="2"/>
              </w:rPr>
            </w:pPr>
          </w:p>
        </w:tc>
        <w:tc>
          <w:tcPr>
            <w:tcW w:w="1678" w:type="dxa"/>
          </w:tcPr>
          <w:p>
            <w:pPr>
              <w:pStyle w:val="TableParagraph"/>
              <w:spacing w:line="280" w:lineRule="auto" w:before="63"/>
              <w:ind w:left="199" w:right="120" w:firstLine="64"/>
              <w:jc w:val="both"/>
              <w:rPr>
                <w:sz w:val="32"/>
              </w:rPr>
            </w:pPr>
            <w:r>
              <w:rPr>
                <w:sz w:val="32"/>
              </w:rPr>
              <w:t>（196） 网络准入控制设备</w:t>
            </w:r>
          </w:p>
        </w:tc>
        <w:tc>
          <w:tcPr>
            <w:tcW w:w="8125" w:type="dxa"/>
          </w:tcPr>
          <w:p>
            <w:pPr>
              <w:pStyle w:val="TableParagraph"/>
              <w:spacing w:line="280" w:lineRule="auto" w:before="63"/>
              <w:ind w:right="180" w:firstLine="640"/>
              <w:jc w:val="both"/>
              <w:rPr>
                <w:sz w:val="32"/>
              </w:rPr>
            </w:pPr>
            <w:r>
              <w:rPr>
                <w:spacing w:val="6"/>
                <w:w w:val="95"/>
                <w:sz w:val="32"/>
              </w:rPr>
              <w:t>屏蔽不安全的设备和人员接入网络，规范用户接入 </w:t>
            </w:r>
            <w:r>
              <w:rPr>
                <w:sz w:val="32"/>
              </w:rPr>
              <w:t>网络行为的专用设备。</w:t>
            </w:r>
          </w:p>
          <w:p>
            <w:pPr>
              <w:pStyle w:val="TableParagraph"/>
              <w:spacing w:line="280" w:lineRule="auto" w:before="1"/>
              <w:ind w:right="173" w:firstLine="640"/>
              <w:jc w:val="both"/>
              <w:rPr>
                <w:sz w:val="32"/>
              </w:rPr>
            </w:pPr>
            <w:r>
              <w:rPr>
                <w:spacing w:val="6"/>
                <w:w w:val="95"/>
                <w:sz w:val="32"/>
              </w:rPr>
              <w:t>①具备网络准入身份认证、合规性健康检查、终端 </w:t>
            </w:r>
            <w:r>
              <w:rPr>
                <w:spacing w:val="6"/>
                <w:sz w:val="32"/>
              </w:rPr>
              <w:t>接入管理（包括：PC、移动终端等</w:t>
            </w:r>
            <w:r>
              <w:rPr>
                <w:spacing w:val="-159"/>
                <w:sz w:val="32"/>
              </w:rPr>
              <w:t>）</w:t>
            </w:r>
            <w:r>
              <w:rPr>
                <w:spacing w:val="-4"/>
                <w:sz w:val="32"/>
              </w:rPr>
              <w:t>、用户管理、准入规</w:t>
            </w:r>
            <w:r>
              <w:rPr>
                <w:spacing w:val="-6"/>
                <w:sz w:val="32"/>
              </w:rPr>
              <w:t>则管理、高可用性、日志审计等 </w:t>
            </w:r>
            <w:r>
              <w:rPr>
                <w:sz w:val="32"/>
              </w:rPr>
              <w:t>7</w:t>
            </w:r>
            <w:r>
              <w:rPr>
                <w:spacing w:val="-17"/>
                <w:sz w:val="32"/>
              </w:rPr>
              <w:t> 项功能。</w:t>
            </w:r>
          </w:p>
          <w:p>
            <w:pPr>
              <w:pStyle w:val="TableParagraph"/>
              <w:spacing w:line="280" w:lineRule="auto" w:before="1"/>
              <w:ind w:right="172" w:firstLine="640"/>
              <w:jc w:val="both"/>
              <w:rPr>
                <w:sz w:val="32"/>
              </w:rPr>
            </w:pPr>
            <w:r>
              <w:rPr>
                <w:spacing w:val="-12"/>
                <w:sz w:val="32"/>
              </w:rPr>
              <w:t>②支持 </w:t>
            </w:r>
            <w:r>
              <w:rPr>
                <w:sz w:val="32"/>
              </w:rPr>
              <w:t>pap、chap、md5、tls、peap</w:t>
            </w:r>
            <w:r>
              <w:rPr>
                <w:spacing w:val="-31"/>
                <w:sz w:val="32"/>
              </w:rPr>
              <w:t> 等 </w:t>
            </w:r>
            <w:r>
              <w:rPr>
                <w:sz w:val="32"/>
              </w:rPr>
              <w:t>5</w:t>
            </w:r>
            <w:r>
              <w:rPr>
                <w:spacing w:val="-10"/>
                <w:sz w:val="32"/>
              </w:rPr>
              <w:t> 种网络准入身份认证方法。</w:t>
            </w:r>
          </w:p>
          <w:p>
            <w:pPr>
              <w:pStyle w:val="TableParagraph"/>
              <w:tabs>
                <w:tab w:pos="1714" w:val="left" w:leader="none"/>
                <w:tab w:pos="2357" w:val="left" w:leader="none"/>
              </w:tabs>
              <w:spacing w:line="280" w:lineRule="auto" w:before="1"/>
              <w:ind w:right="4795"/>
              <w:rPr>
                <w:sz w:val="32"/>
              </w:rPr>
            </w:pPr>
            <w:r>
              <w:rPr>
                <w:b/>
                <w:sz w:val="32"/>
              </w:rPr>
              <w:t>二级医院</w:t>
              <w:tab/>
            </w:r>
            <w:r>
              <w:rPr>
                <w:sz w:val="32"/>
              </w:rPr>
              <w:t>推荐要求</w:t>
            </w:r>
            <w:r>
              <w:rPr>
                <w:spacing w:val="-12"/>
                <w:sz w:val="32"/>
              </w:rPr>
              <w:t>。</w:t>
            </w:r>
            <w:r>
              <w:rPr>
                <w:b/>
                <w:sz w:val="32"/>
              </w:rPr>
              <w:t>三级乙等医院</w:t>
              <w:tab/>
            </w:r>
            <w:r>
              <w:rPr>
                <w:sz w:val="32"/>
              </w:rPr>
              <w:t>同上</w:t>
            </w:r>
            <w:r>
              <w:rPr>
                <w:spacing w:val="-17"/>
                <w:sz w:val="32"/>
              </w:rPr>
              <w:t>。</w:t>
            </w:r>
          </w:p>
          <w:p>
            <w:pPr>
              <w:pStyle w:val="TableParagraph"/>
              <w:tabs>
                <w:tab w:pos="2357" w:val="left" w:leader="none"/>
              </w:tabs>
              <w:spacing w:line="396" w:lineRule="exact" w:before="1"/>
              <w:rPr>
                <w:sz w:val="32"/>
              </w:rPr>
            </w:pPr>
            <w:r>
              <w:rPr>
                <w:b/>
                <w:sz w:val="32"/>
              </w:rPr>
              <w:t>三级甲等医院</w:t>
              <w:tab/>
            </w:r>
            <w:r>
              <w:rPr>
                <w:w w:val="95"/>
                <w:sz w:val="32"/>
              </w:rPr>
              <w:t>同上。</w:t>
            </w:r>
          </w:p>
        </w:tc>
      </w:tr>
      <w:tr>
        <w:trPr>
          <w:trHeight w:val="2402" w:hRule="atLeast"/>
        </w:trPr>
        <w:tc>
          <w:tcPr>
            <w:tcW w:w="1656" w:type="dxa"/>
            <w:vMerge/>
            <w:tcBorders>
              <w:top w:val="nil"/>
            </w:tcBorders>
          </w:tcPr>
          <w:p>
            <w:pPr>
              <w:rPr>
                <w:sz w:val="2"/>
                <w:szCs w:val="2"/>
              </w:rPr>
            </w:pPr>
          </w:p>
        </w:tc>
        <w:tc>
          <w:tcPr>
            <w:tcW w:w="1867" w:type="dxa"/>
            <w:vMerge/>
            <w:tcBorders>
              <w:top w:val="nil"/>
            </w:tcBorders>
          </w:tcPr>
          <w:p>
            <w:pPr>
              <w:rPr>
                <w:sz w:val="2"/>
                <w:szCs w:val="2"/>
              </w:rPr>
            </w:pPr>
          </w:p>
        </w:tc>
        <w:tc>
          <w:tcPr>
            <w:tcW w:w="1678" w:type="dxa"/>
          </w:tcPr>
          <w:p>
            <w:pPr>
              <w:pStyle w:val="TableParagraph"/>
              <w:spacing w:line="280" w:lineRule="auto" w:before="66"/>
              <w:ind w:left="199" w:right="120" w:firstLine="64"/>
              <w:jc w:val="center"/>
              <w:rPr>
                <w:sz w:val="32"/>
              </w:rPr>
            </w:pPr>
            <w:r>
              <w:rPr>
                <w:sz w:val="32"/>
              </w:rPr>
              <w:t>（197） 防病毒 网关设备</w:t>
            </w:r>
          </w:p>
        </w:tc>
        <w:tc>
          <w:tcPr>
            <w:tcW w:w="8125" w:type="dxa"/>
          </w:tcPr>
          <w:p>
            <w:pPr>
              <w:pStyle w:val="TableParagraph"/>
              <w:spacing w:before="66"/>
              <w:ind w:left="749"/>
              <w:rPr>
                <w:sz w:val="32"/>
              </w:rPr>
            </w:pPr>
            <w:r>
              <w:rPr>
                <w:sz w:val="32"/>
              </w:rPr>
              <w:t>病毒防御网关化的专业设备。</w:t>
            </w:r>
          </w:p>
          <w:p>
            <w:pPr>
              <w:pStyle w:val="TableParagraph"/>
              <w:spacing w:line="280" w:lineRule="auto" w:before="70"/>
              <w:ind w:right="180" w:firstLine="640"/>
              <w:rPr>
                <w:sz w:val="32"/>
              </w:rPr>
            </w:pPr>
            <w:r>
              <w:rPr>
                <w:spacing w:val="6"/>
                <w:w w:val="95"/>
                <w:sz w:val="32"/>
              </w:rPr>
              <w:t>①具备病毒过滤、内容过滤、反垃圾邮件、日志审 </w:t>
            </w:r>
            <w:r>
              <w:rPr>
                <w:spacing w:val="-7"/>
                <w:sz w:val="32"/>
              </w:rPr>
              <w:t>计、身份认证、高可用等 </w:t>
            </w:r>
            <w:r>
              <w:rPr>
                <w:sz w:val="32"/>
              </w:rPr>
              <w:t>6</w:t>
            </w:r>
            <w:r>
              <w:rPr>
                <w:spacing w:val="-17"/>
                <w:sz w:val="32"/>
              </w:rPr>
              <w:t> 项功能。</w:t>
            </w:r>
          </w:p>
          <w:p>
            <w:pPr>
              <w:pStyle w:val="TableParagraph"/>
              <w:spacing w:before="1"/>
              <w:ind w:left="749"/>
              <w:rPr>
                <w:sz w:val="32"/>
              </w:rPr>
            </w:pPr>
            <w:r>
              <w:rPr>
                <w:spacing w:val="6"/>
                <w:w w:val="95"/>
                <w:sz w:val="32"/>
              </w:rPr>
              <w:t>②支持流杀毒、文件型杀毒、常用协议端口病毒扫</w:t>
            </w:r>
          </w:p>
          <w:p>
            <w:pPr>
              <w:pStyle w:val="TableParagraph"/>
              <w:spacing w:line="396" w:lineRule="exact" w:before="70"/>
              <w:rPr>
                <w:sz w:val="32"/>
              </w:rPr>
            </w:pPr>
            <w:r>
              <w:rPr>
                <w:spacing w:val="-22"/>
                <w:sz w:val="32"/>
              </w:rPr>
              <w:t>描、</w:t>
            </w:r>
            <w:r>
              <w:rPr>
                <w:sz w:val="32"/>
              </w:rPr>
              <w:t>IPv4</w:t>
            </w:r>
            <w:r>
              <w:rPr>
                <w:spacing w:val="-2"/>
                <w:sz w:val="32"/>
              </w:rPr>
              <w:t> 和</w:t>
            </w:r>
            <w:r>
              <w:rPr>
                <w:sz w:val="32"/>
              </w:rPr>
              <w:t>IPv6</w:t>
            </w:r>
            <w:r>
              <w:rPr>
                <w:spacing w:val="-16"/>
                <w:sz w:val="32"/>
              </w:rPr>
              <w:t> 双协议栈的病毒过滤、病毒隔离等 </w:t>
            </w:r>
            <w:r>
              <w:rPr>
                <w:sz w:val="32"/>
              </w:rPr>
              <w:t>5</w:t>
            </w:r>
            <w:r>
              <w:rPr>
                <w:spacing w:val="-41"/>
                <w:sz w:val="32"/>
              </w:rPr>
              <w:t> 种</w:t>
            </w:r>
          </w:p>
        </w:tc>
      </w:tr>
    </w:tbl>
    <w:p>
      <w:pPr>
        <w:spacing w:after="0" w:line="396" w:lineRule="exact"/>
        <w:rPr>
          <w:sz w:val="32"/>
        </w:rPr>
        <w:sectPr>
          <w:pgSz w:w="16840" w:h="11910" w:orient="landscape"/>
          <w:pgMar w:header="0" w:footer="1151" w:top="1100" w:bottom="1340" w:left="1580" w:right="1280"/>
        </w:sectPr>
      </w:pPr>
    </w:p>
    <w:p>
      <w:pPr>
        <w:pStyle w:val="BodyText"/>
        <w:rPr>
          <w:rFonts w:ascii="Times New Roman"/>
          <w:sz w:val="20"/>
        </w:rPr>
      </w:pPr>
      <w:r>
        <w:rPr/>
        <w:pict>
          <v:shape style="position:absolute;margin-left:87.599998pt;margin-top:72.020004pt;width:667.1pt;height:443.15pt;mso-position-horizontal-relative:page;mso-position-vertical-relative:page;z-index:2344"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6"/>
                    <w:gridCol w:w="1867"/>
                    <w:gridCol w:w="1678"/>
                    <w:gridCol w:w="8125"/>
                  </w:tblGrid>
                  <w:tr>
                    <w:trPr>
                      <w:trHeight w:val="650" w:hRule="atLeast"/>
                    </w:trPr>
                    <w:tc>
                      <w:tcPr>
                        <w:tcW w:w="1656" w:type="dxa"/>
                      </w:tcPr>
                      <w:p>
                        <w:pPr>
                          <w:pStyle w:val="TableParagraph"/>
                          <w:ind w:left="185"/>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867" w:type="dxa"/>
                      </w:tcPr>
                      <w:p>
                        <w:pPr>
                          <w:pStyle w:val="TableParagraph"/>
                          <w:ind w:left="290"/>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78" w:type="dxa"/>
                      </w:tcPr>
                      <w:p>
                        <w:pPr>
                          <w:pStyle w:val="TableParagraph"/>
                          <w:ind w:left="197"/>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125" w:type="dxa"/>
                      </w:tcPr>
                      <w:p>
                        <w:pPr>
                          <w:pStyle w:val="TableParagraph"/>
                          <w:ind w:left="2995" w:right="2825"/>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1920" w:hRule="atLeast"/>
                    </w:trPr>
                    <w:tc>
                      <w:tcPr>
                        <w:tcW w:w="1656" w:type="dxa"/>
                        <w:vMerge w:val="restart"/>
                      </w:tcPr>
                      <w:p>
                        <w:pPr>
                          <w:pStyle w:val="TableParagraph"/>
                          <w:spacing w:before="0"/>
                          <w:ind w:left="0"/>
                          <w:rPr>
                            <w:rFonts w:ascii="Times New Roman"/>
                            <w:sz w:val="30"/>
                          </w:rPr>
                        </w:pPr>
                      </w:p>
                    </w:tc>
                    <w:tc>
                      <w:tcPr>
                        <w:tcW w:w="1867" w:type="dxa"/>
                        <w:vMerge w:val="restart"/>
                      </w:tcPr>
                      <w:p>
                        <w:pPr>
                          <w:pStyle w:val="TableParagraph"/>
                          <w:spacing w:before="0"/>
                          <w:ind w:left="0"/>
                          <w:rPr>
                            <w:rFonts w:ascii="Times New Roman"/>
                            <w:sz w:val="30"/>
                          </w:rPr>
                        </w:pPr>
                      </w:p>
                    </w:tc>
                    <w:tc>
                      <w:tcPr>
                        <w:tcW w:w="1678" w:type="dxa"/>
                      </w:tcPr>
                      <w:p>
                        <w:pPr>
                          <w:pStyle w:val="TableParagraph"/>
                          <w:spacing w:before="0"/>
                          <w:ind w:left="0"/>
                          <w:rPr>
                            <w:rFonts w:ascii="Times New Roman"/>
                            <w:sz w:val="30"/>
                          </w:rPr>
                        </w:pPr>
                      </w:p>
                    </w:tc>
                    <w:tc>
                      <w:tcPr>
                        <w:tcW w:w="8125" w:type="dxa"/>
                      </w:tcPr>
                      <w:p>
                        <w:pPr>
                          <w:pStyle w:val="TableParagraph"/>
                          <w:spacing w:before="64"/>
                          <w:rPr>
                            <w:sz w:val="32"/>
                          </w:rPr>
                        </w:pPr>
                        <w:r>
                          <w:rPr>
                            <w:sz w:val="32"/>
                          </w:rPr>
                          <w:t>病毒过滤方法。</w:t>
                        </w:r>
                      </w:p>
                      <w:p>
                        <w:pPr>
                          <w:pStyle w:val="TableParagraph"/>
                          <w:tabs>
                            <w:tab w:pos="1714" w:val="left" w:leader="none"/>
                          </w:tabs>
                          <w:spacing w:before="70"/>
                          <w:rPr>
                            <w:sz w:val="32"/>
                          </w:rPr>
                        </w:pPr>
                        <w:r>
                          <w:rPr>
                            <w:b/>
                            <w:sz w:val="32"/>
                          </w:rPr>
                          <w:t>二级医院</w:t>
                          <w:tab/>
                        </w:r>
                        <w:r>
                          <w:rPr>
                            <w:sz w:val="32"/>
                          </w:rPr>
                          <w:t>具备</w:t>
                        </w:r>
                        <w:r>
                          <w:rPr>
                            <w:spacing w:val="-82"/>
                            <w:sz w:val="32"/>
                          </w:rPr>
                          <w:t> </w:t>
                        </w:r>
                        <w:r>
                          <w:rPr>
                            <w:sz w:val="32"/>
                          </w:rPr>
                          <w:t>3</w:t>
                        </w:r>
                        <w:r>
                          <w:rPr>
                            <w:spacing w:val="-80"/>
                            <w:sz w:val="32"/>
                          </w:rPr>
                          <w:t> </w:t>
                        </w:r>
                        <w:r>
                          <w:rPr>
                            <w:sz w:val="32"/>
                          </w:rPr>
                          <w:t>项功能。支持</w:t>
                        </w:r>
                        <w:r>
                          <w:rPr>
                            <w:spacing w:val="-81"/>
                            <w:sz w:val="32"/>
                          </w:rPr>
                          <w:t> </w:t>
                        </w:r>
                        <w:r>
                          <w:rPr>
                            <w:sz w:val="32"/>
                          </w:rPr>
                          <w:t>3</w:t>
                        </w:r>
                        <w:r>
                          <w:rPr>
                            <w:spacing w:val="-80"/>
                            <w:sz w:val="32"/>
                          </w:rPr>
                          <w:t> </w:t>
                        </w:r>
                        <w:r>
                          <w:rPr>
                            <w:sz w:val="32"/>
                          </w:rPr>
                          <w:t>种病毒过滤方法。</w:t>
                        </w:r>
                      </w:p>
                      <w:p>
                        <w:pPr>
                          <w:pStyle w:val="TableParagraph"/>
                          <w:tabs>
                            <w:tab w:pos="2357" w:val="left" w:leader="none"/>
                          </w:tabs>
                          <w:spacing w:line="480" w:lineRule="exact" w:before="6"/>
                          <w:ind w:right="11"/>
                          <w:rPr>
                            <w:sz w:val="32"/>
                          </w:rPr>
                        </w:pPr>
                        <w:r>
                          <w:rPr>
                            <w:b/>
                            <w:sz w:val="32"/>
                          </w:rPr>
                          <w:t>三级乙等医院</w:t>
                          <w:tab/>
                        </w:r>
                        <w:r>
                          <w:rPr>
                            <w:sz w:val="32"/>
                          </w:rPr>
                          <w:t>具备</w:t>
                        </w:r>
                        <w:r>
                          <w:rPr>
                            <w:spacing w:val="-79"/>
                            <w:sz w:val="32"/>
                          </w:rPr>
                          <w:t> </w:t>
                        </w:r>
                        <w:r>
                          <w:rPr>
                            <w:sz w:val="32"/>
                          </w:rPr>
                          <w:t>5</w:t>
                        </w:r>
                        <w:r>
                          <w:rPr>
                            <w:spacing w:val="-82"/>
                            <w:sz w:val="32"/>
                          </w:rPr>
                          <w:t> </w:t>
                        </w:r>
                        <w:r>
                          <w:rPr>
                            <w:sz w:val="32"/>
                          </w:rPr>
                          <w:t>项功能</w:t>
                        </w:r>
                        <w:r>
                          <w:rPr>
                            <w:spacing w:val="-20"/>
                            <w:sz w:val="32"/>
                          </w:rPr>
                          <w:t>。</w:t>
                        </w:r>
                        <w:r>
                          <w:rPr>
                            <w:sz w:val="32"/>
                          </w:rPr>
                          <w:t>支持</w:t>
                        </w:r>
                        <w:r>
                          <w:rPr>
                            <w:spacing w:val="-78"/>
                            <w:sz w:val="32"/>
                          </w:rPr>
                          <w:t> </w:t>
                        </w:r>
                        <w:r>
                          <w:rPr>
                            <w:sz w:val="32"/>
                          </w:rPr>
                          <w:t>4</w:t>
                        </w:r>
                        <w:r>
                          <w:rPr>
                            <w:spacing w:val="-82"/>
                            <w:sz w:val="32"/>
                          </w:rPr>
                          <w:t> </w:t>
                        </w:r>
                        <w:r>
                          <w:rPr>
                            <w:sz w:val="32"/>
                          </w:rPr>
                          <w:t>种病毒过</w:t>
                        </w:r>
                        <w:r>
                          <w:rPr>
                            <w:spacing w:val="3"/>
                            <w:sz w:val="32"/>
                          </w:rPr>
                          <w:t>滤</w:t>
                        </w:r>
                        <w:r>
                          <w:rPr>
                            <w:sz w:val="32"/>
                          </w:rPr>
                          <w:t>方法</w:t>
                        </w:r>
                        <w:r>
                          <w:rPr>
                            <w:spacing w:val="-15"/>
                            <w:sz w:val="32"/>
                          </w:rPr>
                          <w:t>。</w:t>
                        </w:r>
                        <w:r>
                          <w:rPr>
                            <w:b/>
                            <w:sz w:val="32"/>
                          </w:rPr>
                          <w:t>三级甲等医院</w:t>
                          <w:tab/>
                        </w:r>
                        <w:r>
                          <w:rPr>
                            <w:sz w:val="32"/>
                          </w:rPr>
                          <w:t>同上。</w:t>
                        </w:r>
                      </w:p>
                    </w:tc>
                  </w:tr>
                  <w:tr>
                    <w:trPr>
                      <w:trHeight w:val="3840" w:hRule="atLeast"/>
                    </w:trPr>
                    <w:tc>
                      <w:tcPr>
                        <w:tcW w:w="1656" w:type="dxa"/>
                        <w:vMerge/>
                        <w:tcBorders>
                          <w:top w:val="nil"/>
                        </w:tcBorders>
                      </w:tcPr>
                      <w:p>
                        <w:pPr>
                          <w:rPr>
                            <w:sz w:val="2"/>
                            <w:szCs w:val="2"/>
                          </w:rPr>
                        </w:pPr>
                      </w:p>
                    </w:tc>
                    <w:tc>
                      <w:tcPr>
                        <w:tcW w:w="1867" w:type="dxa"/>
                        <w:vMerge/>
                        <w:tcBorders>
                          <w:top w:val="nil"/>
                        </w:tcBorders>
                      </w:tcPr>
                      <w:p>
                        <w:pPr>
                          <w:rPr>
                            <w:sz w:val="2"/>
                            <w:szCs w:val="2"/>
                          </w:rPr>
                        </w:pPr>
                      </w:p>
                    </w:tc>
                    <w:tc>
                      <w:tcPr>
                        <w:tcW w:w="1678" w:type="dxa"/>
                      </w:tcPr>
                      <w:p>
                        <w:pPr>
                          <w:pStyle w:val="TableParagraph"/>
                          <w:spacing w:line="280" w:lineRule="auto" w:before="64"/>
                          <w:ind w:left="199" w:right="120" w:firstLine="64"/>
                          <w:jc w:val="both"/>
                          <w:rPr>
                            <w:sz w:val="32"/>
                          </w:rPr>
                        </w:pPr>
                        <w:r>
                          <w:rPr>
                            <w:sz w:val="32"/>
                          </w:rPr>
                          <w:t>（198） 网络安全入侵防范</w:t>
                        </w:r>
                      </w:p>
                    </w:tc>
                    <w:tc>
                      <w:tcPr>
                        <w:tcW w:w="8125" w:type="dxa"/>
                      </w:tcPr>
                      <w:p>
                        <w:pPr>
                          <w:pStyle w:val="TableParagraph"/>
                          <w:spacing w:line="280" w:lineRule="auto" w:before="64"/>
                          <w:ind w:right="3" w:firstLine="640"/>
                          <w:rPr>
                            <w:sz w:val="32"/>
                          </w:rPr>
                        </w:pPr>
                        <w:r>
                          <w:rPr>
                            <w:sz w:val="32"/>
                          </w:rPr>
                          <w:t>①在网络边界处监视以下攻击行为：端口扫描、强力攻击、木马后门攻击、拒绝服务攻击、缓冲区溢出攻击、</w:t>
                        </w:r>
                      </w:p>
                      <w:p>
                        <w:pPr>
                          <w:pStyle w:val="TableParagraph"/>
                          <w:spacing w:before="0"/>
                          <w:rPr>
                            <w:sz w:val="32"/>
                          </w:rPr>
                        </w:pPr>
                        <w:r>
                          <w:rPr>
                            <w:sz w:val="32"/>
                          </w:rPr>
                          <w:t>IP 碎片攻击和网络蠕虫攻击等；</w:t>
                        </w:r>
                      </w:p>
                      <w:p>
                        <w:pPr>
                          <w:pStyle w:val="TableParagraph"/>
                          <w:spacing w:line="280" w:lineRule="auto" w:before="70"/>
                          <w:ind w:right="256" w:firstLine="640"/>
                          <w:jc w:val="both"/>
                          <w:rPr>
                            <w:sz w:val="32"/>
                          </w:rPr>
                        </w:pPr>
                        <w:r>
                          <w:rPr>
                            <w:spacing w:val="-6"/>
                            <w:sz w:val="32"/>
                          </w:rPr>
                          <w:t>②当检测到攻击行为时，记录攻击源 </w:t>
                        </w:r>
                        <w:r>
                          <w:rPr>
                            <w:sz w:val="32"/>
                          </w:rPr>
                          <w:t>IP</w:t>
                        </w:r>
                        <w:r>
                          <w:rPr>
                            <w:spacing w:val="-4"/>
                            <w:sz w:val="32"/>
                          </w:rPr>
                          <w:t>、攻击类型</w:t>
                        </w:r>
                        <w:r>
                          <w:rPr>
                            <w:spacing w:val="-17"/>
                            <w:sz w:val="32"/>
                          </w:rPr>
                          <w:t>攻击目的、攻击时间，在发生严重入侵事件时应提供报警</w:t>
                        </w:r>
                        <w:r>
                          <w:rPr>
                            <w:b/>
                            <w:spacing w:val="31"/>
                            <w:sz w:val="32"/>
                          </w:rPr>
                          <w:t>二级医院 </w:t>
                        </w:r>
                        <w:r>
                          <w:rPr>
                            <w:sz w:val="32"/>
                          </w:rPr>
                          <w:t>推荐要求。</w:t>
                        </w:r>
                      </w:p>
                      <w:p>
                        <w:pPr>
                          <w:pStyle w:val="TableParagraph"/>
                          <w:tabs>
                            <w:tab w:pos="2357" w:val="left" w:leader="none"/>
                          </w:tabs>
                          <w:spacing w:before="1"/>
                          <w:rPr>
                            <w:sz w:val="32"/>
                          </w:rPr>
                        </w:pPr>
                        <w:r>
                          <w:rPr>
                            <w:b/>
                            <w:sz w:val="32"/>
                          </w:rPr>
                          <w:t>三级乙等医院</w:t>
                          <w:tab/>
                        </w:r>
                        <w:r>
                          <w:rPr>
                            <w:w w:val="95"/>
                            <w:sz w:val="32"/>
                          </w:rPr>
                          <w:t>同上。</w:t>
                        </w:r>
                      </w:p>
                      <w:p>
                        <w:pPr>
                          <w:pStyle w:val="TableParagraph"/>
                          <w:tabs>
                            <w:tab w:pos="2357" w:val="left" w:leader="none"/>
                          </w:tabs>
                          <w:spacing w:line="396" w:lineRule="exact" w:before="70"/>
                          <w:rPr>
                            <w:sz w:val="32"/>
                          </w:rPr>
                        </w:pPr>
                        <w:r>
                          <w:rPr>
                            <w:b/>
                            <w:sz w:val="32"/>
                          </w:rPr>
                          <w:t>三级甲等医院</w:t>
                          <w:tab/>
                        </w:r>
                        <w:r>
                          <w:rPr>
                            <w:w w:val="95"/>
                            <w:sz w:val="32"/>
                          </w:rPr>
                          <w:t>同上。</w:t>
                        </w:r>
                      </w:p>
                    </w:tc>
                  </w:tr>
                  <w:tr>
                    <w:trPr>
                      <w:trHeight w:val="2402" w:hRule="atLeast"/>
                    </w:trPr>
                    <w:tc>
                      <w:tcPr>
                        <w:tcW w:w="1656" w:type="dxa"/>
                        <w:vMerge/>
                        <w:tcBorders>
                          <w:top w:val="nil"/>
                        </w:tcBorders>
                      </w:tcPr>
                      <w:p>
                        <w:pPr>
                          <w:rPr>
                            <w:sz w:val="2"/>
                            <w:szCs w:val="2"/>
                          </w:rPr>
                        </w:pPr>
                      </w:p>
                    </w:tc>
                    <w:tc>
                      <w:tcPr>
                        <w:tcW w:w="1867" w:type="dxa"/>
                        <w:vMerge/>
                        <w:tcBorders>
                          <w:top w:val="nil"/>
                        </w:tcBorders>
                      </w:tcPr>
                      <w:p>
                        <w:pPr>
                          <w:rPr>
                            <w:sz w:val="2"/>
                            <w:szCs w:val="2"/>
                          </w:rPr>
                        </w:pPr>
                      </w:p>
                    </w:tc>
                    <w:tc>
                      <w:tcPr>
                        <w:tcW w:w="1678" w:type="dxa"/>
                      </w:tcPr>
                      <w:p>
                        <w:pPr>
                          <w:pStyle w:val="TableParagraph"/>
                          <w:spacing w:line="280" w:lineRule="auto" w:before="66"/>
                          <w:ind w:left="519" w:right="120" w:hanging="255"/>
                          <w:rPr>
                            <w:sz w:val="32"/>
                          </w:rPr>
                        </w:pPr>
                        <w:r>
                          <w:rPr>
                            <w:sz w:val="32"/>
                          </w:rPr>
                          <w:t>（199） 主机</w:t>
                        </w:r>
                      </w:p>
                      <w:p>
                        <w:pPr>
                          <w:pStyle w:val="TableParagraph"/>
                          <w:spacing w:before="1"/>
                          <w:ind w:left="199"/>
                          <w:rPr>
                            <w:sz w:val="32"/>
                          </w:rPr>
                        </w:pPr>
                        <w:r>
                          <w:rPr>
                            <w:sz w:val="32"/>
                          </w:rPr>
                          <w:t>入侵防范</w:t>
                        </w:r>
                      </w:p>
                    </w:tc>
                    <w:tc>
                      <w:tcPr>
                        <w:tcW w:w="8125" w:type="dxa"/>
                      </w:tcPr>
                      <w:p>
                        <w:pPr>
                          <w:pStyle w:val="TableParagraph"/>
                          <w:spacing w:line="280" w:lineRule="auto" w:before="66"/>
                          <w:ind w:right="97" w:firstLine="640"/>
                          <w:rPr>
                            <w:sz w:val="32"/>
                          </w:rPr>
                        </w:pPr>
                        <w:r>
                          <w:rPr>
                            <w:spacing w:val="-6"/>
                            <w:sz w:val="32"/>
                          </w:rPr>
                          <w:t>①能够检测到对重要服务器进行入侵的行为，能够记</w:t>
                        </w:r>
                        <w:r>
                          <w:rPr>
                            <w:spacing w:val="-14"/>
                            <w:sz w:val="32"/>
                          </w:rPr>
                          <w:t>录入侵的源 </w:t>
                        </w:r>
                        <w:r>
                          <w:rPr>
                            <w:sz w:val="32"/>
                          </w:rPr>
                          <w:t>IP</w:t>
                        </w:r>
                        <w:r>
                          <w:rPr>
                            <w:spacing w:val="-4"/>
                            <w:sz w:val="32"/>
                          </w:rPr>
                          <w:t>、攻击的类型、攻击的目的、攻击的时间并在发生入侵事件时提供报警。</w:t>
                        </w:r>
                      </w:p>
                      <w:p>
                        <w:pPr>
                          <w:pStyle w:val="TableParagraph"/>
                          <w:spacing w:before="1"/>
                          <w:ind w:left="749"/>
                          <w:rPr>
                            <w:sz w:val="32"/>
                          </w:rPr>
                        </w:pPr>
                        <w:r>
                          <w:rPr>
                            <w:sz w:val="32"/>
                          </w:rPr>
                          <w:t>②能够对重要程序的完整性进行检测，并在检测到完</w:t>
                        </w:r>
                      </w:p>
                      <w:p>
                        <w:pPr>
                          <w:pStyle w:val="TableParagraph"/>
                          <w:spacing w:line="396" w:lineRule="exact" w:before="70"/>
                          <w:rPr>
                            <w:sz w:val="32"/>
                          </w:rPr>
                        </w:pPr>
                        <w:r>
                          <w:rPr>
                            <w:sz w:val="32"/>
                          </w:rPr>
                          <w:t>整性受到破坏后具有恢复的措施。</w:t>
                        </w:r>
                      </w:p>
                    </w:tc>
                  </w:tr>
                </w:tbl>
                <w:p>
                  <w:pPr>
                    <w:pStyle w:val="BodyText"/>
                  </w:pPr>
                </w:p>
              </w:txbxContent>
            </v:textbox>
            <w10:wrap type="none"/>
          </v:shape>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2"/>
        <w:rPr>
          <w:rFonts w:ascii="Times New Roman"/>
          <w:sz w:val="21"/>
        </w:rPr>
      </w:pPr>
    </w:p>
    <w:p>
      <w:pPr>
        <w:pStyle w:val="BodyText"/>
        <w:spacing w:before="54"/>
        <w:ind w:right="420"/>
        <w:jc w:val="right"/>
      </w:pPr>
      <w:r>
        <w:rPr>
          <w:w w:val="99"/>
        </w:rPr>
        <w:t>、</w:t>
      </w:r>
    </w:p>
    <w:p>
      <w:pPr>
        <w:pStyle w:val="BodyText"/>
        <w:spacing w:before="71"/>
        <w:ind w:right="424"/>
        <w:jc w:val="right"/>
      </w:pPr>
      <w:r>
        <w:rPr>
          <w:w w:val="99"/>
        </w:rPr>
        <w:t>。</w:t>
      </w:r>
    </w:p>
    <w:p>
      <w:pPr>
        <w:pStyle w:val="BodyText"/>
      </w:pPr>
    </w:p>
    <w:p>
      <w:pPr>
        <w:pStyle w:val="BodyText"/>
      </w:pPr>
    </w:p>
    <w:p>
      <w:pPr>
        <w:pStyle w:val="BodyText"/>
      </w:pPr>
    </w:p>
    <w:p>
      <w:pPr>
        <w:pStyle w:val="BodyText"/>
      </w:pPr>
    </w:p>
    <w:p>
      <w:pPr>
        <w:pStyle w:val="BodyText"/>
        <w:spacing w:before="3"/>
        <w:rPr>
          <w:sz w:val="28"/>
        </w:rPr>
      </w:pPr>
    </w:p>
    <w:p>
      <w:pPr>
        <w:pStyle w:val="BodyText"/>
        <w:ind w:right="419"/>
        <w:jc w:val="right"/>
      </w:pPr>
      <w:r>
        <w:rPr>
          <w:w w:val="99"/>
        </w:rPr>
        <w:t>，</w:t>
      </w:r>
    </w:p>
    <w:p>
      <w:pPr>
        <w:spacing w:after="0"/>
        <w:jc w:val="right"/>
        <w:sectPr>
          <w:pgSz w:w="16840" w:h="11910" w:orient="landscape"/>
          <w:pgMar w:header="0" w:footer="1151" w:top="1100" w:bottom="134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6"/>
        <w:gridCol w:w="1867"/>
        <w:gridCol w:w="1678"/>
        <w:gridCol w:w="8125"/>
      </w:tblGrid>
      <w:tr>
        <w:trPr>
          <w:trHeight w:val="650" w:hRule="atLeast"/>
        </w:trPr>
        <w:tc>
          <w:tcPr>
            <w:tcW w:w="1656" w:type="dxa"/>
          </w:tcPr>
          <w:p>
            <w:pPr>
              <w:pStyle w:val="TableParagraph"/>
              <w:ind w:left="185"/>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867" w:type="dxa"/>
          </w:tcPr>
          <w:p>
            <w:pPr>
              <w:pStyle w:val="TableParagraph"/>
              <w:ind w:left="290"/>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78" w:type="dxa"/>
          </w:tcPr>
          <w:p>
            <w:pPr>
              <w:pStyle w:val="TableParagraph"/>
              <w:ind w:left="197"/>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125" w:type="dxa"/>
          </w:tcPr>
          <w:p>
            <w:pPr>
              <w:pStyle w:val="TableParagraph"/>
              <w:ind w:left="2995" w:right="2825"/>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1439" w:hRule="atLeast"/>
        </w:trPr>
        <w:tc>
          <w:tcPr>
            <w:tcW w:w="1656" w:type="dxa"/>
            <w:vMerge w:val="restart"/>
          </w:tcPr>
          <w:p>
            <w:pPr>
              <w:pStyle w:val="TableParagraph"/>
              <w:spacing w:before="0"/>
              <w:ind w:left="0"/>
              <w:rPr>
                <w:rFonts w:ascii="Times New Roman"/>
                <w:sz w:val="30"/>
              </w:rPr>
            </w:pPr>
          </w:p>
        </w:tc>
        <w:tc>
          <w:tcPr>
            <w:tcW w:w="1867" w:type="dxa"/>
            <w:vMerge w:val="restart"/>
          </w:tcPr>
          <w:p>
            <w:pPr>
              <w:pStyle w:val="TableParagraph"/>
              <w:spacing w:before="0"/>
              <w:ind w:left="0"/>
              <w:rPr>
                <w:rFonts w:ascii="Times New Roman"/>
                <w:sz w:val="30"/>
              </w:rPr>
            </w:pPr>
          </w:p>
        </w:tc>
        <w:tc>
          <w:tcPr>
            <w:tcW w:w="1678" w:type="dxa"/>
          </w:tcPr>
          <w:p>
            <w:pPr>
              <w:pStyle w:val="TableParagraph"/>
              <w:spacing w:before="0"/>
              <w:ind w:left="0"/>
              <w:rPr>
                <w:rFonts w:ascii="Times New Roman"/>
                <w:sz w:val="30"/>
              </w:rPr>
            </w:pPr>
          </w:p>
        </w:tc>
        <w:tc>
          <w:tcPr>
            <w:tcW w:w="8125" w:type="dxa"/>
          </w:tcPr>
          <w:p>
            <w:pPr>
              <w:pStyle w:val="TableParagraph"/>
              <w:spacing w:line="480" w:lineRule="exact" w:before="0"/>
              <w:ind w:right="4795"/>
              <w:jc w:val="both"/>
              <w:rPr>
                <w:sz w:val="32"/>
              </w:rPr>
            </w:pPr>
            <w:r>
              <w:rPr>
                <w:b/>
                <w:sz w:val="32"/>
              </w:rPr>
              <w:t>二级医院 </w:t>
            </w:r>
            <w:r>
              <w:rPr>
                <w:sz w:val="32"/>
              </w:rPr>
              <w:t>推荐要求。</w:t>
            </w:r>
            <w:r>
              <w:rPr>
                <w:b/>
                <w:sz w:val="32"/>
              </w:rPr>
              <w:t>三级乙等医院 </w:t>
            </w:r>
            <w:r>
              <w:rPr>
                <w:sz w:val="32"/>
              </w:rPr>
              <w:t>同上。</w:t>
            </w:r>
            <w:r>
              <w:rPr>
                <w:b/>
                <w:sz w:val="32"/>
              </w:rPr>
              <w:t>三级甲等医院 </w:t>
            </w:r>
            <w:r>
              <w:rPr>
                <w:sz w:val="32"/>
              </w:rPr>
              <w:t>同上。</w:t>
            </w:r>
          </w:p>
        </w:tc>
      </w:tr>
      <w:tr>
        <w:trPr>
          <w:trHeight w:val="2880" w:hRule="atLeast"/>
        </w:trPr>
        <w:tc>
          <w:tcPr>
            <w:tcW w:w="1656" w:type="dxa"/>
            <w:vMerge/>
            <w:tcBorders>
              <w:top w:val="nil"/>
            </w:tcBorders>
          </w:tcPr>
          <w:p>
            <w:pPr>
              <w:rPr>
                <w:sz w:val="2"/>
                <w:szCs w:val="2"/>
              </w:rPr>
            </w:pPr>
          </w:p>
        </w:tc>
        <w:tc>
          <w:tcPr>
            <w:tcW w:w="1867" w:type="dxa"/>
            <w:vMerge/>
            <w:tcBorders>
              <w:top w:val="nil"/>
            </w:tcBorders>
          </w:tcPr>
          <w:p>
            <w:pPr>
              <w:rPr>
                <w:sz w:val="2"/>
                <w:szCs w:val="2"/>
              </w:rPr>
            </w:pPr>
          </w:p>
        </w:tc>
        <w:tc>
          <w:tcPr>
            <w:tcW w:w="1678" w:type="dxa"/>
          </w:tcPr>
          <w:p>
            <w:pPr>
              <w:pStyle w:val="TableParagraph"/>
              <w:spacing w:line="280" w:lineRule="auto" w:before="64"/>
              <w:ind w:left="199" w:right="120" w:firstLine="64"/>
              <w:jc w:val="both"/>
              <w:rPr>
                <w:sz w:val="32"/>
              </w:rPr>
            </w:pPr>
            <w:r>
              <w:rPr>
                <w:sz w:val="32"/>
              </w:rPr>
              <w:t>（200） 主机恶意代码防范</w:t>
            </w:r>
          </w:p>
        </w:tc>
        <w:tc>
          <w:tcPr>
            <w:tcW w:w="8125" w:type="dxa"/>
          </w:tcPr>
          <w:p>
            <w:pPr>
              <w:pStyle w:val="TableParagraph"/>
              <w:spacing w:line="280" w:lineRule="auto" w:before="64"/>
              <w:ind w:right="96" w:firstLine="640"/>
              <w:rPr>
                <w:sz w:val="32"/>
              </w:rPr>
            </w:pPr>
            <w:r>
              <w:rPr>
                <w:spacing w:val="-10"/>
                <w:sz w:val="32"/>
              </w:rPr>
              <w:t>①应用防恶意代码软件，及时更新防恶意代码软件板</w:t>
            </w:r>
            <w:r>
              <w:rPr>
                <w:sz w:val="32"/>
              </w:rPr>
              <w:t>本和恶意代码库。</w:t>
            </w:r>
          </w:p>
          <w:p>
            <w:pPr>
              <w:pStyle w:val="TableParagraph"/>
              <w:tabs>
                <w:tab w:pos="1714" w:val="left" w:leader="none"/>
              </w:tabs>
              <w:spacing w:line="280" w:lineRule="auto" w:before="0"/>
              <w:ind w:right="2884" w:firstLine="640"/>
              <w:rPr>
                <w:sz w:val="32"/>
              </w:rPr>
            </w:pPr>
            <w:r>
              <w:rPr>
                <w:sz w:val="32"/>
              </w:rPr>
              <w:t>②支持防恶意代码的统一管理</w:t>
            </w:r>
            <w:r>
              <w:rPr>
                <w:spacing w:val="-15"/>
                <w:sz w:val="32"/>
              </w:rPr>
              <w:t>。</w:t>
            </w:r>
            <w:r>
              <w:rPr>
                <w:b/>
                <w:sz w:val="32"/>
              </w:rPr>
              <w:t>二级医院</w:t>
              <w:tab/>
            </w:r>
            <w:r>
              <w:rPr>
                <w:sz w:val="32"/>
              </w:rPr>
              <w:t>推荐要求。</w:t>
            </w:r>
          </w:p>
          <w:p>
            <w:pPr>
              <w:pStyle w:val="TableParagraph"/>
              <w:tabs>
                <w:tab w:pos="2357" w:val="left" w:leader="none"/>
              </w:tabs>
              <w:spacing w:before="1"/>
              <w:rPr>
                <w:sz w:val="32"/>
              </w:rPr>
            </w:pPr>
            <w:r>
              <w:rPr>
                <w:b/>
                <w:sz w:val="32"/>
              </w:rPr>
              <w:t>三级乙等医院</w:t>
              <w:tab/>
            </w:r>
            <w:r>
              <w:rPr>
                <w:sz w:val="32"/>
              </w:rPr>
              <w:t>满足①②要求。</w:t>
            </w:r>
          </w:p>
          <w:p>
            <w:pPr>
              <w:pStyle w:val="TableParagraph"/>
              <w:tabs>
                <w:tab w:pos="2357" w:val="left" w:leader="none"/>
              </w:tabs>
              <w:spacing w:line="396" w:lineRule="exact" w:before="70"/>
              <w:rPr>
                <w:sz w:val="32"/>
              </w:rPr>
            </w:pPr>
            <w:r>
              <w:rPr>
                <w:b/>
                <w:sz w:val="32"/>
              </w:rPr>
              <w:t>三级甲等医院</w:t>
              <w:tab/>
            </w:r>
            <w:r>
              <w:rPr>
                <w:sz w:val="32"/>
              </w:rPr>
              <w:t>同上。</w:t>
            </w:r>
          </w:p>
        </w:tc>
      </w:tr>
      <w:tr>
        <w:trPr>
          <w:trHeight w:val="3842" w:hRule="atLeast"/>
        </w:trPr>
        <w:tc>
          <w:tcPr>
            <w:tcW w:w="1656" w:type="dxa"/>
            <w:vMerge/>
            <w:tcBorders>
              <w:top w:val="nil"/>
            </w:tcBorders>
          </w:tcPr>
          <w:p>
            <w:pPr>
              <w:rPr>
                <w:sz w:val="2"/>
                <w:szCs w:val="2"/>
              </w:rPr>
            </w:pPr>
          </w:p>
        </w:tc>
        <w:tc>
          <w:tcPr>
            <w:tcW w:w="1867" w:type="dxa"/>
            <w:vMerge/>
            <w:tcBorders>
              <w:top w:val="nil"/>
            </w:tcBorders>
          </w:tcPr>
          <w:p>
            <w:pPr>
              <w:rPr>
                <w:sz w:val="2"/>
                <w:szCs w:val="2"/>
              </w:rPr>
            </w:pPr>
          </w:p>
        </w:tc>
        <w:tc>
          <w:tcPr>
            <w:tcW w:w="1678" w:type="dxa"/>
          </w:tcPr>
          <w:p>
            <w:pPr>
              <w:pStyle w:val="TableParagraph"/>
              <w:spacing w:line="280" w:lineRule="auto" w:before="66"/>
              <w:ind w:left="519" w:right="120" w:hanging="255"/>
              <w:rPr>
                <w:sz w:val="32"/>
              </w:rPr>
            </w:pPr>
            <w:r>
              <w:rPr>
                <w:sz w:val="32"/>
              </w:rPr>
              <w:t>（201） 网页</w:t>
            </w:r>
          </w:p>
          <w:p>
            <w:pPr>
              <w:pStyle w:val="TableParagraph"/>
              <w:spacing w:before="0"/>
              <w:ind w:left="357"/>
              <w:rPr>
                <w:sz w:val="32"/>
              </w:rPr>
            </w:pPr>
            <w:r>
              <w:rPr>
                <w:sz w:val="32"/>
              </w:rPr>
              <w:t>防篡改</w:t>
            </w:r>
          </w:p>
        </w:tc>
        <w:tc>
          <w:tcPr>
            <w:tcW w:w="8125" w:type="dxa"/>
          </w:tcPr>
          <w:p>
            <w:pPr>
              <w:pStyle w:val="TableParagraph"/>
              <w:spacing w:before="66"/>
              <w:ind w:left="749"/>
              <w:rPr>
                <w:sz w:val="32"/>
              </w:rPr>
            </w:pPr>
            <w:r>
              <w:rPr>
                <w:sz w:val="32"/>
              </w:rPr>
              <w:t>用于医院保护网站文件，防止网站篡改。</w:t>
            </w:r>
          </w:p>
          <w:p>
            <w:pPr>
              <w:pStyle w:val="TableParagraph"/>
              <w:spacing w:line="280" w:lineRule="auto" w:before="70"/>
              <w:ind w:right="175" w:firstLine="640"/>
              <w:jc w:val="both"/>
              <w:rPr>
                <w:sz w:val="32"/>
              </w:rPr>
            </w:pPr>
            <w:r>
              <w:rPr>
                <w:spacing w:val="6"/>
                <w:w w:val="95"/>
                <w:sz w:val="32"/>
              </w:rPr>
              <w:t>①具备网站攻击过滤、网站文件访问控制、网站安 全校验、网站攻击事件告警、网站安全管理策略、网站 备份、网站同步、网站自动恢复、网站服务器可靠性监 </w:t>
            </w:r>
            <w:r>
              <w:rPr>
                <w:spacing w:val="-8"/>
                <w:sz w:val="32"/>
              </w:rPr>
              <w:t>测、网站审计日志等 </w:t>
            </w:r>
            <w:r>
              <w:rPr>
                <w:sz w:val="32"/>
              </w:rPr>
              <w:t>10</w:t>
            </w:r>
            <w:r>
              <w:rPr>
                <w:spacing w:val="-17"/>
                <w:sz w:val="32"/>
              </w:rPr>
              <w:t> 项功能。</w:t>
            </w:r>
          </w:p>
          <w:p>
            <w:pPr>
              <w:pStyle w:val="TableParagraph"/>
              <w:spacing w:line="280" w:lineRule="auto" w:before="2"/>
              <w:ind w:right="98" w:firstLine="640"/>
              <w:jc w:val="both"/>
              <w:rPr>
                <w:sz w:val="32"/>
              </w:rPr>
            </w:pPr>
            <w:r>
              <w:rPr>
                <w:spacing w:val="8"/>
                <w:w w:val="95"/>
                <w:sz w:val="32"/>
              </w:rPr>
              <w:t>②网站同步过程支持文件加密传输技术、完整性校 </w:t>
            </w:r>
            <w:r>
              <w:rPr>
                <w:spacing w:val="2"/>
                <w:sz w:val="32"/>
              </w:rPr>
              <w:t>验、文件检索、快速传输技术等 </w:t>
            </w:r>
            <w:r>
              <w:rPr>
                <w:sz w:val="32"/>
              </w:rPr>
              <w:t>4</w:t>
            </w:r>
            <w:r>
              <w:rPr>
                <w:spacing w:val="-17"/>
                <w:sz w:val="32"/>
              </w:rPr>
              <w:t> 种技术。</w:t>
            </w:r>
          </w:p>
          <w:p>
            <w:pPr>
              <w:pStyle w:val="TableParagraph"/>
              <w:tabs>
                <w:tab w:pos="1714" w:val="left" w:leader="none"/>
              </w:tabs>
              <w:spacing w:line="396" w:lineRule="exact" w:before="0"/>
              <w:rPr>
                <w:sz w:val="32"/>
              </w:rPr>
            </w:pPr>
            <w:r>
              <w:rPr>
                <w:b/>
                <w:sz w:val="32"/>
              </w:rPr>
              <w:t>二级医院</w:t>
              <w:tab/>
            </w:r>
            <w:r>
              <w:rPr>
                <w:sz w:val="32"/>
              </w:rPr>
              <w:t>推荐要求</w:t>
            </w:r>
          </w:p>
        </w:tc>
      </w:tr>
    </w:tbl>
    <w:p>
      <w:pPr>
        <w:spacing w:after="0" w:line="396" w:lineRule="exact"/>
        <w:rPr>
          <w:sz w:val="32"/>
        </w:rPr>
        <w:sectPr>
          <w:pgSz w:w="16840" w:h="11910" w:orient="landscape"/>
          <w:pgMar w:header="0" w:footer="1151" w:top="1100" w:bottom="134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6"/>
        <w:gridCol w:w="1867"/>
        <w:gridCol w:w="1678"/>
        <w:gridCol w:w="8125"/>
      </w:tblGrid>
      <w:tr>
        <w:trPr>
          <w:trHeight w:val="650" w:hRule="atLeast"/>
        </w:trPr>
        <w:tc>
          <w:tcPr>
            <w:tcW w:w="1656" w:type="dxa"/>
          </w:tcPr>
          <w:p>
            <w:pPr>
              <w:pStyle w:val="TableParagraph"/>
              <w:ind w:left="185"/>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867" w:type="dxa"/>
          </w:tcPr>
          <w:p>
            <w:pPr>
              <w:pStyle w:val="TableParagraph"/>
              <w:ind w:left="290"/>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78" w:type="dxa"/>
          </w:tcPr>
          <w:p>
            <w:pPr>
              <w:pStyle w:val="TableParagraph"/>
              <w:ind w:left="197"/>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125" w:type="dxa"/>
          </w:tcPr>
          <w:p>
            <w:pPr>
              <w:pStyle w:val="TableParagraph"/>
              <w:ind w:left="2995" w:right="2825"/>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959" w:hRule="atLeast"/>
        </w:trPr>
        <w:tc>
          <w:tcPr>
            <w:tcW w:w="1656" w:type="dxa"/>
          </w:tcPr>
          <w:p>
            <w:pPr>
              <w:pStyle w:val="TableParagraph"/>
              <w:spacing w:before="0"/>
              <w:ind w:left="0"/>
              <w:rPr>
                <w:rFonts w:ascii="Times New Roman"/>
                <w:sz w:val="30"/>
              </w:rPr>
            </w:pPr>
          </w:p>
        </w:tc>
        <w:tc>
          <w:tcPr>
            <w:tcW w:w="1867" w:type="dxa"/>
          </w:tcPr>
          <w:p>
            <w:pPr>
              <w:pStyle w:val="TableParagraph"/>
              <w:spacing w:before="0"/>
              <w:ind w:left="0"/>
              <w:rPr>
                <w:rFonts w:ascii="Times New Roman"/>
                <w:sz w:val="30"/>
              </w:rPr>
            </w:pPr>
          </w:p>
        </w:tc>
        <w:tc>
          <w:tcPr>
            <w:tcW w:w="1678" w:type="dxa"/>
          </w:tcPr>
          <w:p>
            <w:pPr>
              <w:pStyle w:val="TableParagraph"/>
              <w:spacing w:before="0"/>
              <w:ind w:left="0"/>
              <w:rPr>
                <w:rFonts w:ascii="Times New Roman"/>
                <w:sz w:val="30"/>
              </w:rPr>
            </w:pPr>
          </w:p>
        </w:tc>
        <w:tc>
          <w:tcPr>
            <w:tcW w:w="8125" w:type="dxa"/>
          </w:tcPr>
          <w:p>
            <w:pPr>
              <w:pStyle w:val="TableParagraph"/>
              <w:tabs>
                <w:tab w:pos="2357" w:val="left" w:leader="none"/>
              </w:tabs>
              <w:spacing w:before="64"/>
              <w:rPr>
                <w:sz w:val="32"/>
              </w:rPr>
            </w:pPr>
            <w:r>
              <w:rPr>
                <w:b/>
                <w:sz w:val="32"/>
              </w:rPr>
              <w:t>三级乙等医院</w:t>
              <w:tab/>
            </w:r>
            <w:r>
              <w:rPr>
                <w:sz w:val="32"/>
              </w:rPr>
              <w:t>具备</w:t>
            </w:r>
            <w:r>
              <w:rPr>
                <w:spacing w:val="-79"/>
                <w:sz w:val="32"/>
              </w:rPr>
              <w:t> </w:t>
            </w:r>
            <w:r>
              <w:rPr>
                <w:sz w:val="32"/>
              </w:rPr>
              <w:t>6</w:t>
            </w:r>
            <w:r>
              <w:rPr>
                <w:spacing w:val="-82"/>
                <w:sz w:val="32"/>
              </w:rPr>
              <w:t> </w:t>
            </w:r>
            <w:r>
              <w:rPr>
                <w:sz w:val="32"/>
              </w:rPr>
              <w:t>项功能、支持</w:t>
            </w:r>
            <w:r>
              <w:rPr>
                <w:spacing w:val="-79"/>
                <w:sz w:val="32"/>
              </w:rPr>
              <w:t> </w:t>
            </w:r>
            <w:r>
              <w:rPr>
                <w:sz w:val="32"/>
              </w:rPr>
              <w:t>2</w:t>
            </w:r>
            <w:r>
              <w:rPr>
                <w:spacing w:val="-82"/>
                <w:sz w:val="32"/>
              </w:rPr>
              <w:t> </w:t>
            </w:r>
            <w:r>
              <w:rPr>
                <w:sz w:val="32"/>
              </w:rPr>
              <w:t>种技术。</w:t>
            </w:r>
          </w:p>
          <w:p>
            <w:pPr>
              <w:pStyle w:val="TableParagraph"/>
              <w:tabs>
                <w:tab w:pos="2357" w:val="left" w:leader="none"/>
              </w:tabs>
              <w:spacing w:line="396" w:lineRule="exact" w:before="70"/>
              <w:rPr>
                <w:sz w:val="32"/>
              </w:rPr>
            </w:pPr>
            <w:r>
              <w:rPr>
                <w:b/>
                <w:sz w:val="32"/>
              </w:rPr>
              <w:t>三级甲等医院</w:t>
              <w:tab/>
            </w:r>
            <w:r>
              <w:rPr>
                <w:sz w:val="32"/>
              </w:rPr>
              <w:t>具备</w:t>
            </w:r>
            <w:r>
              <w:rPr>
                <w:spacing w:val="-79"/>
                <w:sz w:val="32"/>
              </w:rPr>
              <w:t> </w:t>
            </w:r>
            <w:r>
              <w:rPr>
                <w:sz w:val="32"/>
              </w:rPr>
              <w:t>8</w:t>
            </w:r>
            <w:r>
              <w:rPr>
                <w:spacing w:val="-82"/>
                <w:sz w:val="32"/>
              </w:rPr>
              <w:t> </w:t>
            </w:r>
            <w:r>
              <w:rPr>
                <w:sz w:val="32"/>
              </w:rPr>
              <w:t>项功能、支持</w:t>
            </w:r>
            <w:r>
              <w:rPr>
                <w:spacing w:val="-79"/>
                <w:sz w:val="32"/>
              </w:rPr>
              <w:t> </w:t>
            </w:r>
            <w:r>
              <w:rPr>
                <w:sz w:val="32"/>
              </w:rPr>
              <w:t>3</w:t>
            </w:r>
            <w:r>
              <w:rPr>
                <w:spacing w:val="-82"/>
                <w:sz w:val="32"/>
              </w:rPr>
              <w:t> </w:t>
            </w:r>
            <w:r>
              <w:rPr>
                <w:sz w:val="32"/>
              </w:rPr>
              <w:t>种技</w:t>
            </w:r>
            <w:r>
              <w:rPr>
                <w:spacing w:val="3"/>
                <w:sz w:val="32"/>
              </w:rPr>
              <w:t>术</w:t>
            </w:r>
            <w:r>
              <w:rPr>
                <w:spacing w:val="-161"/>
                <w:sz w:val="32"/>
              </w:rPr>
              <w:t>。</w:t>
            </w:r>
            <w:r>
              <w:rPr>
                <w:sz w:val="32"/>
              </w:rPr>
              <w:t>。</w:t>
            </w:r>
          </w:p>
        </w:tc>
      </w:tr>
    </w:tbl>
    <w:p>
      <w:pPr>
        <w:pStyle w:val="BodyText"/>
        <w:rPr>
          <w:rFonts w:ascii="Times New Roman"/>
          <w:sz w:val="20"/>
        </w:rPr>
      </w:pPr>
    </w:p>
    <w:p>
      <w:pPr>
        <w:pStyle w:val="BodyText"/>
        <w:spacing w:before="7"/>
        <w:rPr>
          <w:rFonts w:ascii="Times New Roman"/>
          <w:sz w:val="22"/>
        </w:rPr>
      </w:pPr>
    </w:p>
    <w:p>
      <w:pPr>
        <w:pStyle w:val="Heading3"/>
        <w:spacing w:before="54" w:after="7"/>
      </w:pPr>
      <w:r>
        <w:rPr/>
        <w:t>（六十）身份认证系统</w:t>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3"/>
        <w:gridCol w:w="1683"/>
        <w:gridCol w:w="1684"/>
        <w:gridCol w:w="8280"/>
      </w:tblGrid>
      <w:tr>
        <w:trPr>
          <w:trHeight w:val="650" w:hRule="atLeast"/>
        </w:trPr>
        <w:tc>
          <w:tcPr>
            <w:tcW w:w="1683" w:type="dxa"/>
          </w:tcPr>
          <w:p>
            <w:pPr>
              <w:pStyle w:val="TableParagraph"/>
              <w:ind w:left="199"/>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83" w:type="dxa"/>
          </w:tcPr>
          <w:p>
            <w:pPr>
              <w:pStyle w:val="TableParagraph"/>
              <w:ind w:left="198"/>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84" w:type="dxa"/>
          </w:tcPr>
          <w:p>
            <w:pPr>
              <w:pStyle w:val="TableParagraph"/>
              <w:ind w:left="198"/>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80" w:type="dxa"/>
          </w:tcPr>
          <w:p>
            <w:pPr>
              <w:pStyle w:val="TableParagraph"/>
              <w:ind w:left="3070" w:right="2906"/>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5282" w:hRule="atLeast"/>
        </w:trPr>
        <w:tc>
          <w:tcPr>
            <w:tcW w:w="1683" w:type="dxa"/>
          </w:tcPr>
          <w:p>
            <w:pPr>
              <w:pStyle w:val="TableParagraph"/>
              <w:spacing w:line="280" w:lineRule="auto" w:before="66"/>
              <w:ind w:left="201" w:right="190" w:firstLine="319"/>
              <w:rPr>
                <w:rFonts w:ascii="黑体" w:eastAsia="黑体" w:hint="eastAsia"/>
                <w:sz w:val="32"/>
              </w:rPr>
            </w:pPr>
            <w:r>
              <w:rPr>
                <w:rFonts w:ascii="黑体" w:eastAsia="黑体" w:hint="eastAsia"/>
                <w:sz w:val="32"/>
              </w:rPr>
              <w:t>十 五 数据中心</w:t>
            </w:r>
          </w:p>
          <w:p>
            <w:pPr>
              <w:pStyle w:val="TableParagraph"/>
              <w:spacing w:before="0"/>
              <w:ind w:left="521"/>
              <w:rPr>
                <w:rFonts w:ascii="黑体" w:eastAsia="黑体" w:hint="eastAsia"/>
                <w:sz w:val="32"/>
              </w:rPr>
            </w:pPr>
            <w:r>
              <w:rPr>
                <w:rFonts w:ascii="黑体" w:eastAsia="黑体" w:hint="eastAsia"/>
                <w:sz w:val="32"/>
              </w:rPr>
              <w:t>安全</w:t>
            </w:r>
          </w:p>
        </w:tc>
        <w:tc>
          <w:tcPr>
            <w:tcW w:w="1683" w:type="dxa"/>
          </w:tcPr>
          <w:p>
            <w:pPr>
              <w:pStyle w:val="TableParagraph"/>
              <w:spacing w:line="280" w:lineRule="auto" w:before="66"/>
              <w:ind w:left="189" w:right="38"/>
              <w:jc w:val="center"/>
              <w:rPr>
                <w:rFonts w:ascii="楷体" w:eastAsia="楷体" w:hint="eastAsia"/>
                <w:b/>
                <w:sz w:val="32"/>
              </w:rPr>
            </w:pPr>
            <w:r>
              <w:rPr>
                <w:rFonts w:ascii="楷体" w:eastAsia="楷体" w:hint="eastAsia"/>
                <w:b/>
                <w:sz w:val="32"/>
              </w:rPr>
              <w:t>（六十） 身份认证系统</w:t>
            </w:r>
          </w:p>
        </w:tc>
        <w:tc>
          <w:tcPr>
            <w:tcW w:w="1684" w:type="dxa"/>
          </w:tcPr>
          <w:p>
            <w:pPr>
              <w:pStyle w:val="TableParagraph"/>
              <w:spacing w:line="280" w:lineRule="auto" w:before="66"/>
              <w:ind w:left="200" w:right="125" w:firstLine="64"/>
              <w:jc w:val="center"/>
              <w:rPr>
                <w:sz w:val="32"/>
              </w:rPr>
            </w:pPr>
            <w:r>
              <w:rPr>
                <w:sz w:val="32"/>
              </w:rPr>
              <w:t>（202） 统一身份管理</w:t>
            </w:r>
          </w:p>
        </w:tc>
        <w:tc>
          <w:tcPr>
            <w:tcW w:w="8280" w:type="dxa"/>
          </w:tcPr>
          <w:p>
            <w:pPr>
              <w:pStyle w:val="TableParagraph"/>
              <w:spacing w:line="280" w:lineRule="auto" w:before="66"/>
              <w:ind w:left="105" w:right="180" w:firstLine="640"/>
              <w:jc w:val="both"/>
              <w:rPr>
                <w:sz w:val="32"/>
              </w:rPr>
            </w:pPr>
            <w:r>
              <w:rPr>
                <w:spacing w:val="-2"/>
                <w:sz w:val="32"/>
              </w:rPr>
              <w:t>对医院内所有应用实现统一的用户信息存储、认证和</w:t>
            </w:r>
            <w:r>
              <w:rPr>
                <w:sz w:val="32"/>
              </w:rPr>
              <w:t>管理的系统。</w:t>
            </w:r>
          </w:p>
          <w:p>
            <w:pPr>
              <w:pStyle w:val="TableParagraph"/>
              <w:spacing w:line="280" w:lineRule="auto" w:before="0"/>
              <w:ind w:left="105" w:right="178" w:firstLine="640"/>
              <w:jc w:val="both"/>
              <w:rPr>
                <w:sz w:val="32"/>
              </w:rPr>
            </w:pPr>
            <w:r>
              <w:rPr>
                <w:spacing w:val="-3"/>
                <w:sz w:val="32"/>
              </w:rPr>
              <w:t>①具备单点登录、用户身份信息管理、用户管理规则</w:t>
            </w:r>
            <w:r>
              <w:rPr>
                <w:spacing w:val="-5"/>
                <w:sz w:val="32"/>
              </w:rPr>
              <w:t>库、用户访问权限设置、权限规则库、用户与权限的适配</w:t>
            </w:r>
            <w:r>
              <w:rPr>
                <w:spacing w:val="-1"/>
                <w:sz w:val="32"/>
              </w:rPr>
              <w:t>管理、系统审计、第三方应用系统接口调用获取权限等 </w:t>
            </w:r>
            <w:r>
              <w:rPr>
                <w:spacing w:val="-14"/>
                <w:sz w:val="32"/>
              </w:rPr>
              <w:t>8 </w:t>
            </w:r>
            <w:r>
              <w:rPr>
                <w:sz w:val="32"/>
              </w:rPr>
              <w:t>项功能。</w:t>
            </w:r>
          </w:p>
          <w:p>
            <w:pPr>
              <w:pStyle w:val="TableParagraph"/>
              <w:spacing w:line="280" w:lineRule="auto" w:before="2"/>
              <w:ind w:left="105" w:right="177" w:firstLine="640"/>
              <w:jc w:val="both"/>
              <w:rPr>
                <w:sz w:val="32"/>
              </w:rPr>
            </w:pPr>
            <w:r>
              <w:rPr>
                <w:spacing w:val="-3"/>
                <w:sz w:val="32"/>
              </w:rPr>
              <w:t>②实现多业务系统的统一认证，支持数字证书、动态</w:t>
            </w:r>
            <w:r>
              <w:rPr>
                <w:sz w:val="32"/>
              </w:rPr>
              <w:t>口令、静态口令、Windows</w:t>
            </w:r>
            <w:r>
              <w:rPr>
                <w:spacing w:val="-6"/>
                <w:sz w:val="32"/>
              </w:rPr>
              <w:t> 域认证、通行码认证、指纹认</w:t>
            </w:r>
            <w:r>
              <w:rPr>
                <w:spacing w:val="-16"/>
                <w:sz w:val="32"/>
              </w:rPr>
              <w:t>证、人脸识别等 </w:t>
            </w:r>
            <w:r>
              <w:rPr>
                <w:sz w:val="32"/>
              </w:rPr>
              <w:t>7</w:t>
            </w:r>
            <w:r>
              <w:rPr>
                <w:spacing w:val="-13"/>
                <w:sz w:val="32"/>
              </w:rPr>
              <w:t> 种认证方式。</w:t>
            </w:r>
          </w:p>
          <w:p>
            <w:pPr>
              <w:pStyle w:val="TableParagraph"/>
              <w:tabs>
                <w:tab w:pos="1713" w:val="left" w:leader="none"/>
              </w:tabs>
              <w:spacing w:before="2"/>
              <w:ind w:left="105"/>
              <w:rPr>
                <w:sz w:val="32"/>
              </w:rPr>
            </w:pPr>
            <w:r>
              <w:rPr>
                <w:b/>
                <w:sz w:val="32"/>
              </w:rPr>
              <w:t>二级医院</w:t>
              <w:tab/>
            </w:r>
            <w:r>
              <w:rPr>
                <w:sz w:val="32"/>
              </w:rPr>
              <w:t>推荐要求。</w:t>
            </w:r>
          </w:p>
          <w:p>
            <w:pPr>
              <w:pStyle w:val="TableParagraph"/>
              <w:tabs>
                <w:tab w:pos="2354" w:val="left" w:leader="none"/>
              </w:tabs>
              <w:spacing w:line="396" w:lineRule="exact" w:before="70"/>
              <w:ind w:left="105"/>
              <w:rPr>
                <w:sz w:val="32"/>
              </w:rPr>
            </w:pPr>
            <w:r>
              <w:rPr>
                <w:b/>
                <w:sz w:val="32"/>
              </w:rPr>
              <w:t>三级乙等医院</w:t>
              <w:tab/>
            </w:r>
            <w:r>
              <w:rPr>
                <w:sz w:val="32"/>
              </w:rPr>
              <w:t>具备</w:t>
            </w:r>
            <w:r>
              <w:rPr>
                <w:spacing w:val="-79"/>
                <w:sz w:val="32"/>
              </w:rPr>
              <w:t> </w:t>
            </w:r>
            <w:r>
              <w:rPr>
                <w:sz w:val="32"/>
              </w:rPr>
              <w:t>5</w:t>
            </w:r>
            <w:r>
              <w:rPr>
                <w:spacing w:val="-82"/>
                <w:sz w:val="32"/>
              </w:rPr>
              <w:t> </w:t>
            </w:r>
            <w:r>
              <w:rPr>
                <w:sz w:val="32"/>
              </w:rPr>
              <w:t>项功能、支持</w:t>
            </w:r>
            <w:r>
              <w:rPr>
                <w:spacing w:val="-79"/>
                <w:sz w:val="32"/>
              </w:rPr>
              <w:t> </w:t>
            </w:r>
            <w:r>
              <w:rPr>
                <w:sz w:val="32"/>
              </w:rPr>
              <w:t>2</w:t>
            </w:r>
            <w:r>
              <w:rPr>
                <w:spacing w:val="-83"/>
                <w:sz w:val="32"/>
              </w:rPr>
              <w:t> </w:t>
            </w:r>
            <w:r>
              <w:rPr>
                <w:sz w:val="32"/>
              </w:rPr>
              <w:t>种认证方</w:t>
            </w:r>
            <w:r>
              <w:rPr>
                <w:spacing w:val="3"/>
                <w:sz w:val="32"/>
              </w:rPr>
              <w:t>式</w:t>
            </w:r>
            <w:r>
              <w:rPr>
                <w:sz w:val="32"/>
              </w:rPr>
              <w:t>。</w:t>
            </w:r>
          </w:p>
        </w:tc>
      </w:tr>
    </w:tbl>
    <w:p>
      <w:pPr>
        <w:spacing w:after="0" w:line="396" w:lineRule="exact"/>
        <w:rPr>
          <w:sz w:val="32"/>
        </w:rPr>
        <w:sectPr>
          <w:pgSz w:w="16840" w:h="11910" w:orient="landscape"/>
          <w:pgMar w:header="0" w:footer="1151" w:top="1100" w:bottom="1340" w:left="1580" w:right="1280"/>
        </w:sectPr>
      </w:pPr>
    </w:p>
    <w:p>
      <w:pPr>
        <w:pStyle w:val="BodyText"/>
        <w:rPr>
          <w:rFonts w:ascii="楷体"/>
          <w:b/>
          <w:sz w:val="20"/>
        </w:rPr>
      </w:pPr>
      <w:r>
        <w:rPr/>
        <w:pict>
          <v:shape style="position:absolute;margin-left:87.599998pt;margin-top:72.020004pt;width:667.1pt;height:445.3pt;mso-position-horizontal-relative:page;mso-position-vertical-relative:page;z-index:2368"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3"/>
                    <w:gridCol w:w="1683"/>
                    <w:gridCol w:w="1684"/>
                    <w:gridCol w:w="8280"/>
                  </w:tblGrid>
                  <w:tr>
                    <w:trPr>
                      <w:trHeight w:val="650" w:hRule="atLeast"/>
                    </w:trPr>
                    <w:tc>
                      <w:tcPr>
                        <w:tcW w:w="1683" w:type="dxa"/>
                      </w:tcPr>
                      <w:p>
                        <w:pPr>
                          <w:pStyle w:val="TableParagraph"/>
                          <w:ind w:left="199"/>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83" w:type="dxa"/>
                      </w:tcPr>
                      <w:p>
                        <w:pPr>
                          <w:pStyle w:val="TableParagraph"/>
                          <w:ind w:left="198"/>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84" w:type="dxa"/>
                      </w:tcPr>
                      <w:p>
                        <w:pPr>
                          <w:pStyle w:val="TableParagraph"/>
                          <w:ind w:left="198"/>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80" w:type="dxa"/>
                      </w:tcPr>
                      <w:p>
                        <w:pPr>
                          <w:pStyle w:val="TableParagraph"/>
                          <w:ind w:left="3070" w:right="2906"/>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525" w:hRule="atLeast"/>
                    </w:trPr>
                    <w:tc>
                      <w:tcPr>
                        <w:tcW w:w="1683" w:type="dxa"/>
                        <w:vMerge w:val="restart"/>
                      </w:tcPr>
                      <w:p>
                        <w:pPr>
                          <w:pStyle w:val="TableParagraph"/>
                          <w:spacing w:before="0"/>
                          <w:ind w:left="0"/>
                          <w:rPr>
                            <w:rFonts w:ascii="Times New Roman"/>
                            <w:sz w:val="30"/>
                          </w:rPr>
                        </w:pPr>
                      </w:p>
                    </w:tc>
                    <w:tc>
                      <w:tcPr>
                        <w:tcW w:w="1683" w:type="dxa"/>
                        <w:vMerge w:val="restart"/>
                      </w:tcPr>
                      <w:p>
                        <w:pPr>
                          <w:pStyle w:val="TableParagraph"/>
                          <w:spacing w:before="0"/>
                          <w:ind w:left="0"/>
                          <w:rPr>
                            <w:rFonts w:ascii="Times New Roman"/>
                            <w:sz w:val="30"/>
                          </w:rPr>
                        </w:pPr>
                      </w:p>
                    </w:tc>
                    <w:tc>
                      <w:tcPr>
                        <w:tcW w:w="1684" w:type="dxa"/>
                      </w:tcPr>
                      <w:p>
                        <w:pPr>
                          <w:pStyle w:val="TableParagraph"/>
                          <w:spacing w:before="0"/>
                          <w:ind w:left="0"/>
                          <w:rPr>
                            <w:rFonts w:ascii="Times New Roman"/>
                            <w:sz w:val="30"/>
                          </w:rPr>
                        </w:pPr>
                      </w:p>
                    </w:tc>
                    <w:tc>
                      <w:tcPr>
                        <w:tcW w:w="8280" w:type="dxa"/>
                      </w:tcPr>
                      <w:p>
                        <w:pPr>
                          <w:pStyle w:val="TableParagraph"/>
                          <w:tabs>
                            <w:tab w:pos="2354" w:val="left" w:leader="none"/>
                          </w:tabs>
                          <w:spacing w:before="64"/>
                          <w:ind w:left="105"/>
                          <w:rPr>
                            <w:sz w:val="32"/>
                          </w:rPr>
                        </w:pPr>
                        <w:r>
                          <w:rPr>
                            <w:b/>
                            <w:sz w:val="32"/>
                          </w:rPr>
                          <w:t>三级甲等医院</w:t>
                          <w:tab/>
                        </w:r>
                        <w:r>
                          <w:rPr>
                            <w:sz w:val="32"/>
                          </w:rPr>
                          <w:t>具备</w:t>
                        </w:r>
                        <w:r>
                          <w:rPr>
                            <w:spacing w:val="-79"/>
                            <w:sz w:val="32"/>
                          </w:rPr>
                          <w:t> </w:t>
                        </w:r>
                        <w:r>
                          <w:rPr>
                            <w:sz w:val="32"/>
                          </w:rPr>
                          <w:t>6</w:t>
                        </w:r>
                        <w:r>
                          <w:rPr>
                            <w:spacing w:val="-82"/>
                            <w:sz w:val="32"/>
                          </w:rPr>
                          <w:t> </w:t>
                        </w:r>
                        <w:r>
                          <w:rPr>
                            <w:sz w:val="32"/>
                          </w:rPr>
                          <w:t>项功能、支持</w:t>
                        </w:r>
                        <w:r>
                          <w:rPr>
                            <w:spacing w:val="-79"/>
                            <w:sz w:val="32"/>
                          </w:rPr>
                          <w:t> </w:t>
                        </w:r>
                        <w:r>
                          <w:rPr>
                            <w:sz w:val="32"/>
                          </w:rPr>
                          <w:t>4</w:t>
                        </w:r>
                        <w:r>
                          <w:rPr>
                            <w:spacing w:val="-83"/>
                            <w:sz w:val="32"/>
                          </w:rPr>
                          <w:t> </w:t>
                        </w:r>
                        <w:r>
                          <w:rPr>
                            <w:sz w:val="32"/>
                          </w:rPr>
                          <w:t>种认证方</w:t>
                        </w:r>
                        <w:r>
                          <w:rPr>
                            <w:spacing w:val="3"/>
                            <w:sz w:val="32"/>
                          </w:rPr>
                          <w:t>式</w:t>
                        </w:r>
                        <w:r>
                          <w:rPr>
                            <w:sz w:val="32"/>
                          </w:rPr>
                          <w:t>。</w:t>
                        </w:r>
                      </w:p>
                    </w:tc>
                  </w:tr>
                  <w:tr>
                    <w:trPr>
                      <w:trHeight w:val="5280" w:hRule="atLeast"/>
                    </w:trPr>
                    <w:tc>
                      <w:tcPr>
                        <w:tcW w:w="1683" w:type="dxa"/>
                        <w:vMerge/>
                        <w:tcBorders>
                          <w:top w:val="nil"/>
                        </w:tcBorders>
                      </w:tcPr>
                      <w:p>
                        <w:pPr>
                          <w:rPr>
                            <w:sz w:val="2"/>
                            <w:szCs w:val="2"/>
                          </w:rPr>
                        </w:pPr>
                      </w:p>
                    </w:tc>
                    <w:tc>
                      <w:tcPr>
                        <w:tcW w:w="1683" w:type="dxa"/>
                        <w:vMerge/>
                        <w:tcBorders>
                          <w:top w:val="nil"/>
                        </w:tcBorders>
                      </w:tcPr>
                      <w:p>
                        <w:pPr>
                          <w:rPr>
                            <w:sz w:val="2"/>
                            <w:szCs w:val="2"/>
                          </w:rPr>
                        </w:pPr>
                      </w:p>
                    </w:tc>
                    <w:tc>
                      <w:tcPr>
                        <w:tcW w:w="1684" w:type="dxa"/>
                      </w:tcPr>
                      <w:p>
                        <w:pPr>
                          <w:pStyle w:val="TableParagraph"/>
                          <w:spacing w:line="280" w:lineRule="auto" w:before="64"/>
                          <w:ind w:left="200" w:right="125" w:firstLine="64"/>
                          <w:jc w:val="center"/>
                          <w:rPr>
                            <w:sz w:val="32"/>
                          </w:rPr>
                        </w:pPr>
                        <w:r>
                          <w:rPr>
                            <w:sz w:val="32"/>
                          </w:rPr>
                          <w:t>（203） 电子认证服务</w:t>
                        </w:r>
                      </w:p>
                    </w:tc>
                    <w:tc>
                      <w:tcPr>
                        <w:tcW w:w="8280" w:type="dxa"/>
                      </w:tcPr>
                      <w:p>
                        <w:pPr>
                          <w:pStyle w:val="TableParagraph"/>
                          <w:spacing w:line="280" w:lineRule="auto" w:before="64"/>
                          <w:ind w:left="105" w:right="188" w:firstLine="640"/>
                          <w:jc w:val="both"/>
                          <w:rPr>
                            <w:sz w:val="32"/>
                          </w:rPr>
                        </w:pPr>
                        <w:r>
                          <w:rPr>
                            <w:spacing w:val="12"/>
                            <w:w w:val="95"/>
                            <w:sz w:val="32"/>
                          </w:rPr>
                          <w:t>用于发放并管理所有参与医院网上业务的实体所需 </w:t>
                        </w:r>
                        <w:r>
                          <w:rPr>
                            <w:sz w:val="32"/>
                          </w:rPr>
                          <w:t>的数字证书。</w:t>
                        </w:r>
                      </w:p>
                      <w:p>
                        <w:pPr>
                          <w:pStyle w:val="TableParagraph"/>
                          <w:spacing w:line="280" w:lineRule="auto" w:before="1"/>
                          <w:ind w:left="105" w:right="163" w:firstLine="640"/>
                          <w:jc w:val="both"/>
                          <w:rPr>
                            <w:sz w:val="32"/>
                          </w:rPr>
                        </w:pPr>
                        <w:r>
                          <w:rPr>
                            <w:spacing w:val="-1"/>
                            <w:sz w:val="32"/>
                          </w:rPr>
                          <w:t>①具备数字证书的申请、审核、签发、查询、发布、</w:t>
                        </w:r>
                        <w:r>
                          <w:rPr>
                            <w:spacing w:val="-7"/>
                            <w:sz w:val="32"/>
                          </w:rPr>
                          <w:t>证书吊销列表的签发、查询、发布等 </w:t>
                        </w:r>
                        <w:r>
                          <w:rPr>
                            <w:sz w:val="32"/>
                          </w:rPr>
                          <w:t>8</w:t>
                        </w:r>
                        <w:r>
                          <w:rPr>
                            <w:spacing w:val="-11"/>
                            <w:sz w:val="32"/>
                          </w:rPr>
                          <w:t> 项数字证书全生命周期管理功能。</w:t>
                        </w:r>
                      </w:p>
                      <w:p>
                        <w:pPr>
                          <w:pStyle w:val="TableParagraph"/>
                          <w:spacing w:before="1"/>
                          <w:ind w:left="746"/>
                          <w:rPr>
                            <w:sz w:val="32"/>
                          </w:rPr>
                        </w:pPr>
                        <w:r>
                          <w:rPr>
                            <w:sz w:val="32"/>
                          </w:rPr>
                          <w:t>②支持国密系列标准。</w:t>
                        </w:r>
                      </w:p>
                      <w:p>
                        <w:pPr>
                          <w:pStyle w:val="TableParagraph"/>
                          <w:spacing w:line="280" w:lineRule="auto" w:before="70"/>
                          <w:ind w:left="105" w:right="100" w:firstLine="640"/>
                          <w:jc w:val="both"/>
                          <w:rPr>
                            <w:sz w:val="32"/>
                          </w:rPr>
                        </w:pPr>
                        <w:r>
                          <w:rPr>
                            <w:spacing w:val="-1"/>
                            <w:sz w:val="32"/>
                          </w:rPr>
                          <w:t>③支持交叉认证、数据备份</w:t>
                        </w:r>
                        <w:r>
                          <w:rPr>
                            <w:sz w:val="32"/>
                          </w:rPr>
                          <w:t>/</w:t>
                        </w:r>
                        <w:r>
                          <w:rPr>
                            <w:spacing w:val="-11"/>
                            <w:sz w:val="32"/>
                          </w:rPr>
                          <w:t>恢复、日志审计管理等 </w:t>
                        </w:r>
                        <w:r>
                          <w:rPr>
                            <w:spacing w:val="-12"/>
                            <w:sz w:val="32"/>
                          </w:rPr>
                          <w:t>3 </w:t>
                        </w:r>
                        <w:r>
                          <w:rPr>
                            <w:sz w:val="32"/>
                          </w:rPr>
                          <w:t>项系统管理功能。</w:t>
                        </w:r>
                      </w:p>
                      <w:p>
                        <w:pPr>
                          <w:pStyle w:val="TableParagraph"/>
                          <w:tabs>
                            <w:tab w:pos="1711" w:val="left" w:leader="none"/>
                          </w:tabs>
                          <w:spacing w:before="1"/>
                          <w:ind w:left="105"/>
                          <w:rPr>
                            <w:sz w:val="32"/>
                          </w:rPr>
                        </w:pPr>
                        <w:r>
                          <w:rPr>
                            <w:b/>
                            <w:sz w:val="32"/>
                          </w:rPr>
                          <w:t>二级医院</w:t>
                          <w:tab/>
                        </w:r>
                        <w:r>
                          <w:rPr>
                            <w:w w:val="95"/>
                            <w:sz w:val="32"/>
                          </w:rPr>
                          <w:t>推荐要求。</w:t>
                        </w:r>
                      </w:p>
                      <w:p>
                        <w:pPr>
                          <w:pStyle w:val="TableParagraph"/>
                          <w:tabs>
                            <w:tab w:pos="2354" w:val="left" w:leader="none"/>
                          </w:tabs>
                          <w:spacing w:line="480" w:lineRule="atLeast" w:before="0"/>
                          <w:ind w:left="105" w:right="3354"/>
                          <w:rPr>
                            <w:sz w:val="32"/>
                          </w:rPr>
                        </w:pPr>
                        <w:r>
                          <w:rPr>
                            <w:b/>
                            <w:sz w:val="32"/>
                          </w:rPr>
                          <w:t>三级乙等医院</w:t>
                          <w:tab/>
                        </w:r>
                        <w:r>
                          <w:rPr>
                            <w:sz w:val="32"/>
                          </w:rPr>
                          <w:t>满足①②③要求</w:t>
                        </w:r>
                        <w:r>
                          <w:rPr>
                            <w:spacing w:val="-16"/>
                            <w:sz w:val="32"/>
                          </w:rPr>
                          <w:t>。</w:t>
                        </w:r>
                        <w:r>
                          <w:rPr>
                            <w:b/>
                            <w:sz w:val="32"/>
                          </w:rPr>
                          <w:t>三级甲等医院</w:t>
                          <w:tab/>
                        </w:r>
                        <w:r>
                          <w:rPr>
                            <w:sz w:val="32"/>
                          </w:rPr>
                          <w:t>同上。</w:t>
                        </w:r>
                      </w:p>
                    </w:tc>
                  </w:tr>
                  <w:tr>
                    <w:trPr>
                      <w:trHeight w:val="2400" w:hRule="atLeast"/>
                    </w:trPr>
                    <w:tc>
                      <w:tcPr>
                        <w:tcW w:w="1683" w:type="dxa"/>
                        <w:vMerge/>
                        <w:tcBorders>
                          <w:top w:val="nil"/>
                        </w:tcBorders>
                      </w:tcPr>
                      <w:p>
                        <w:pPr>
                          <w:rPr>
                            <w:sz w:val="2"/>
                            <w:szCs w:val="2"/>
                          </w:rPr>
                        </w:pPr>
                      </w:p>
                    </w:tc>
                    <w:tc>
                      <w:tcPr>
                        <w:tcW w:w="1683" w:type="dxa"/>
                        <w:vMerge/>
                        <w:tcBorders>
                          <w:top w:val="nil"/>
                        </w:tcBorders>
                      </w:tcPr>
                      <w:p>
                        <w:pPr>
                          <w:rPr>
                            <w:sz w:val="2"/>
                            <w:szCs w:val="2"/>
                          </w:rPr>
                        </w:pPr>
                      </w:p>
                    </w:tc>
                    <w:tc>
                      <w:tcPr>
                        <w:tcW w:w="1684" w:type="dxa"/>
                      </w:tcPr>
                      <w:p>
                        <w:pPr>
                          <w:pStyle w:val="TableParagraph"/>
                          <w:spacing w:line="280" w:lineRule="auto" w:before="63"/>
                          <w:ind w:left="200" w:right="125" w:firstLine="64"/>
                          <w:jc w:val="center"/>
                          <w:rPr>
                            <w:sz w:val="32"/>
                          </w:rPr>
                        </w:pPr>
                        <w:r>
                          <w:rPr>
                            <w:sz w:val="32"/>
                          </w:rPr>
                          <w:t>（204） 用户身份鉴别</w:t>
                        </w:r>
                      </w:p>
                    </w:tc>
                    <w:tc>
                      <w:tcPr>
                        <w:tcW w:w="8280" w:type="dxa"/>
                      </w:tcPr>
                      <w:p>
                        <w:pPr>
                          <w:pStyle w:val="TableParagraph"/>
                          <w:spacing w:line="280" w:lineRule="auto" w:before="63"/>
                          <w:ind w:left="105" w:right="163" w:firstLine="640"/>
                          <w:rPr>
                            <w:sz w:val="32"/>
                          </w:rPr>
                        </w:pPr>
                        <w:r>
                          <w:rPr>
                            <w:spacing w:val="-1"/>
                            <w:sz w:val="32"/>
                          </w:rPr>
                          <w:t>数据中心服务器操作系统和数据库管理系统提供鉴别</w:t>
                        </w:r>
                        <w:r>
                          <w:rPr>
                            <w:spacing w:val="-11"/>
                            <w:sz w:val="32"/>
                          </w:rPr>
                          <w:t>机制，保证用户身份安全可信，支持用户标识和用户鉴别</w:t>
                        </w:r>
                      </w:p>
                      <w:p>
                        <w:pPr>
                          <w:pStyle w:val="TableParagraph"/>
                          <w:spacing w:line="280" w:lineRule="auto" w:before="2"/>
                          <w:ind w:left="105" w:right="163" w:firstLine="640"/>
                          <w:rPr>
                            <w:sz w:val="32"/>
                          </w:rPr>
                        </w:pPr>
                        <w:r>
                          <w:rPr>
                            <w:spacing w:val="-1"/>
                            <w:sz w:val="32"/>
                          </w:rPr>
                          <w:t>①支持受控的口令或具有相应安全强度的其他机制进</w:t>
                        </w:r>
                        <w:r>
                          <w:rPr>
                            <w:spacing w:val="-10"/>
                            <w:sz w:val="32"/>
                          </w:rPr>
                          <w:t>行用户身份鉴别，并对鉴别数据进行保密性和完整性保护</w:t>
                        </w:r>
                      </w:p>
                      <w:p>
                        <w:pPr>
                          <w:pStyle w:val="TableParagraph"/>
                          <w:spacing w:line="396" w:lineRule="exact" w:before="0"/>
                          <w:ind w:left="746"/>
                          <w:rPr>
                            <w:sz w:val="32"/>
                          </w:rPr>
                        </w:pPr>
                        <w:r>
                          <w:rPr>
                            <w:sz w:val="32"/>
                          </w:rPr>
                          <w:t>②支持两种或两种以上的组合机制进行用户身份鉴</w:t>
                        </w:r>
                      </w:p>
                    </w:tc>
                  </w:tr>
                </w:tbl>
                <w:p>
                  <w:pPr>
                    <w:pStyle w:val="BodyText"/>
                  </w:pPr>
                </w:p>
              </w:txbxContent>
            </v:textbox>
            <w10:wrap type="none"/>
          </v:shape>
        </w:pict>
      </w: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spacing w:before="198"/>
        <w:ind w:right="421"/>
        <w:jc w:val="right"/>
      </w:pPr>
      <w:r>
        <w:rPr>
          <w:w w:val="99"/>
        </w:rPr>
        <w:t>。</w:t>
      </w:r>
    </w:p>
    <w:p>
      <w:pPr>
        <w:pStyle w:val="BodyText"/>
        <w:rPr>
          <w:sz w:val="43"/>
        </w:rPr>
      </w:pPr>
    </w:p>
    <w:p>
      <w:pPr>
        <w:pStyle w:val="BodyText"/>
        <w:ind w:right="424"/>
        <w:jc w:val="right"/>
      </w:pPr>
      <w:r>
        <w:rPr>
          <w:w w:val="99"/>
        </w:rPr>
        <w:t>。</w:t>
      </w:r>
    </w:p>
    <w:p>
      <w:pPr>
        <w:spacing w:after="0"/>
        <w:jc w:val="right"/>
        <w:sectPr>
          <w:pgSz w:w="16840" w:h="11910" w:orient="landscape"/>
          <w:pgMar w:header="0" w:footer="1151" w:top="1100" w:bottom="1420" w:left="1580" w:right="1280"/>
        </w:sectPr>
      </w:pPr>
    </w:p>
    <w:p>
      <w:pPr>
        <w:pStyle w:val="BodyText"/>
        <w:rPr>
          <w:sz w:val="20"/>
        </w:rPr>
      </w:pPr>
      <w:r>
        <w:rPr/>
        <w:pict>
          <v:shape style="position:absolute;margin-left:87.599998pt;margin-top:72.020004pt;width:667.1pt;height:443.15pt;mso-position-horizontal-relative:page;mso-position-vertical-relative:page;z-index:2392"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3"/>
                    <w:gridCol w:w="1683"/>
                    <w:gridCol w:w="1684"/>
                    <w:gridCol w:w="8280"/>
                  </w:tblGrid>
                  <w:tr>
                    <w:trPr>
                      <w:trHeight w:val="650" w:hRule="atLeast"/>
                    </w:trPr>
                    <w:tc>
                      <w:tcPr>
                        <w:tcW w:w="1683" w:type="dxa"/>
                      </w:tcPr>
                      <w:p>
                        <w:pPr>
                          <w:pStyle w:val="TableParagraph"/>
                          <w:ind w:left="199"/>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83" w:type="dxa"/>
                      </w:tcPr>
                      <w:p>
                        <w:pPr>
                          <w:pStyle w:val="TableParagraph"/>
                          <w:ind w:left="198"/>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84" w:type="dxa"/>
                      </w:tcPr>
                      <w:p>
                        <w:pPr>
                          <w:pStyle w:val="TableParagraph"/>
                          <w:ind w:left="198"/>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80" w:type="dxa"/>
                      </w:tcPr>
                      <w:p>
                        <w:pPr>
                          <w:pStyle w:val="TableParagraph"/>
                          <w:ind w:left="3070" w:right="2906"/>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1920" w:hRule="atLeast"/>
                    </w:trPr>
                    <w:tc>
                      <w:tcPr>
                        <w:tcW w:w="1683" w:type="dxa"/>
                        <w:vMerge w:val="restart"/>
                      </w:tcPr>
                      <w:p>
                        <w:pPr>
                          <w:pStyle w:val="TableParagraph"/>
                          <w:spacing w:before="0"/>
                          <w:ind w:left="0"/>
                          <w:rPr>
                            <w:rFonts w:ascii="Times New Roman"/>
                            <w:sz w:val="30"/>
                          </w:rPr>
                        </w:pPr>
                      </w:p>
                    </w:tc>
                    <w:tc>
                      <w:tcPr>
                        <w:tcW w:w="1683" w:type="dxa"/>
                        <w:vMerge w:val="restart"/>
                      </w:tcPr>
                      <w:p>
                        <w:pPr>
                          <w:pStyle w:val="TableParagraph"/>
                          <w:spacing w:before="0"/>
                          <w:ind w:left="0"/>
                          <w:rPr>
                            <w:rFonts w:ascii="Times New Roman"/>
                            <w:sz w:val="30"/>
                          </w:rPr>
                        </w:pPr>
                      </w:p>
                    </w:tc>
                    <w:tc>
                      <w:tcPr>
                        <w:tcW w:w="1684" w:type="dxa"/>
                      </w:tcPr>
                      <w:p>
                        <w:pPr>
                          <w:pStyle w:val="TableParagraph"/>
                          <w:spacing w:before="0"/>
                          <w:ind w:left="0"/>
                          <w:rPr>
                            <w:rFonts w:ascii="Times New Roman"/>
                            <w:sz w:val="30"/>
                          </w:rPr>
                        </w:pPr>
                      </w:p>
                    </w:tc>
                    <w:tc>
                      <w:tcPr>
                        <w:tcW w:w="8280" w:type="dxa"/>
                      </w:tcPr>
                      <w:p>
                        <w:pPr>
                          <w:pStyle w:val="TableParagraph"/>
                          <w:tabs>
                            <w:tab w:pos="1711" w:val="left" w:leader="none"/>
                          </w:tabs>
                          <w:spacing w:line="280" w:lineRule="auto" w:before="64"/>
                          <w:ind w:left="105" w:right="1764"/>
                          <w:rPr>
                            <w:sz w:val="32"/>
                          </w:rPr>
                        </w:pPr>
                        <w:r>
                          <w:rPr>
                            <w:sz w:val="32"/>
                          </w:rPr>
                          <w:t>别，并对鉴别数据进行保密性和完整性保护</w:t>
                        </w:r>
                        <w:r>
                          <w:rPr>
                            <w:spacing w:val="-15"/>
                            <w:sz w:val="32"/>
                          </w:rPr>
                          <w:t>。</w:t>
                        </w:r>
                        <w:r>
                          <w:rPr>
                            <w:b/>
                            <w:sz w:val="32"/>
                          </w:rPr>
                          <w:t>二级医院</w:t>
                          <w:tab/>
                        </w:r>
                        <w:r>
                          <w:rPr>
                            <w:sz w:val="32"/>
                          </w:rPr>
                          <w:t>满足①要求。</w:t>
                        </w:r>
                      </w:p>
                      <w:p>
                        <w:pPr>
                          <w:pStyle w:val="TableParagraph"/>
                          <w:tabs>
                            <w:tab w:pos="2354" w:val="left" w:leader="none"/>
                          </w:tabs>
                          <w:spacing w:before="0"/>
                          <w:ind w:left="105"/>
                          <w:rPr>
                            <w:sz w:val="32"/>
                          </w:rPr>
                        </w:pPr>
                        <w:r>
                          <w:rPr>
                            <w:b/>
                            <w:sz w:val="32"/>
                          </w:rPr>
                          <w:t>三级乙等医院</w:t>
                          <w:tab/>
                        </w:r>
                        <w:r>
                          <w:rPr>
                            <w:sz w:val="32"/>
                          </w:rPr>
                          <w:t>满足①②要求。</w:t>
                        </w:r>
                      </w:p>
                      <w:p>
                        <w:pPr>
                          <w:pStyle w:val="TableParagraph"/>
                          <w:tabs>
                            <w:tab w:pos="2354" w:val="left" w:leader="none"/>
                          </w:tabs>
                          <w:spacing w:line="396" w:lineRule="exact" w:before="71"/>
                          <w:ind w:left="105"/>
                          <w:rPr>
                            <w:sz w:val="32"/>
                          </w:rPr>
                        </w:pPr>
                        <w:r>
                          <w:rPr>
                            <w:b/>
                            <w:sz w:val="32"/>
                          </w:rPr>
                          <w:t>三级甲等医院</w:t>
                          <w:tab/>
                        </w:r>
                        <w:r>
                          <w:rPr>
                            <w:sz w:val="32"/>
                          </w:rPr>
                          <w:t>同上。</w:t>
                        </w:r>
                      </w:p>
                    </w:tc>
                  </w:tr>
                  <w:tr>
                    <w:trPr>
                      <w:trHeight w:val="4320" w:hRule="atLeast"/>
                    </w:trPr>
                    <w:tc>
                      <w:tcPr>
                        <w:tcW w:w="1683" w:type="dxa"/>
                        <w:vMerge/>
                        <w:tcBorders>
                          <w:top w:val="nil"/>
                        </w:tcBorders>
                      </w:tcPr>
                      <w:p>
                        <w:pPr>
                          <w:rPr>
                            <w:sz w:val="2"/>
                            <w:szCs w:val="2"/>
                          </w:rPr>
                        </w:pPr>
                      </w:p>
                    </w:tc>
                    <w:tc>
                      <w:tcPr>
                        <w:tcW w:w="1683" w:type="dxa"/>
                        <w:vMerge/>
                        <w:tcBorders>
                          <w:top w:val="nil"/>
                        </w:tcBorders>
                      </w:tcPr>
                      <w:p>
                        <w:pPr>
                          <w:rPr>
                            <w:sz w:val="2"/>
                            <w:szCs w:val="2"/>
                          </w:rPr>
                        </w:pPr>
                      </w:p>
                    </w:tc>
                    <w:tc>
                      <w:tcPr>
                        <w:tcW w:w="1684" w:type="dxa"/>
                      </w:tcPr>
                      <w:p>
                        <w:pPr>
                          <w:pStyle w:val="TableParagraph"/>
                          <w:spacing w:line="280" w:lineRule="auto" w:before="64"/>
                          <w:ind w:left="200" w:right="125" w:firstLine="64"/>
                          <w:jc w:val="center"/>
                          <w:rPr>
                            <w:sz w:val="32"/>
                          </w:rPr>
                        </w:pPr>
                        <w:r>
                          <w:rPr>
                            <w:sz w:val="32"/>
                          </w:rPr>
                          <w:t>（205） 个人隐私保护</w:t>
                        </w:r>
                      </w:p>
                    </w:tc>
                    <w:tc>
                      <w:tcPr>
                        <w:tcW w:w="8280" w:type="dxa"/>
                      </w:tcPr>
                      <w:p>
                        <w:pPr>
                          <w:pStyle w:val="TableParagraph"/>
                          <w:spacing w:line="280" w:lineRule="auto" w:before="64"/>
                          <w:ind w:left="105" w:right="163" w:firstLine="640"/>
                          <w:jc w:val="both"/>
                          <w:rPr>
                            <w:sz w:val="32"/>
                          </w:rPr>
                        </w:pPr>
                        <w:r>
                          <w:rPr>
                            <w:sz w:val="32"/>
                          </w:rPr>
                          <w:t>患者隐私数据存储于数据库，具备隐私数据（敏感） 数据防泄露能力。</w:t>
                        </w:r>
                      </w:p>
                      <w:p>
                        <w:pPr>
                          <w:pStyle w:val="TableParagraph"/>
                          <w:spacing w:line="280" w:lineRule="auto" w:before="0"/>
                          <w:ind w:left="105" w:right="163" w:firstLine="640"/>
                          <w:jc w:val="both"/>
                          <w:rPr>
                            <w:sz w:val="32"/>
                          </w:rPr>
                        </w:pPr>
                        <w:r>
                          <w:rPr>
                            <w:sz w:val="32"/>
                          </w:rPr>
                          <w:t>①具备隐私数据字段级加密保护功能，并能提供第三方服务接口，支持动态脱敏和动态加密数据保护功能。</w:t>
                        </w:r>
                      </w:p>
                      <w:p>
                        <w:pPr>
                          <w:pStyle w:val="TableParagraph"/>
                          <w:spacing w:line="280" w:lineRule="auto" w:before="1"/>
                          <w:ind w:left="105" w:right="108" w:firstLine="640"/>
                          <w:jc w:val="both"/>
                          <w:rPr>
                            <w:sz w:val="32"/>
                          </w:rPr>
                        </w:pPr>
                        <w:r>
                          <w:rPr>
                            <w:sz w:val="32"/>
                          </w:rPr>
                          <w:t>②支持代理、网关和混合接入方式，基于安全等级标记的数据标签技术和双机热备功能，保障连续服务能力。</w:t>
                        </w:r>
                        <w:r>
                          <w:rPr>
                            <w:b/>
                            <w:sz w:val="32"/>
                          </w:rPr>
                          <w:t>二级医院 </w:t>
                        </w:r>
                        <w:r>
                          <w:rPr>
                            <w:sz w:val="32"/>
                          </w:rPr>
                          <w:t>推荐要求。</w:t>
                        </w:r>
                      </w:p>
                      <w:p>
                        <w:pPr>
                          <w:pStyle w:val="TableParagraph"/>
                          <w:tabs>
                            <w:tab w:pos="2354" w:val="left" w:leader="none"/>
                          </w:tabs>
                          <w:spacing w:before="1"/>
                          <w:ind w:left="105"/>
                          <w:rPr>
                            <w:sz w:val="32"/>
                          </w:rPr>
                        </w:pPr>
                        <w:r>
                          <w:rPr>
                            <w:b/>
                            <w:sz w:val="32"/>
                          </w:rPr>
                          <w:t>三级乙等医院</w:t>
                          <w:tab/>
                        </w:r>
                        <w:r>
                          <w:rPr>
                            <w:sz w:val="32"/>
                          </w:rPr>
                          <w:t>满足①要求。</w:t>
                        </w:r>
                      </w:p>
                      <w:p>
                        <w:pPr>
                          <w:pStyle w:val="TableParagraph"/>
                          <w:tabs>
                            <w:tab w:pos="2354" w:val="left" w:leader="none"/>
                          </w:tabs>
                          <w:spacing w:line="396" w:lineRule="exact" w:before="70"/>
                          <w:ind w:left="105"/>
                          <w:rPr>
                            <w:sz w:val="32"/>
                          </w:rPr>
                        </w:pPr>
                        <w:r>
                          <w:rPr>
                            <w:b/>
                            <w:sz w:val="32"/>
                          </w:rPr>
                          <w:t>三级甲等医院</w:t>
                          <w:tab/>
                        </w:r>
                        <w:r>
                          <w:rPr>
                            <w:sz w:val="32"/>
                          </w:rPr>
                          <w:t>满足①②要求。</w:t>
                        </w:r>
                      </w:p>
                    </w:tc>
                  </w:tr>
                  <w:tr>
                    <w:trPr>
                      <w:trHeight w:val="1922" w:hRule="atLeast"/>
                    </w:trPr>
                    <w:tc>
                      <w:tcPr>
                        <w:tcW w:w="1683" w:type="dxa"/>
                        <w:vMerge/>
                        <w:tcBorders>
                          <w:top w:val="nil"/>
                        </w:tcBorders>
                      </w:tcPr>
                      <w:p>
                        <w:pPr>
                          <w:rPr>
                            <w:sz w:val="2"/>
                            <w:szCs w:val="2"/>
                          </w:rPr>
                        </w:pPr>
                      </w:p>
                    </w:tc>
                    <w:tc>
                      <w:tcPr>
                        <w:tcW w:w="1683" w:type="dxa"/>
                        <w:vMerge/>
                        <w:tcBorders>
                          <w:top w:val="nil"/>
                        </w:tcBorders>
                      </w:tcPr>
                      <w:p>
                        <w:pPr>
                          <w:rPr>
                            <w:sz w:val="2"/>
                            <w:szCs w:val="2"/>
                          </w:rPr>
                        </w:pPr>
                      </w:p>
                    </w:tc>
                    <w:tc>
                      <w:tcPr>
                        <w:tcW w:w="1684" w:type="dxa"/>
                      </w:tcPr>
                      <w:p>
                        <w:pPr>
                          <w:pStyle w:val="TableParagraph"/>
                          <w:spacing w:line="280" w:lineRule="auto" w:before="66"/>
                          <w:ind w:left="200" w:right="125" w:firstLine="64"/>
                          <w:jc w:val="both"/>
                          <w:rPr>
                            <w:sz w:val="32"/>
                          </w:rPr>
                        </w:pPr>
                        <w:r>
                          <w:rPr>
                            <w:sz w:val="32"/>
                          </w:rPr>
                          <w:t>（206） 网络设备身份鉴别</w:t>
                        </w:r>
                      </w:p>
                    </w:tc>
                    <w:tc>
                      <w:tcPr>
                        <w:tcW w:w="8280" w:type="dxa"/>
                      </w:tcPr>
                      <w:p>
                        <w:pPr>
                          <w:pStyle w:val="TableParagraph"/>
                          <w:spacing w:line="280" w:lineRule="auto" w:before="66"/>
                          <w:ind w:left="105" w:right="161" w:firstLine="640"/>
                          <w:rPr>
                            <w:sz w:val="32"/>
                          </w:rPr>
                        </w:pPr>
                        <w:r>
                          <w:rPr>
                            <w:sz w:val="32"/>
                          </w:rPr>
                          <w:t>①支持登录网络设备的用户进行身份、地址、标识进行管理。</w:t>
                        </w:r>
                      </w:p>
                      <w:p>
                        <w:pPr>
                          <w:pStyle w:val="TableParagraph"/>
                          <w:spacing w:before="1"/>
                          <w:ind w:left="746"/>
                          <w:rPr>
                            <w:sz w:val="32"/>
                          </w:rPr>
                        </w:pPr>
                        <w:r>
                          <w:rPr>
                            <w:sz w:val="32"/>
                          </w:rPr>
                          <w:t>②支持两种或以上组合的鉴别技术进行身份鉴别。</w:t>
                        </w:r>
                      </w:p>
                      <w:p>
                        <w:pPr>
                          <w:pStyle w:val="TableParagraph"/>
                          <w:spacing w:line="396" w:lineRule="exact" w:before="70"/>
                          <w:ind w:left="746"/>
                          <w:rPr>
                            <w:sz w:val="32"/>
                          </w:rPr>
                        </w:pPr>
                        <w:r>
                          <w:rPr>
                            <w:sz w:val="32"/>
                          </w:rPr>
                          <w:t>③支持口令复杂度、定期更换、失败处理、结束会话</w:t>
                        </w:r>
                      </w:p>
                    </w:tc>
                  </w:tr>
                </w:tbl>
                <w:p>
                  <w:pPr>
                    <w:pStyle w:val="BodyText"/>
                  </w:pPr>
                </w:p>
              </w:txbxContent>
            </v:textbox>
            <w10:wrap type="none"/>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0"/>
        </w:rPr>
      </w:pPr>
    </w:p>
    <w:p>
      <w:pPr>
        <w:pStyle w:val="BodyText"/>
        <w:spacing w:before="55"/>
        <w:ind w:right="420"/>
        <w:jc w:val="right"/>
      </w:pPr>
      <w:r>
        <w:rPr>
          <w:w w:val="99"/>
        </w:rPr>
        <w:t>、</w:t>
      </w:r>
    </w:p>
    <w:p>
      <w:pPr>
        <w:spacing w:after="0"/>
        <w:jc w:val="right"/>
        <w:sectPr>
          <w:pgSz w:w="16840" w:h="11910" w:orient="landscape"/>
          <w:pgMar w:header="0" w:footer="1151" w:top="1100" w:bottom="1420" w:left="1580" w:right="1280"/>
        </w:sectPr>
      </w:pPr>
    </w:p>
    <w:p>
      <w:pPr>
        <w:pStyle w:val="BodyText"/>
        <w:rPr>
          <w:sz w:val="20"/>
        </w:rPr>
      </w:pPr>
    </w:p>
    <w:p>
      <w:pPr>
        <w:pStyle w:val="BodyText"/>
        <w:rPr>
          <w:sz w:val="20"/>
        </w:rPr>
      </w:pPr>
    </w:p>
    <w:p>
      <w:pPr>
        <w:pStyle w:val="BodyText"/>
        <w:rPr>
          <w:sz w:val="20"/>
        </w:rPr>
      </w:pPr>
    </w:p>
    <w:p>
      <w:pPr>
        <w:pStyle w:val="BodyText"/>
        <w:spacing w:before="1"/>
        <w:rPr>
          <w:sz w:val="19"/>
        </w:rPr>
      </w:pPr>
    </w:p>
    <w:p>
      <w:pPr>
        <w:pStyle w:val="BodyText"/>
        <w:spacing w:before="54"/>
        <w:ind w:right="422"/>
        <w:jc w:val="right"/>
      </w:pPr>
      <w:r>
        <w:rPr/>
        <w:pict>
          <v:shape style="position:absolute;margin-left:87.599998pt;margin-top:-33.980003pt;width:667.1pt;height:322.650pt;mso-position-horizontal-relative:page;mso-position-vertical-relative:paragraph;z-index:2416"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3"/>
                    <w:gridCol w:w="1683"/>
                    <w:gridCol w:w="1684"/>
                    <w:gridCol w:w="8280"/>
                  </w:tblGrid>
                  <w:tr>
                    <w:trPr>
                      <w:trHeight w:val="650" w:hRule="atLeast"/>
                    </w:trPr>
                    <w:tc>
                      <w:tcPr>
                        <w:tcW w:w="1683" w:type="dxa"/>
                      </w:tcPr>
                      <w:p>
                        <w:pPr>
                          <w:pStyle w:val="TableParagraph"/>
                          <w:ind w:left="199"/>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83" w:type="dxa"/>
                      </w:tcPr>
                      <w:p>
                        <w:pPr>
                          <w:pStyle w:val="TableParagraph"/>
                          <w:ind w:left="198"/>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84" w:type="dxa"/>
                      </w:tcPr>
                      <w:p>
                        <w:pPr>
                          <w:pStyle w:val="TableParagraph"/>
                          <w:ind w:left="198"/>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80" w:type="dxa"/>
                      </w:tcPr>
                      <w:p>
                        <w:pPr>
                          <w:pStyle w:val="TableParagraph"/>
                          <w:ind w:left="3070" w:right="2906"/>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1920" w:hRule="atLeast"/>
                    </w:trPr>
                    <w:tc>
                      <w:tcPr>
                        <w:tcW w:w="1683" w:type="dxa"/>
                        <w:vMerge w:val="restart"/>
                      </w:tcPr>
                      <w:p>
                        <w:pPr>
                          <w:pStyle w:val="TableParagraph"/>
                          <w:spacing w:before="0"/>
                          <w:ind w:left="0"/>
                          <w:rPr>
                            <w:rFonts w:ascii="Times New Roman"/>
                            <w:sz w:val="30"/>
                          </w:rPr>
                        </w:pPr>
                      </w:p>
                    </w:tc>
                    <w:tc>
                      <w:tcPr>
                        <w:tcW w:w="1683" w:type="dxa"/>
                        <w:vMerge w:val="restart"/>
                      </w:tcPr>
                      <w:p>
                        <w:pPr>
                          <w:pStyle w:val="TableParagraph"/>
                          <w:spacing w:before="0"/>
                          <w:ind w:left="0"/>
                          <w:rPr>
                            <w:rFonts w:ascii="Times New Roman"/>
                            <w:sz w:val="30"/>
                          </w:rPr>
                        </w:pPr>
                      </w:p>
                    </w:tc>
                    <w:tc>
                      <w:tcPr>
                        <w:tcW w:w="1684" w:type="dxa"/>
                      </w:tcPr>
                      <w:p>
                        <w:pPr>
                          <w:pStyle w:val="TableParagraph"/>
                          <w:spacing w:before="0"/>
                          <w:ind w:left="0"/>
                          <w:rPr>
                            <w:rFonts w:ascii="Times New Roman"/>
                            <w:sz w:val="30"/>
                          </w:rPr>
                        </w:pPr>
                      </w:p>
                    </w:tc>
                    <w:tc>
                      <w:tcPr>
                        <w:tcW w:w="8280" w:type="dxa"/>
                      </w:tcPr>
                      <w:p>
                        <w:pPr>
                          <w:pStyle w:val="TableParagraph"/>
                          <w:tabs>
                            <w:tab w:pos="1711" w:val="left" w:leader="none"/>
                          </w:tabs>
                          <w:spacing w:line="280" w:lineRule="auto" w:before="64"/>
                          <w:ind w:left="105" w:right="263"/>
                          <w:rPr>
                            <w:sz w:val="32"/>
                          </w:rPr>
                        </w:pPr>
                        <w:r>
                          <w:rPr>
                            <w:sz w:val="32"/>
                          </w:rPr>
                          <w:t>限制非法登录次数</w:t>
                        </w:r>
                        <w:r>
                          <w:rPr>
                            <w:spacing w:val="-96"/>
                            <w:sz w:val="32"/>
                          </w:rPr>
                          <w:t>、</w:t>
                        </w:r>
                        <w:r>
                          <w:rPr>
                            <w:sz w:val="32"/>
                          </w:rPr>
                          <w:t>登录连接超时自动退等</w:t>
                        </w:r>
                        <w:r>
                          <w:rPr>
                            <w:spacing w:val="-83"/>
                            <w:sz w:val="32"/>
                          </w:rPr>
                          <w:t> </w:t>
                        </w:r>
                        <w:r>
                          <w:rPr>
                            <w:sz w:val="32"/>
                          </w:rPr>
                          <w:t>6</w:t>
                        </w:r>
                        <w:r>
                          <w:rPr>
                            <w:spacing w:val="-85"/>
                            <w:sz w:val="32"/>
                          </w:rPr>
                          <w:t> </w:t>
                        </w:r>
                        <w:r>
                          <w:rPr>
                            <w:sz w:val="32"/>
                          </w:rPr>
                          <w:t>项安全功</w:t>
                        </w:r>
                        <w:r>
                          <w:rPr>
                            <w:spacing w:val="-14"/>
                            <w:sz w:val="32"/>
                          </w:rPr>
                          <w:t>能</w:t>
                        </w:r>
                        <w:r>
                          <w:rPr>
                            <w:b/>
                            <w:sz w:val="32"/>
                          </w:rPr>
                          <w:t>二级医院</w:t>
                          <w:tab/>
                        </w:r>
                        <w:r>
                          <w:rPr>
                            <w:sz w:val="32"/>
                          </w:rPr>
                          <w:t>推荐要求。</w:t>
                        </w:r>
                      </w:p>
                      <w:p>
                        <w:pPr>
                          <w:pStyle w:val="TableParagraph"/>
                          <w:tabs>
                            <w:tab w:pos="2354" w:val="left" w:leader="none"/>
                          </w:tabs>
                          <w:spacing w:before="0"/>
                          <w:ind w:left="105"/>
                          <w:rPr>
                            <w:sz w:val="32"/>
                          </w:rPr>
                        </w:pPr>
                        <w:r>
                          <w:rPr>
                            <w:b/>
                            <w:sz w:val="32"/>
                          </w:rPr>
                          <w:t>三级乙等医院</w:t>
                          <w:tab/>
                        </w:r>
                        <w:r>
                          <w:rPr>
                            <w:sz w:val="32"/>
                          </w:rPr>
                          <w:t>满足①②要求。</w:t>
                        </w:r>
                      </w:p>
                      <w:p>
                        <w:pPr>
                          <w:pStyle w:val="TableParagraph"/>
                          <w:tabs>
                            <w:tab w:pos="2354" w:val="left" w:leader="none"/>
                          </w:tabs>
                          <w:spacing w:line="396" w:lineRule="exact" w:before="71"/>
                          <w:ind w:left="105"/>
                          <w:rPr>
                            <w:sz w:val="32"/>
                          </w:rPr>
                        </w:pPr>
                        <w:r>
                          <w:rPr>
                            <w:b/>
                            <w:sz w:val="32"/>
                          </w:rPr>
                          <w:t>三级甲等医院</w:t>
                          <w:tab/>
                        </w:r>
                        <w:r>
                          <w:rPr>
                            <w:sz w:val="32"/>
                          </w:rPr>
                          <w:t>满足①②③要求。</w:t>
                        </w:r>
                      </w:p>
                    </w:tc>
                  </w:tr>
                  <w:tr>
                    <w:trPr>
                      <w:trHeight w:val="3842" w:hRule="atLeast"/>
                    </w:trPr>
                    <w:tc>
                      <w:tcPr>
                        <w:tcW w:w="1683" w:type="dxa"/>
                        <w:vMerge/>
                        <w:tcBorders>
                          <w:top w:val="nil"/>
                        </w:tcBorders>
                      </w:tcPr>
                      <w:p>
                        <w:pPr>
                          <w:rPr>
                            <w:sz w:val="2"/>
                            <w:szCs w:val="2"/>
                          </w:rPr>
                        </w:pPr>
                      </w:p>
                    </w:tc>
                    <w:tc>
                      <w:tcPr>
                        <w:tcW w:w="1683" w:type="dxa"/>
                        <w:vMerge/>
                        <w:tcBorders>
                          <w:top w:val="nil"/>
                        </w:tcBorders>
                      </w:tcPr>
                      <w:p>
                        <w:pPr>
                          <w:rPr>
                            <w:sz w:val="2"/>
                            <w:szCs w:val="2"/>
                          </w:rPr>
                        </w:pPr>
                      </w:p>
                    </w:tc>
                    <w:tc>
                      <w:tcPr>
                        <w:tcW w:w="1684" w:type="dxa"/>
                      </w:tcPr>
                      <w:p>
                        <w:pPr>
                          <w:pStyle w:val="TableParagraph"/>
                          <w:spacing w:line="280" w:lineRule="auto" w:before="64"/>
                          <w:ind w:left="200" w:right="125" w:firstLine="64"/>
                          <w:jc w:val="center"/>
                          <w:rPr>
                            <w:sz w:val="32"/>
                          </w:rPr>
                        </w:pPr>
                        <w:r>
                          <w:rPr>
                            <w:sz w:val="32"/>
                          </w:rPr>
                          <w:t>（207） 主机身份鉴别</w:t>
                        </w:r>
                      </w:p>
                    </w:tc>
                    <w:tc>
                      <w:tcPr>
                        <w:tcW w:w="8280" w:type="dxa"/>
                      </w:tcPr>
                      <w:p>
                        <w:pPr>
                          <w:pStyle w:val="TableParagraph"/>
                          <w:spacing w:line="280" w:lineRule="auto" w:before="64"/>
                          <w:ind w:left="105" w:right="163" w:firstLine="640"/>
                          <w:jc w:val="both"/>
                          <w:rPr>
                            <w:sz w:val="32"/>
                          </w:rPr>
                        </w:pPr>
                        <w:r>
                          <w:rPr>
                            <w:sz w:val="32"/>
                          </w:rPr>
                          <w:t>①对登录操作系统和数据库系统的用户进行身份标识和鉴别。</w:t>
                        </w:r>
                      </w:p>
                      <w:p>
                        <w:pPr>
                          <w:pStyle w:val="TableParagraph"/>
                          <w:spacing w:before="0"/>
                          <w:ind w:left="746"/>
                          <w:rPr>
                            <w:sz w:val="32"/>
                          </w:rPr>
                        </w:pPr>
                        <w:r>
                          <w:rPr>
                            <w:sz w:val="32"/>
                          </w:rPr>
                          <w:t>②支持两种或以上组合的鉴别技术进行身份鉴别。</w:t>
                        </w:r>
                      </w:p>
                      <w:p>
                        <w:pPr>
                          <w:pStyle w:val="TableParagraph"/>
                          <w:spacing w:line="280" w:lineRule="auto" w:before="70"/>
                          <w:ind w:left="105" w:right="258" w:firstLine="640"/>
                          <w:jc w:val="both"/>
                          <w:rPr>
                            <w:sz w:val="32"/>
                          </w:rPr>
                        </w:pPr>
                        <w:r>
                          <w:rPr>
                            <w:spacing w:val="-10"/>
                            <w:sz w:val="32"/>
                          </w:rPr>
                          <w:t>③支持口令复杂度、定期更换、失败处理、结束会话</w:t>
                        </w:r>
                        <w:r>
                          <w:rPr>
                            <w:spacing w:val="-14"/>
                            <w:sz w:val="32"/>
                          </w:rPr>
                          <w:t>限制非法登录次数、登录连接超时自动退等 </w:t>
                        </w:r>
                        <w:r>
                          <w:rPr>
                            <w:sz w:val="32"/>
                          </w:rPr>
                          <w:t>6</w:t>
                        </w:r>
                        <w:r>
                          <w:rPr>
                            <w:spacing w:val="-15"/>
                            <w:sz w:val="32"/>
                          </w:rPr>
                          <w:t> 项安全功能</w:t>
                        </w:r>
                        <w:r>
                          <w:rPr>
                            <w:b/>
                            <w:spacing w:val="19"/>
                            <w:sz w:val="32"/>
                          </w:rPr>
                          <w:t>二级医院 </w:t>
                        </w:r>
                        <w:r>
                          <w:rPr>
                            <w:sz w:val="32"/>
                          </w:rPr>
                          <w:t>推荐要求。</w:t>
                        </w:r>
                      </w:p>
                      <w:p>
                        <w:pPr>
                          <w:pStyle w:val="TableParagraph"/>
                          <w:tabs>
                            <w:tab w:pos="2354" w:val="left" w:leader="none"/>
                          </w:tabs>
                          <w:spacing w:before="1"/>
                          <w:ind w:left="105"/>
                          <w:rPr>
                            <w:sz w:val="32"/>
                          </w:rPr>
                        </w:pPr>
                        <w:r>
                          <w:rPr>
                            <w:b/>
                            <w:sz w:val="32"/>
                          </w:rPr>
                          <w:t>三级乙等医院</w:t>
                          <w:tab/>
                        </w:r>
                        <w:r>
                          <w:rPr>
                            <w:sz w:val="32"/>
                          </w:rPr>
                          <w:t>满足①②要求。</w:t>
                        </w:r>
                      </w:p>
                      <w:p>
                        <w:pPr>
                          <w:pStyle w:val="TableParagraph"/>
                          <w:tabs>
                            <w:tab w:pos="2354" w:val="left" w:leader="none"/>
                          </w:tabs>
                          <w:spacing w:line="398" w:lineRule="exact" w:before="70"/>
                          <w:ind w:left="105"/>
                          <w:rPr>
                            <w:sz w:val="32"/>
                          </w:rPr>
                        </w:pPr>
                        <w:r>
                          <w:rPr>
                            <w:b/>
                            <w:sz w:val="32"/>
                          </w:rPr>
                          <w:t>三级甲等医院</w:t>
                          <w:tab/>
                        </w:r>
                        <w:r>
                          <w:rPr>
                            <w:sz w:val="32"/>
                          </w:rPr>
                          <w:t>满足①②③要求。</w:t>
                        </w:r>
                      </w:p>
                    </w:tc>
                  </w:tr>
                </w:tbl>
                <w:p>
                  <w:pPr>
                    <w:pStyle w:val="BodyText"/>
                  </w:pPr>
                </w:p>
              </w:txbxContent>
            </v:textbox>
            <w10:wrap type="none"/>
          </v:shape>
        </w:pict>
      </w:r>
      <w:r>
        <w:rPr>
          <w:w w:val="99"/>
        </w:rPr>
        <w:t>。</w:t>
      </w:r>
    </w:p>
    <w:p>
      <w:pPr>
        <w:pStyle w:val="BodyText"/>
      </w:pPr>
    </w:p>
    <w:p>
      <w:pPr>
        <w:pStyle w:val="BodyText"/>
      </w:pPr>
    </w:p>
    <w:p>
      <w:pPr>
        <w:pStyle w:val="BodyText"/>
      </w:pPr>
    </w:p>
    <w:p>
      <w:pPr>
        <w:pStyle w:val="BodyText"/>
      </w:pPr>
    </w:p>
    <w:p>
      <w:pPr>
        <w:pStyle w:val="BodyText"/>
      </w:pPr>
    </w:p>
    <w:p>
      <w:pPr>
        <w:pStyle w:val="BodyText"/>
      </w:pPr>
    </w:p>
    <w:p>
      <w:pPr>
        <w:pStyle w:val="BodyText"/>
        <w:rPr>
          <w:sz w:val="39"/>
        </w:rPr>
      </w:pPr>
    </w:p>
    <w:p>
      <w:pPr>
        <w:pStyle w:val="BodyText"/>
        <w:spacing w:before="1"/>
        <w:ind w:right="420"/>
        <w:jc w:val="right"/>
      </w:pPr>
      <w:r>
        <w:rPr>
          <w:w w:val="99"/>
        </w:rPr>
        <w:t>、</w:t>
      </w:r>
    </w:p>
    <w:p>
      <w:pPr>
        <w:pStyle w:val="BodyText"/>
        <w:spacing w:before="70"/>
        <w:ind w:right="422"/>
        <w:jc w:val="right"/>
      </w:pPr>
      <w:r>
        <w:rPr>
          <w:w w:val="99"/>
        </w:rPr>
        <w:t>。</w:t>
      </w:r>
    </w:p>
    <w:p>
      <w:pPr>
        <w:spacing w:after="0"/>
        <w:jc w:val="right"/>
        <w:sectPr>
          <w:footerReference w:type="default" r:id="rId12"/>
          <w:pgSz w:w="16840" w:h="11910" w:orient="landscape"/>
          <w:pgMar w:footer="1231" w:header="0" w:top="1100" w:bottom="1420" w:left="1580" w:right="1280"/>
        </w:sectPr>
      </w:pPr>
    </w:p>
    <w:p>
      <w:pPr>
        <w:pStyle w:val="BodyText"/>
        <w:spacing w:before="10"/>
        <w:rPr>
          <w:sz w:val="26"/>
        </w:rPr>
      </w:pPr>
    </w:p>
    <w:p>
      <w:pPr>
        <w:pStyle w:val="Heading3"/>
        <w:spacing w:after="6"/>
      </w:pPr>
      <w:r>
        <w:rPr/>
        <w:t>（六十一）访问控制系统</w:t>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3"/>
        <w:gridCol w:w="1865"/>
        <w:gridCol w:w="1700"/>
        <w:gridCol w:w="8080"/>
      </w:tblGrid>
      <w:tr>
        <w:trPr>
          <w:trHeight w:val="650" w:hRule="atLeast"/>
        </w:trPr>
        <w:tc>
          <w:tcPr>
            <w:tcW w:w="1683" w:type="dxa"/>
          </w:tcPr>
          <w:p>
            <w:pPr>
              <w:pStyle w:val="TableParagraph"/>
              <w:ind w:left="199"/>
              <w:rPr>
                <w:rFonts w:ascii="宋体" w:eastAsia="宋体" w:hint="eastAsia"/>
                <w:b/>
                <w:sz w:val="32"/>
              </w:rPr>
            </w:pPr>
            <w:r>
              <w:rPr>
                <w:b/>
                <w:sz w:val="32"/>
              </w:rPr>
              <w:t>一级指标</w:t>
            </w:r>
            <w:r>
              <w:rPr>
                <w:rFonts w:ascii="宋体" w:eastAsia="宋体" w:hint="eastAsia"/>
                <w:b/>
                <w:w w:val="98"/>
                <w:sz w:val="32"/>
              </w:rPr>
              <w:t> </w:t>
            </w:r>
          </w:p>
        </w:tc>
        <w:tc>
          <w:tcPr>
            <w:tcW w:w="1865" w:type="dxa"/>
          </w:tcPr>
          <w:p>
            <w:pPr>
              <w:pStyle w:val="TableParagraph"/>
              <w:ind w:left="290"/>
              <w:rPr>
                <w:rFonts w:ascii="宋体" w:eastAsia="宋体" w:hint="eastAsia"/>
                <w:b/>
                <w:sz w:val="32"/>
              </w:rPr>
            </w:pPr>
            <w:r>
              <w:rPr>
                <w:b/>
                <w:sz w:val="32"/>
              </w:rPr>
              <w:t>二级指标</w:t>
            </w:r>
            <w:r>
              <w:rPr>
                <w:rFonts w:ascii="宋体" w:eastAsia="宋体" w:hint="eastAsia"/>
                <w:b/>
                <w:w w:val="98"/>
                <w:sz w:val="32"/>
              </w:rPr>
              <w:t> </w:t>
            </w:r>
          </w:p>
        </w:tc>
        <w:tc>
          <w:tcPr>
            <w:tcW w:w="1700" w:type="dxa"/>
          </w:tcPr>
          <w:p>
            <w:pPr>
              <w:pStyle w:val="TableParagraph"/>
              <w:ind w:left="205"/>
              <w:rPr>
                <w:rFonts w:ascii="宋体" w:eastAsia="宋体" w:hint="eastAsia"/>
                <w:b/>
                <w:sz w:val="32"/>
              </w:rPr>
            </w:pPr>
            <w:r>
              <w:rPr>
                <w:b/>
                <w:sz w:val="32"/>
              </w:rPr>
              <w:t>三级指标</w:t>
            </w:r>
            <w:r>
              <w:rPr>
                <w:rFonts w:ascii="宋体" w:eastAsia="宋体" w:hint="eastAsia"/>
                <w:b/>
                <w:w w:val="98"/>
                <w:sz w:val="32"/>
              </w:rPr>
              <w:t> </w:t>
            </w:r>
          </w:p>
        </w:tc>
        <w:tc>
          <w:tcPr>
            <w:tcW w:w="8080" w:type="dxa"/>
          </w:tcPr>
          <w:p>
            <w:pPr>
              <w:pStyle w:val="TableParagraph"/>
              <w:ind w:left="2972" w:right="2808"/>
              <w:jc w:val="center"/>
              <w:rPr>
                <w:rFonts w:ascii="宋体" w:eastAsia="宋体" w:hint="eastAsia"/>
                <w:b/>
                <w:sz w:val="32"/>
              </w:rPr>
            </w:pPr>
            <w:r>
              <w:rPr>
                <w:b/>
                <w:sz w:val="32"/>
              </w:rPr>
              <w:t>具体内容和要求</w:t>
            </w:r>
            <w:r>
              <w:rPr>
                <w:rFonts w:ascii="宋体" w:eastAsia="宋体" w:hint="eastAsia"/>
                <w:b/>
                <w:w w:val="98"/>
                <w:sz w:val="32"/>
              </w:rPr>
              <w:t> </w:t>
            </w:r>
          </w:p>
        </w:tc>
      </w:tr>
      <w:tr>
        <w:trPr>
          <w:trHeight w:val="6721" w:hRule="atLeast"/>
        </w:trPr>
        <w:tc>
          <w:tcPr>
            <w:tcW w:w="1683" w:type="dxa"/>
            <w:vMerge w:val="restart"/>
          </w:tcPr>
          <w:p>
            <w:pPr>
              <w:pStyle w:val="TableParagraph"/>
              <w:spacing w:line="280" w:lineRule="auto" w:before="64"/>
              <w:ind w:left="201" w:right="190" w:firstLine="319"/>
              <w:rPr>
                <w:rFonts w:ascii="黑体" w:eastAsia="黑体" w:hint="eastAsia"/>
                <w:sz w:val="32"/>
              </w:rPr>
            </w:pPr>
            <w:r>
              <w:rPr>
                <w:rFonts w:ascii="黑体" w:eastAsia="黑体" w:hint="eastAsia"/>
                <w:sz w:val="32"/>
              </w:rPr>
              <w:t>十 五 数据中心</w:t>
            </w:r>
          </w:p>
          <w:p>
            <w:pPr>
              <w:pStyle w:val="TableParagraph"/>
              <w:spacing w:before="1"/>
              <w:ind w:left="521"/>
              <w:rPr>
                <w:rFonts w:ascii="黑体" w:eastAsia="黑体" w:hint="eastAsia"/>
                <w:sz w:val="32"/>
              </w:rPr>
            </w:pPr>
            <w:r>
              <w:rPr>
                <w:rFonts w:ascii="黑体" w:eastAsia="黑体" w:hint="eastAsia"/>
                <w:sz w:val="32"/>
              </w:rPr>
              <w:t>安全</w:t>
            </w:r>
          </w:p>
        </w:tc>
        <w:tc>
          <w:tcPr>
            <w:tcW w:w="1865" w:type="dxa"/>
            <w:vMerge w:val="restart"/>
          </w:tcPr>
          <w:p>
            <w:pPr>
              <w:pStyle w:val="TableParagraph"/>
              <w:spacing w:line="280" w:lineRule="auto" w:before="64"/>
              <w:ind w:left="107" w:right="-29"/>
              <w:jc w:val="center"/>
              <w:rPr>
                <w:rFonts w:ascii="楷体" w:eastAsia="楷体" w:hint="eastAsia"/>
                <w:b/>
                <w:sz w:val="32"/>
              </w:rPr>
            </w:pPr>
            <w:r>
              <w:rPr>
                <w:rFonts w:ascii="楷体" w:eastAsia="楷体" w:hint="eastAsia"/>
                <w:b/>
                <w:sz w:val="32"/>
              </w:rPr>
              <w:t>（六十一） 访问控制  系统</w:t>
            </w:r>
          </w:p>
        </w:tc>
        <w:tc>
          <w:tcPr>
            <w:tcW w:w="1700" w:type="dxa"/>
          </w:tcPr>
          <w:p>
            <w:pPr>
              <w:pStyle w:val="TableParagraph"/>
              <w:spacing w:line="280" w:lineRule="auto" w:before="64"/>
              <w:ind w:left="208" w:right="135" w:firstLine="64"/>
              <w:jc w:val="center"/>
              <w:rPr>
                <w:sz w:val="32"/>
              </w:rPr>
            </w:pPr>
            <w:r>
              <w:rPr>
                <w:sz w:val="32"/>
              </w:rPr>
              <w:t>（208） 上网行为管理</w:t>
            </w:r>
          </w:p>
        </w:tc>
        <w:tc>
          <w:tcPr>
            <w:tcW w:w="8080" w:type="dxa"/>
          </w:tcPr>
          <w:p>
            <w:pPr>
              <w:pStyle w:val="TableParagraph"/>
              <w:spacing w:before="64"/>
              <w:ind w:left="747"/>
              <w:rPr>
                <w:sz w:val="32"/>
              </w:rPr>
            </w:pPr>
            <w:r>
              <w:rPr>
                <w:sz w:val="32"/>
              </w:rPr>
              <w:t>用于医院互联网的安全管理。</w:t>
            </w:r>
          </w:p>
          <w:p>
            <w:pPr>
              <w:pStyle w:val="TableParagraph"/>
              <w:spacing w:line="280" w:lineRule="auto" w:before="70"/>
              <w:ind w:left="107" w:right="179" w:firstLine="640"/>
              <w:jc w:val="both"/>
              <w:rPr>
                <w:sz w:val="32"/>
              </w:rPr>
            </w:pPr>
            <w:r>
              <w:rPr>
                <w:spacing w:val="3"/>
                <w:w w:val="95"/>
                <w:sz w:val="32"/>
              </w:rPr>
              <w:t>①具备上网人员管理、上网浏览管理、上网外发管 理、上网应用管理、上网流量管理、上网行为分析、上 </w:t>
            </w:r>
            <w:r>
              <w:rPr>
                <w:spacing w:val="-3"/>
                <w:sz w:val="32"/>
              </w:rPr>
              <w:t>网隐私保护、风险集中告警等 </w:t>
            </w:r>
            <w:r>
              <w:rPr>
                <w:sz w:val="32"/>
              </w:rPr>
              <w:t>8</w:t>
            </w:r>
            <w:r>
              <w:rPr>
                <w:spacing w:val="-17"/>
                <w:sz w:val="32"/>
              </w:rPr>
              <w:t> 项功能。</w:t>
            </w:r>
          </w:p>
          <w:p>
            <w:pPr>
              <w:pStyle w:val="TableParagraph"/>
              <w:spacing w:line="280" w:lineRule="auto" w:before="1"/>
              <w:ind w:left="107" w:right="176" w:firstLine="640"/>
              <w:jc w:val="both"/>
              <w:rPr>
                <w:sz w:val="32"/>
              </w:rPr>
            </w:pPr>
            <w:r>
              <w:rPr>
                <w:spacing w:val="-8"/>
                <w:sz w:val="32"/>
              </w:rPr>
              <w:t>②支持 </w:t>
            </w:r>
            <w:r>
              <w:rPr>
                <w:sz w:val="32"/>
              </w:rPr>
              <w:t>IP/MAC</w:t>
            </w:r>
            <w:r>
              <w:rPr>
                <w:spacing w:val="-6"/>
                <w:sz w:val="32"/>
              </w:rPr>
              <w:t> 识别方式、用户名</w:t>
            </w:r>
            <w:r>
              <w:rPr>
                <w:sz w:val="32"/>
              </w:rPr>
              <w:t>/密码认证方式、</w:t>
            </w:r>
            <w:r>
              <w:rPr>
                <w:spacing w:val="-2"/>
                <w:sz w:val="32"/>
              </w:rPr>
              <w:t>与已有认证系统的联合单点登录方式等 </w:t>
            </w:r>
            <w:r>
              <w:rPr>
                <w:sz w:val="32"/>
              </w:rPr>
              <w:t>3</w:t>
            </w:r>
            <w:r>
              <w:rPr>
                <w:spacing w:val="-8"/>
                <w:sz w:val="32"/>
              </w:rPr>
              <w:t> 种上网人员身</w:t>
            </w:r>
            <w:r>
              <w:rPr>
                <w:sz w:val="32"/>
              </w:rPr>
              <w:t>份管理方式。</w:t>
            </w:r>
          </w:p>
          <w:p>
            <w:pPr>
              <w:pStyle w:val="TableParagraph"/>
              <w:spacing w:line="280" w:lineRule="auto" w:before="1"/>
              <w:ind w:left="107" w:right="177" w:firstLine="640"/>
              <w:jc w:val="both"/>
              <w:rPr>
                <w:sz w:val="32"/>
              </w:rPr>
            </w:pPr>
            <w:r>
              <w:rPr>
                <w:spacing w:val="20"/>
                <w:w w:val="95"/>
                <w:sz w:val="32"/>
              </w:rPr>
              <w:t>③支持对主流即时通讯软件外发内容的关键字识 </w:t>
            </w:r>
            <w:r>
              <w:rPr>
                <w:spacing w:val="9"/>
                <w:sz w:val="32"/>
              </w:rPr>
              <w:t>别、记录、阻断等 </w:t>
            </w:r>
            <w:r>
              <w:rPr>
                <w:sz w:val="32"/>
              </w:rPr>
              <w:t>3</w:t>
            </w:r>
            <w:r>
              <w:rPr>
                <w:spacing w:val="-17"/>
                <w:sz w:val="32"/>
              </w:rPr>
              <w:t> 项操作。</w:t>
            </w:r>
          </w:p>
          <w:p>
            <w:pPr>
              <w:pStyle w:val="TableParagraph"/>
              <w:tabs>
                <w:tab w:pos="1712" w:val="left" w:leader="none"/>
              </w:tabs>
              <w:spacing w:before="1"/>
              <w:ind w:left="107"/>
              <w:rPr>
                <w:sz w:val="32"/>
              </w:rPr>
            </w:pPr>
            <w:r>
              <w:rPr>
                <w:b/>
                <w:sz w:val="32"/>
              </w:rPr>
              <w:t>二级医院</w:t>
              <w:tab/>
            </w:r>
            <w:r>
              <w:rPr>
                <w:sz w:val="32"/>
              </w:rPr>
              <w:t>推荐要求。</w:t>
            </w:r>
          </w:p>
          <w:p>
            <w:pPr>
              <w:pStyle w:val="TableParagraph"/>
              <w:tabs>
                <w:tab w:pos="2355" w:val="left" w:leader="none"/>
              </w:tabs>
              <w:spacing w:before="70"/>
              <w:ind w:left="107"/>
              <w:rPr>
                <w:sz w:val="32"/>
              </w:rPr>
            </w:pPr>
            <w:r>
              <w:rPr>
                <w:b/>
                <w:sz w:val="32"/>
              </w:rPr>
              <w:t>三级乙等医院</w:t>
              <w:tab/>
            </w:r>
            <w:r>
              <w:rPr>
                <w:sz w:val="32"/>
              </w:rPr>
              <w:t>具备</w:t>
            </w:r>
            <w:r>
              <w:rPr>
                <w:spacing w:val="-79"/>
                <w:sz w:val="32"/>
              </w:rPr>
              <w:t> </w:t>
            </w:r>
            <w:r>
              <w:rPr>
                <w:sz w:val="32"/>
              </w:rPr>
              <w:t>5</w:t>
            </w:r>
            <w:r>
              <w:rPr>
                <w:spacing w:val="-83"/>
                <w:sz w:val="32"/>
              </w:rPr>
              <w:t> </w:t>
            </w:r>
            <w:r>
              <w:rPr>
                <w:sz w:val="32"/>
              </w:rPr>
              <w:t>项功能</w:t>
            </w:r>
            <w:r>
              <w:rPr>
                <w:spacing w:val="-63"/>
                <w:sz w:val="32"/>
              </w:rPr>
              <w:t>、</w:t>
            </w:r>
            <w:r>
              <w:rPr>
                <w:sz w:val="32"/>
              </w:rPr>
              <w:t>支持</w:t>
            </w:r>
            <w:r>
              <w:rPr>
                <w:spacing w:val="-80"/>
                <w:sz w:val="32"/>
              </w:rPr>
              <w:t> </w:t>
            </w:r>
            <w:r>
              <w:rPr>
                <w:sz w:val="32"/>
              </w:rPr>
              <w:t>2</w:t>
            </w:r>
            <w:r>
              <w:rPr>
                <w:spacing w:val="-83"/>
                <w:sz w:val="32"/>
              </w:rPr>
              <w:t> </w:t>
            </w:r>
            <w:r>
              <w:rPr>
                <w:sz w:val="32"/>
              </w:rPr>
              <w:t>种身份管理方</w:t>
            </w:r>
            <w:r>
              <w:rPr>
                <w:spacing w:val="3"/>
                <w:sz w:val="32"/>
              </w:rPr>
              <w:t>式</w:t>
            </w:r>
            <w:r>
              <w:rPr>
                <w:sz w:val="32"/>
              </w:rPr>
              <w:t>、</w:t>
            </w:r>
          </w:p>
          <w:p>
            <w:pPr>
              <w:pStyle w:val="TableParagraph"/>
              <w:spacing w:before="70"/>
              <w:ind w:left="107"/>
              <w:rPr>
                <w:sz w:val="32"/>
              </w:rPr>
            </w:pPr>
            <w:r>
              <w:rPr>
                <w:sz w:val="32"/>
              </w:rPr>
              <w:t>外发内容管理支持 2 项操作。</w:t>
            </w:r>
          </w:p>
          <w:p>
            <w:pPr>
              <w:pStyle w:val="TableParagraph"/>
              <w:tabs>
                <w:tab w:pos="2355" w:val="left" w:leader="none"/>
              </w:tabs>
              <w:spacing w:before="70"/>
              <w:ind w:left="107"/>
              <w:rPr>
                <w:sz w:val="32"/>
              </w:rPr>
            </w:pPr>
            <w:r>
              <w:rPr>
                <w:b/>
                <w:sz w:val="32"/>
              </w:rPr>
              <w:t>三级甲等医院</w:t>
              <w:tab/>
            </w:r>
            <w:r>
              <w:rPr>
                <w:sz w:val="32"/>
              </w:rPr>
              <w:t>具备</w:t>
            </w:r>
            <w:r>
              <w:rPr>
                <w:spacing w:val="-79"/>
                <w:sz w:val="32"/>
              </w:rPr>
              <w:t> </w:t>
            </w:r>
            <w:r>
              <w:rPr>
                <w:sz w:val="32"/>
              </w:rPr>
              <w:t>6</w:t>
            </w:r>
            <w:r>
              <w:rPr>
                <w:spacing w:val="-83"/>
                <w:sz w:val="32"/>
              </w:rPr>
              <w:t> </w:t>
            </w:r>
            <w:r>
              <w:rPr>
                <w:sz w:val="32"/>
              </w:rPr>
              <w:t>项功能</w:t>
            </w:r>
            <w:r>
              <w:rPr>
                <w:spacing w:val="-63"/>
                <w:sz w:val="32"/>
              </w:rPr>
              <w:t>、</w:t>
            </w:r>
            <w:r>
              <w:rPr>
                <w:sz w:val="32"/>
              </w:rPr>
              <w:t>支持</w:t>
            </w:r>
            <w:r>
              <w:rPr>
                <w:spacing w:val="-80"/>
                <w:sz w:val="32"/>
              </w:rPr>
              <w:t> </w:t>
            </w:r>
            <w:r>
              <w:rPr>
                <w:sz w:val="32"/>
              </w:rPr>
              <w:t>2</w:t>
            </w:r>
            <w:r>
              <w:rPr>
                <w:spacing w:val="-83"/>
                <w:sz w:val="32"/>
              </w:rPr>
              <w:t> </w:t>
            </w:r>
            <w:r>
              <w:rPr>
                <w:sz w:val="32"/>
              </w:rPr>
              <w:t>种身份管理方</w:t>
            </w:r>
            <w:r>
              <w:rPr>
                <w:spacing w:val="3"/>
                <w:sz w:val="32"/>
              </w:rPr>
              <w:t>式</w:t>
            </w:r>
            <w:r>
              <w:rPr>
                <w:sz w:val="32"/>
              </w:rPr>
              <w:t>、</w:t>
            </w:r>
          </w:p>
          <w:p>
            <w:pPr>
              <w:pStyle w:val="TableParagraph"/>
              <w:spacing w:line="396" w:lineRule="exact" w:before="71"/>
              <w:ind w:left="107"/>
              <w:rPr>
                <w:sz w:val="32"/>
              </w:rPr>
            </w:pPr>
            <w:r>
              <w:rPr>
                <w:sz w:val="32"/>
              </w:rPr>
              <w:t>外发内容管理支持 3 项操作。</w:t>
            </w:r>
          </w:p>
        </w:tc>
      </w:tr>
      <w:tr>
        <w:trPr>
          <w:trHeight w:val="961" w:hRule="atLeast"/>
        </w:trPr>
        <w:tc>
          <w:tcPr>
            <w:tcW w:w="1683" w:type="dxa"/>
            <w:vMerge/>
            <w:tcBorders>
              <w:top w:val="nil"/>
            </w:tcBorders>
          </w:tcPr>
          <w:p>
            <w:pPr>
              <w:rPr>
                <w:sz w:val="2"/>
                <w:szCs w:val="2"/>
              </w:rPr>
            </w:pPr>
          </w:p>
        </w:tc>
        <w:tc>
          <w:tcPr>
            <w:tcW w:w="1865" w:type="dxa"/>
            <w:vMerge/>
            <w:tcBorders>
              <w:top w:val="nil"/>
            </w:tcBorders>
          </w:tcPr>
          <w:p>
            <w:pPr>
              <w:rPr>
                <w:sz w:val="2"/>
                <w:szCs w:val="2"/>
              </w:rPr>
            </w:pPr>
          </w:p>
        </w:tc>
        <w:tc>
          <w:tcPr>
            <w:tcW w:w="1700" w:type="dxa"/>
          </w:tcPr>
          <w:p>
            <w:pPr>
              <w:pStyle w:val="TableParagraph"/>
              <w:spacing w:line="480" w:lineRule="exact" w:before="0"/>
              <w:ind w:left="368" w:right="135" w:hanging="96"/>
              <w:rPr>
                <w:sz w:val="32"/>
              </w:rPr>
            </w:pPr>
            <w:r>
              <w:rPr>
                <w:sz w:val="32"/>
              </w:rPr>
              <w:t>（209） 虚拟化</w:t>
            </w:r>
          </w:p>
        </w:tc>
        <w:tc>
          <w:tcPr>
            <w:tcW w:w="8080" w:type="dxa"/>
          </w:tcPr>
          <w:p>
            <w:pPr>
              <w:pStyle w:val="TableParagraph"/>
              <w:spacing w:before="63"/>
              <w:ind w:left="747"/>
              <w:rPr>
                <w:sz w:val="32"/>
              </w:rPr>
            </w:pPr>
            <w:r>
              <w:rPr>
                <w:sz w:val="32"/>
              </w:rPr>
              <w:t>提供虚拟化网络边界防护的专用软件防火墙。</w:t>
            </w:r>
          </w:p>
          <w:p>
            <w:pPr>
              <w:pStyle w:val="TableParagraph"/>
              <w:spacing w:line="398" w:lineRule="exact" w:before="70"/>
              <w:ind w:left="747"/>
              <w:rPr>
                <w:sz w:val="32"/>
              </w:rPr>
            </w:pPr>
            <w:r>
              <w:rPr>
                <w:spacing w:val="-6"/>
                <w:sz w:val="32"/>
              </w:rPr>
              <w:t>①具备访问控制、入侵防范、病毒过滤、应用识别、</w:t>
            </w:r>
          </w:p>
        </w:tc>
      </w:tr>
    </w:tbl>
    <w:p>
      <w:pPr>
        <w:spacing w:after="0" w:line="398" w:lineRule="exact"/>
        <w:rPr>
          <w:sz w:val="32"/>
        </w:rPr>
        <w:sectPr>
          <w:footerReference w:type="default" r:id="rId13"/>
          <w:pgSz w:w="16840" w:h="11910" w:orient="landscape"/>
          <w:pgMar w:footer="1151" w:header="0" w:top="1100" w:bottom="1340" w:left="1580" w:right="1280"/>
          <w:pgNumType w:start="131"/>
        </w:sectPr>
      </w:pPr>
    </w:p>
    <w:p>
      <w:pPr>
        <w:pStyle w:val="BodyText"/>
        <w:spacing w:after="1"/>
        <w:rPr>
          <w:rFonts w:ascii="楷体"/>
          <w:b/>
          <w:sz w:val="26"/>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3"/>
        <w:gridCol w:w="1865"/>
        <w:gridCol w:w="1700"/>
        <w:gridCol w:w="8080"/>
      </w:tblGrid>
      <w:tr>
        <w:trPr>
          <w:trHeight w:val="650" w:hRule="atLeast"/>
        </w:trPr>
        <w:tc>
          <w:tcPr>
            <w:tcW w:w="1683" w:type="dxa"/>
          </w:tcPr>
          <w:p>
            <w:pPr>
              <w:pStyle w:val="TableParagraph"/>
              <w:ind w:left="199"/>
              <w:rPr>
                <w:rFonts w:ascii="宋体" w:eastAsia="宋体" w:hint="eastAsia"/>
                <w:b/>
                <w:sz w:val="32"/>
              </w:rPr>
            </w:pPr>
            <w:r>
              <w:rPr>
                <w:b/>
                <w:sz w:val="32"/>
              </w:rPr>
              <w:t>一级指标</w:t>
            </w:r>
            <w:r>
              <w:rPr>
                <w:rFonts w:ascii="宋体" w:eastAsia="宋体" w:hint="eastAsia"/>
                <w:b/>
                <w:w w:val="98"/>
                <w:sz w:val="32"/>
              </w:rPr>
              <w:t> </w:t>
            </w:r>
          </w:p>
        </w:tc>
        <w:tc>
          <w:tcPr>
            <w:tcW w:w="1865" w:type="dxa"/>
          </w:tcPr>
          <w:p>
            <w:pPr>
              <w:pStyle w:val="TableParagraph"/>
              <w:ind w:left="290"/>
              <w:rPr>
                <w:rFonts w:ascii="宋体" w:eastAsia="宋体" w:hint="eastAsia"/>
                <w:b/>
                <w:sz w:val="32"/>
              </w:rPr>
            </w:pPr>
            <w:r>
              <w:rPr>
                <w:b/>
                <w:sz w:val="32"/>
              </w:rPr>
              <w:t>二级指标</w:t>
            </w:r>
            <w:r>
              <w:rPr>
                <w:rFonts w:ascii="宋体" w:eastAsia="宋体" w:hint="eastAsia"/>
                <w:b/>
                <w:w w:val="98"/>
                <w:sz w:val="32"/>
              </w:rPr>
              <w:t> </w:t>
            </w:r>
          </w:p>
        </w:tc>
        <w:tc>
          <w:tcPr>
            <w:tcW w:w="1700" w:type="dxa"/>
          </w:tcPr>
          <w:p>
            <w:pPr>
              <w:pStyle w:val="TableParagraph"/>
              <w:ind w:left="205"/>
              <w:rPr>
                <w:rFonts w:ascii="宋体" w:eastAsia="宋体" w:hint="eastAsia"/>
                <w:b/>
                <w:sz w:val="32"/>
              </w:rPr>
            </w:pPr>
            <w:r>
              <w:rPr>
                <w:b/>
                <w:sz w:val="32"/>
              </w:rPr>
              <w:t>三级指标</w:t>
            </w:r>
            <w:r>
              <w:rPr>
                <w:rFonts w:ascii="宋体" w:eastAsia="宋体" w:hint="eastAsia"/>
                <w:b/>
                <w:w w:val="98"/>
                <w:sz w:val="32"/>
              </w:rPr>
              <w:t> </w:t>
            </w:r>
          </w:p>
        </w:tc>
        <w:tc>
          <w:tcPr>
            <w:tcW w:w="8080" w:type="dxa"/>
          </w:tcPr>
          <w:p>
            <w:pPr>
              <w:pStyle w:val="TableParagraph"/>
              <w:ind w:left="2972" w:right="2808"/>
              <w:jc w:val="center"/>
              <w:rPr>
                <w:rFonts w:ascii="宋体" w:eastAsia="宋体" w:hint="eastAsia"/>
                <w:b/>
                <w:sz w:val="32"/>
              </w:rPr>
            </w:pPr>
            <w:r>
              <w:rPr>
                <w:b/>
                <w:sz w:val="32"/>
              </w:rPr>
              <w:t>具体内容和要求</w:t>
            </w:r>
            <w:r>
              <w:rPr>
                <w:rFonts w:ascii="宋体" w:eastAsia="宋体" w:hint="eastAsia"/>
                <w:b/>
                <w:w w:val="98"/>
                <w:sz w:val="32"/>
              </w:rPr>
              <w:t> </w:t>
            </w:r>
          </w:p>
        </w:tc>
      </w:tr>
      <w:tr>
        <w:trPr>
          <w:trHeight w:val="3360" w:hRule="atLeast"/>
        </w:trPr>
        <w:tc>
          <w:tcPr>
            <w:tcW w:w="1683" w:type="dxa"/>
          </w:tcPr>
          <w:p>
            <w:pPr>
              <w:pStyle w:val="TableParagraph"/>
              <w:spacing w:before="0"/>
              <w:ind w:left="0"/>
              <w:rPr>
                <w:rFonts w:ascii="Times New Roman"/>
                <w:sz w:val="30"/>
              </w:rPr>
            </w:pPr>
          </w:p>
        </w:tc>
        <w:tc>
          <w:tcPr>
            <w:tcW w:w="1865" w:type="dxa"/>
          </w:tcPr>
          <w:p>
            <w:pPr>
              <w:pStyle w:val="TableParagraph"/>
              <w:spacing w:before="0"/>
              <w:ind w:left="0"/>
              <w:rPr>
                <w:rFonts w:ascii="Times New Roman"/>
                <w:sz w:val="30"/>
              </w:rPr>
            </w:pPr>
          </w:p>
        </w:tc>
        <w:tc>
          <w:tcPr>
            <w:tcW w:w="1700" w:type="dxa"/>
          </w:tcPr>
          <w:p>
            <w:pPr>
              <w:pStyle w:val="TableParagraph"/>
              <w:spacing w:before="64"/>
              <w:ind w:left="208"/>
              <w:rPr>
                <w:sz w:val="32"/>
              </w:rPr>
            </w:pPr>
            <w:r>
              <w:rPr>
                <w:sz w:val="32"/>
              </w:rPr>
              <w:t>安全防护</w:t>
            </w:r>
          </w:p>
        </w:tc>
        <w:tc>
          <w:tcPr>
            <w:tcW w:w="8080" w:type="dxa"/>
          </w:tcPr>
          <w:p>
            <w:pPr>
              <w:pStyle w:val="TableParagraph"/>
              <w:spacing w:line="280" w:lineRule="auto" w:before="64"/>
              <w:ind w:left="107" w:right="107"/>
              <w:rPr>
                <w:sz w:val="32"/>
              </w:rPr>
            </w:pPr>
            <w:r>
              <w:rPr>
                <w:sz w:val="32"/>
              </w:rPr>
              <w:t>抗拒绝服务、网络防护、日志审计、身份认证等 8 项功能。</w:t>
            </w:r>
          </w:p>
          <w:p>
            <w:pPr>
              <w:pStyle w:val="TableParagraph"/>
              <w:tabs>
                <w:tab w:pos="1712" w:val="left" w:leader="none"/>
              </w:tabs>
              <w:spacing w:line="280" w:lineRule="auto" w:before="0"/>
              <w:ind w:left="107" w:right="15" w:firstLine="640"/>
              <w:rPr>
                <w:sz w:val="32"/>
              </w:rPr>
            </w:pPr>
            <w:r>
              <w:rPr>
                <w:sz w:val="32"/>
              </w:rPr>
              <w:t>②支持网络访问控制</w:t>
            </w:r>
            <w:r>
              <w:rPr>
                <w:spacing w:val="-27"/>
                <w:sz w:val="32"/>
              </w:rPr>
              <w:t>、</w:t>
            </w:r>
            <w:r>
              <w:rPr>
                <w:sz w:val="32"/>
              </w:rPr>
              <w:t>权限控制</w:t>
            </w:r>
            <w:r>
              <w:rPr>
                <w:spacing w:val="-27"/>
                <w:sz w:val="32"/>
              </w:rPr>
              <w:t>、</w:t>
            </w:r>
            <w:r>
              <w:rPr>
                <w:sz w:val="32"/>
              </w:rPr>
              <w:t>目录级安全控制</w:t>
            </w:r>
            <w:r>
              <w:rPr>
                <w:spacing w:val="-14"/>
                <w:sz w:val="32"/>
              </w:rPr>
              <w:t>、</w:t>
            </w:r>
            <w:r>
              <w:rPr>
                <w:sz w:val="32"/>
              </w:rPr>
              <w:t>属性安全控制、服务器安全控制等</w:t>
            </w:r>
            <w:r>
              <w:rPr>
                <w:spacing w:val="-80"/>
                <w:sz w:val="32"/>
              </w:rPr>
              <w:t> </w:t>
            </w:r>
            <w:r>
              <w:rPr>
                <w:sz w:val="32"/>
              </w:rPr>
              <w:t>5</w:t>
            </w:r>
            <w:r>
              <w:rPr>
                <w:spacing w:val="-81"/>
                <w:sz w:val="32"/>
              </w:rPr>
              <w:t> </w:t>
            </w:r>
            <w:r>
              <w:rPr>
                <w:sz w:val="32"/>
              </w:rPr>
              <w:t>种访问控制方法。</w:t>
            </w:r>
            <w:r>
              <w:rPr>
                <w:b/>
                <w:sz w:val="32"/>
              </w:rPr>
              <w:t>二级医院</w:t>
              <w:tab/>
            </w:r>
            <w:r>
              <w:rPr>
                <w:sz w:val="32"/>
              </w:rPr>
              <w:t>推荐要求。</w:t>
            </w:r>
          </w:p>
          <w:p>
            <w:pPr>
              <w:pStyle w:val="TableParagraph"/>
              <w:tabs>
                <w:tab w:pos="2355" w:val="left" w:leader="none"/>
              </w:tabs>
              <w:spacing w:before="2"/>
              <w:ind w:left="107"/>
              <w:rPr>
                <w:sz w:val="32"/>
              </w:rPr>
            </w:pPr>
            <w:r>
              <w:rPr>
                <w:b/>
                <w:sz w:val="32"/>
              </w:rPr>
              <w:t>三级乙等医院</w:t>
              <w:tab/>
            </w:r>
            <w:r>
              <w:rPr>
                <w:w w:val="95"/>
                <w:sz w:val="32"/>
              </w:rPr>
              <w:t>同上。</w:t>
            </w:r>
          </w:p>
          <w:p>
            <w:pPr>
              <w:pStyle w:val="TableParagraph"/>
              <w:tabs>
                <w:tab w:pos="2355" w:val="left" w:leader="none"/>
              </w:tabs>
              <w:spacing w:line="396" w:lineRule="exact" w:before="70"/>
              <w:ind w:left="107"/>
              <w:rPr>
                <w:sz w:val="32"/>
              </w:rPr>
            </w:pPr>
            <w:r>
              <w:rPr>
                <w:b/>
                <w:sz w:val="32"/>
              </w:rPr>
              <w:t>三级甲等医院</w:t>
              <w:tab/>
            </w:r>
            <w:r>
              <w:rPr>
                <w:w w:val="95"/>
                <w:sz w:val="32"/>
              </w:rPr>
              <w:t>同上。</w:t>
            </w:r>
          </w:p>
        </w:tc>
      </w:tr>
    </w:tbl>
    <w:p>
      <w:pPr>
        <w:pStyle w:val="BodyText"/>
        <w:rPr>
          <w:rFonts w:ascii="楷体"/>
          <w:b/>
          <w:sz w:val="20"/>
        </w:rPr>
      </w:pPr>
    </w:p>
    <w:p>
      <w:pPr>
        <w:pStyle w:val="BodyText"/>
        <w:spacing w:before="3"/>
        <w:rPr>
          <w:rFonts w:ascii="楷体"/>
          <w:b/>
          <w:sz w:val="18"/>
        </w:rPr>
      </w:pPr>
    </w:p>
    <w:p>
      <w:pPr>
        <w:spacing w:before="54" w:after="7"/>
        <w:ind w:left="861" w:right="0" w:firstLine="0"/>
        <w:jc w:val="left"/>
        <w:rPr>
          <w:rFonts w:ascii="楷体" w:eastAsia="楷体" w:hint="eastAsia"/>
          <w:b/>
          <w:sz w:val="32"/>
        </w:rPr>
      </w:pPr>
      <w:r>
        <w:rPr>
          <w:rFonts w:ascii="楷体" w:eastAsia="楷体" w:hint="eastAsia"/>
          <w:b/>
          <w:sz w:val="32"/>
        </w:rPr>
        <w:t>（六十二）安全管理系统</w:t>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3"/>
        <w:gridCol w:w="1867"/>
        <w:gridCol w:w="1697"/>
        <w:gridCol w:w="8079"/>
      </w:tblGrid>
      <w:tr>
        <w:trPr>
          <w:trHeight w:val="649" w:hRule="atLeast"/>
        </w:trPr>
        <w:tc>
          <w:tcPr>
            <w:tcW w:w="1683" w:type="dxa"/>
          </w:tcPr>
          <w:p>
            <w:pPr>
              <w:pStyle w:val="TableParagraph"/>
              <w:ind w:left="199"/>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867" w:type="dxa"/>
          </w:tcPr>
          <w:p>
            <w:pPr>
              <w:pStyle w:val="TableParagraph"/>
              <w:ind w:left="290"/>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97" w:type="dxa"/>
          </w:tcPr>
          <w:p>
            <w:pPr>
              <w:pStyle w:val="TableParagraph"/>
              <w:ind w:left="203"/>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079" w:type="dxa"/>
          </w:tcPr>
          <w:p>
            <w:pPr>
              <w:pStyle w:val="TableParagraph"/>
              <w:ind w:left="2973" w:right="2806"/>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2882" w:hRule="atLeast"/>
        </w:trPr>
        <w:tc>
          <w:tcPr>
            <w:tcW w:w="1683" w:type="dxa"/>
          </w:tcPr>
          <w:p>
            <w:pPr>
              <w:pStyle w:val="TableParagraph"/>
              <w:spacing w:line="280" w:lineRule="auto" w:before="66"/>
              <w:ind w:left="201" w:right="190" w:firstLine="319"/>
              <w:rPr>
                <w:rFonts w:ascii="黑体" w:eastAsia="黑体" w:hint="eastAsia"/>
                <w:sz w:val="32"/>
              </w:rPr>
            </w:pPr>
            <w:r>
              <w:rPr>
                <w:rFonts w:ascii="黑体" w:eastAsia="黑体" w:hint="eastAsia"/>
                <w:sz w:val="32"/>
              </w:rPr>
              <w:t>十 五 数据中心</w:t>
            </w:r>
          </w:p>
          <w:p>
            <w:pPr>
              <w:pStyle w:val="TableParagraph"/>
              <w:spacing w:before="0"/>
              <w:ind w:left="521"/>
              <w:rPr>
                <w:rFonts w:ascii="黑体" w:eastAsia="黑体" w:hint="eastAsia"/>
                <w:sz w:val="32"/>
              </w:rPr>
            </w:pPr>
            <w:r>
              <w:rPr>
                <w:rFonts w:ascii="黑体" w:eastAsia="黑体" w:hint="eastAsia"/>
                <w:sz w:val="32"/>
              </w:rPr>
              <w:t>安全</w:t>
            </w:r>
          </w:p>
        </w:tc>
        <w:tc>
          <w:tcPr>
            <w:tcW w:w="1867" w:type="dxa"/>
          </w:tcPr>
          <w:p>
            <w:pPr>
              <w:pStyle w:val="TableParagraph"/>
              <w:spacing w:line="280" w:lineRule="auto" w:before="66"/>
              <w:ind w:left="107" w:right="-29"/>
              <w:jc w:val="center"/>
              <w:rPr>
                <w:rFonts w:ascii="楷体" w:eastAsia="楷体" w:hint="eastAsia"/>
                <w:b/>
                <w:sz w:val="32"/>
              </w:rPr>
            </w:pPr>
            <w:r>
              <w:rPr>
                <w:rFonts w:ascii="楷体" w:eastAsia="楷体" w:hint="eastAsia"/>
                <w:b/>
                <w:sz w:val="32"/>
              </w:rPr>
              <w:t>（六十二） 安全管理  系统</w:t>
            </w:r>
          </w:p>
        </w:tc>
        <w:tc>
          <w:tcPr>
            <w:tcW w:w="1697" w:type="dxa"/>
          </w:tcPr>
          <w:p>
            <w:pPr>
              <w:pStyle w:val="TableParagraph"/>
              <w:spacing w:line="280" w:lineRule="auto" w:before="66"/>
              <w:ind w:left="206" w:right="134" w:firstLine="64"/>
              <w:jc w:val="center"/>
              <w:rPr>
                <w:sz w:val="32"/>
              </w:rPr>
            </w:pPr>
            <w:r>
              <w:rPr>
                <w:sz w:val="32"/>
              </w:rPr>
              <w:t>（210） 文档安全管理</w:t>
            </w:r>
          </w:p>
        </w:tc>
        <w:tc>
          <w:tcPr>
            <w:tcW w:w="8079" w:type="dxa"/>
          </w:tcPr>
          <w:p>
            <w:pPr>
              <w:pStyle w:val="TableParagraph"/>
              <w:spacing w:line="280" w:lineRule="auto" w:before="66"/>
              <w:ind w:right="173" w:firstLine="640"/>
              <w:jc w:val="both"/>
              <w:rPr>
                <w:sz w:val="32"/>
              </w:rPr>
            </w:pPr>
            <w:r>
              <w:rPr>
                <w:spacing w:val="3"/>
                <w:w w:val="95"/>
                <w:sz w:val="32"/>
              </w:rPr>
              <w:t>用于医院核心信息资产有意或无意泄露防护的管理 </w:t>
            </w:r>
            <w:r>
              <w:rPr>
                <w:spacing w:val="3"/>
                <w:sz w:val="32"/>
              </w:rPr>
              <w:t>系统。</w:t>
            </w:r>
          </w:p>
          <w:p>
            <w:pPr>
              <w:pStyle w:val="TableParagraph"/>
              <w:spacing w:line="280" w:lineRule="auto" w:before="0"/>
              <w:ind w:right="119" w:firstLine="640"/>
              <w:jc w:val="both"/>
              <w:rPr>
                <w:sz w:val="32"/>
              </w:rPr>
            </w:pPr>
            <w:r>
              <w:rPr>
                <w:spacing w:val="4"/>
                <w:sz w:val="32"/>
              </w:rPr>
              <w:t>①具备文档加密、文档安全策略</w:t>
            </w:r>
            <w:r>
              <w:rPr>
                <w:spacing w:val="9"/>
                <w:sz w:val="32"/>
              </w:rPr>
              <w:t>（</w:t>
            </w:r>
            <w:r>
              <w:rPr>
                <w:spacing w:val="3"/>
                <w:sz w:val="32"/>
              </w:rPr>
              <w:t>权限控管、使用次数、文档生命期限、打印自定义水印等</w:t>
            </w:r>
            <w:r>
              <w:rPr>
                <w:spacing w:val="-161"/>
                <w:sz w:val="32"/>
              </w:rPr>
              <w:t>）</w:t>
            </w:r>
            <w:r>
              <w:rPr>
                <w:spacing w:val="-3"/>
                <w:sz w:val="32"/>
              </w:rPr>
              <w:t>、身份认证、</w:t>
            </w:r>
            <w:r>
              <w:rPr>
                <w:spacing w:val="-5"/>
                <w:sz w:val="32"/>
              </w:rPr>
              <w:t>使用追踪、离线管理、文档操作审计等 </w:t>
            </w:r>
            <w:r>
              <w:rPr>
                <w:sz w:val="32"/>
              </w:rPr>
              <w:t>6</w:t>
            </w:r>
            <w:r>
              <w:rPr>
                <w:spacing w:val="-17"/>
                <w:sz w:val="32"/>
              </w:rPr>
              <w:t> 项功能。</w:t>
            </w:r>
          </w:p>
          <w:p>
            <w:pPr>
              <w:pStyle w:val="TableParagraph"/>
              <w:spacing w:line="396" w:lineRule="exact" w:before="2"/>
              <w:ind w:left="748"/>
              <w:rPr>
                <w:sz w:val="32"/>
              </w:rPr>
            </w:pPr>
            <w:r>
              <w:rPr>
                <w:sz w:val="32"/>
              </w:rPr>
              <w:t>②支持对电子文档进行细粒度的权限控制，包括只</w:t>
            </w:r>
          </w:p>
        </w:tc>
      </w:tr>
    </w:tbl>
    <w:p>
      <w:pPr>
        <w:spacing w:after="0" w:line="396" w:lineRule="exact"/>
        <w:rPr>
          <w:sz w:val="32"/>
        </w:rPr>
        <w:sectPr>
          <w:pgSz w:w="16840" w:h="11910" w:orient="landscape"/>
          <w:pgMar w:header="0" w:footer="1151" w:top="1100" w:bottom="1420" w:left="1580" w:right="1280"/>
        </w:sectPr>
      </w:pPr>
    </w:p>
    <w:p>
      <w:pPr>
        <w:pStyle w:val="BodyText"/>
        <w:rPr>
          <w:rFonts w:ascii="楷体"/>
          <w:b/>
          <w:sz w:val="20"/>
        </w:rPr>
      </w:pPr>
      <w:r>
        <w:rPr/>
        <w:pict>
          <v:shape style="position:absolute;margin-left:87.599998pt;margin-top:72.020004pt;width:667.1pt;height:447.7pt;mso-position-horizontal-relative:page;mso-position-vertical-relative:page;z-index:244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3"/>
                    <w:gridCol w:w="1867"/>
                    <w:gridCol w:w="1697"/>
                    <w:gridCol w:w="8079"/>
                  </w:tblGrid>
                  <w:tr>
                    <w:trPr>
                      <w:trHeight w:val="650" w:hRule="atLeast"/>
                    </w:trPr>
                    <w:tc>
                      <w:tcPr>
                        <w:tcW w:w="1683" w:type="dxa"/>
                      </w:tcPr>
                      <w:p>
                        <w:pPr>
                          <w:pStyle w:val="TableParagraph"/>
                          <w:ind w:left="199"/>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867" w:type="dxa"/>
                      </w:tcPr>
                      <w:p>
                        <w:pPr>
                          <w:pStyle w:val="TableParagraph"/>
                          <w:ind w:left="290"/>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97" w:type="dxa"/>
                      </w:tcPr>
                      <w:p>
                        <w:pPr>
                          <w:pStyle w:val="TableParagraph"/>
                          <w:ind w:left="209" w:right="45"/>
                          <w:jc w:val="center"/>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079" w:type="dxa"/>
                      </w:tcPr>
                      <w:p>
                        <w:pPr>
                          <w:pStyle w:val="TableParagraph"/>
                          <w:ind w:left="2973" w:right="2806"/>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2880" w:hRule="atLeast"/>
                    </w:trPr>
                    <w:tc>
                      <w:tcPr>
                        <w:tcW w:w="1683" w:type="dxa"/>
                        <w:vMerge w:val="restart"/>
                      </w:tcPr>
                      <w:p>
                        <w:pPr>
                          <w:pStyle w:val="TableParagraph"/>
                          <w:spacing w:before="0"/>
                          <w:ind w:left="0"/>
                          <w:rPr>
                            <w:rFonts w:ascii="Times New Roman"/>
                            <w:sz w:val="30"/>
                          </w:rPr>
                        </w:pPr>
                      </w:p>
                    </w:tc>
                    <w:tc>
                      <w:tcPr>
                        <w:tcW w:w="1867" w:type="dxa"/>
                        <w:vMerge w:val="restart"/>
                      </w:tcPr>
                      <w:p>
                        <w:pPr>
                          <w:pStyle w:val="TableParagraph"/>
                          <w:spacing w:before="0"/>
                          <w:ind w:left="0"/>
                          <w:rPr>
                            <w:rFonts w:ascii="Times New Roman"/>
                            <w:sz w:val="30"/>
                          </w:rPr>
                        </w:pPr>
                      </w:p>
                    </w:tc>
                    <w:tc>
                      <w:tcPr>
                        <w:tcW w:w="1697" w:type="dxa"/>
                      </w:tcPr>
                      <w:p>
                        <w:pPr>
                          <w:pStyle w:val="TableParagraph"/>
                          <w:spacing w:before="0"/>
                          <w:ind w:left="0"/>
                          <w:rPr>
                            <w:rFonts w:ascii="Times New Roman"/>
                            <w:sz w:val="30"/>
                          </w:rPr>
                        </w:pPr>
                      </w:p>
                    </w:tc>
                    <w:tc>
                      <w:tcPr>
                        <w:tcW w:w="8079" w:type="dxa"/>
                      </w:tcPr>
                      <w:p>
                        <w:pPr>
                          <w:pStyle w:val="TableParagraph"/>
                          <w:spacing w:before="64"/>
                          <w:rPr>
                            <w:sz w:val="32"/>
                          </w:rPr>
                        </w:pPr>
                        <w:r>
                          <w:rPr>
                            <w:sz w:val="32"/>
                          </w:rPr>
                          <w:t>读、打印、修改、复制等 4 种权限控制。</w:t>
                        </w:r>
                      </w:p>
                      <w:p>
                        <w:pPr>
                          <w:pStyle w:val="TableParagraph"/>
                          <w:spacing w:line="280" w:lineRule="auto" w:before="70"/>
                          <w:ind w:right="178" w:firstLine="640"/>
                          <w:rPr>
                            <w:sz w:val="32"/>
                          </w:rPr>
                        </w:pPr>
                        <w:r>
                          <w:rPr>
                            <w:spacing w:val="3"/>
                            <w:w w:val="95"/>
                            <w:sz w:val="32"/>
                          </w:rPr>
                          <w:t>③支持对文档的阅读、编辑、删除、打印、外发、 </w:t>
                        </w:r>
                        <w:r>
                          <w:rPr>
                            <w:spacing w:val="-20"/>
                            <w:sz w:val="32"/>
                          </w:rPr>
                          <w:t>授权等 </w:t>
                        </w:r>
                        <w:r>
                          <w:rPr>
                            <w:sz w:val="32"/>
                          </w:rPr>
                          <w:t>6</w:t>
                        </w:r>
                        <w:r>
                          <w:rPr>
                            <w:spacing w:val="-10"/>
                            <w:sz w:val="32"/>
                          </w:rPr>
                          <w:t> 种动作进行详细的日志审计。</w:t>
                        </w:r>
                      </w:p>
                      <w:p>
                        <w:pPr>
                          <w:pStyle w:val="TableParagraph"/>
                          <w:tabs>
                            <w:tab w:pos="1713" w:val="left" w:leader="none"/>
                            <w:tab w:pos="2356" w:val="left" w:leader="none"/>
                          </w:tabs>
                          <w:spacing w:line="280" w:lineRule="auto" w:before="1"/>
                          <w:ind w:right="4749"/>
                          <w:rPr>
                            <w:sz w:val="32"/>
                          </w:rPr>
                        </w:pPr>
                        <w:r>
                          <w:rPr>
                            <w:b/>
                            <w:sz w:val="32"/>
                          </w:rPr>
                          <w:t>二级医院</w:t>
                          <w:tab/>
                        </w:r>
                        <w:r>
                          <w:rPr>
                            <w:sz w:val="32"/>
                          </w:rPr>
                          <w:t>推荐要求</w:t>
                        </w:r>
                        <w:r>
                          <w:rPr>
                            <w:spacing w:val="-13"/>
                            <w:sz w:val="32"/>
                          </w:rPr>
                          <w:t>。</w:t>
                        </w:r>
                        <w:r>
                          <w:rPr>
                            <w:b/>
                            <w:sz w:val="32"/>
                          </w:rPr>
                          <w:t>三级乙等医院</w:t>
                          <w:tab/>
                        </w:r>
                        <w:r>
                          <w:rPr>
                            <w:sz w:val="32"/>
                          </w:rPr>
                          <w:t>同上</w:t>
                        </w:r>
                        <w:r>
                          <w:rPr>
                            <w:spacing w:val="-16"/>
                            <w:sz w:val="32"/>
                          </w:rPr>
                          <w:t>。</w:t>
                        </w:r>
                      </w:p>
                      <w:p>
                        <w:pPr>
                          <w:pStyle w:val="TableParagraph"/>
                          <w:tabs>
                            <w:tab w:pos="2356" w:val="left" w:leader="none"/>
                          </w:tabs>
                          <w:spacing w:line="396" w:lineRule="exact" w:before="0"/>
                          <w:rPr>
                            <w:sz w:val="32"/>
                          </w:rPr>
                        </w:pPr>
                        <w:r>
                          <w:rPr>
                            <w:b/>
                            <w:sz w:val="32"/>
                          </w:rPr>
                          <w:t>三级甲等医院</w:t>
                          <w:tab/>
                        </w:r>
                        <w:r>
                          <w:rPr>
                            <w:w w:val="95"/>
                            <w:sz w:val="32"/>
                          </w:rPr>
                          <w:t>同上。</w:t>
                        </w:r>
                      </w:p>
                    </w:tc>
                  </w:tr>
                  <w:tr>
                    <w:trPr>
                      <w:trHeight w:val="4800" w:hRule="atLeast"/>
                    </w:trPr>
                    <w:tc>
                      <w:tcPr>
                        <w:tcW w:w="1683" w:type="dxa"/>
                        <w:vMerge/>
                        <w:tcBorders>
                          <w:top w:val="nil"/>
                        </w:tcBorders>
                      </w:tcPr>
                      <w:p>
                        <w:pPr>
                          <w:rPr>
                            <w:sz w:val="2"/>
                            <w:szCs w:val="2"/>
                          </w:rPr>
                        </w:pPr>
                      </w:p>
                    </w:tc>
                    <w:tc>
                      <w:tcPr>
                        <w:tcW w:w="1867" w:type="dxa"/>
                        <w:vMerge/>
                        <w:tcBorders>
                          <w:top w:val="nil"/>
                        </w:tcBorders>
                      </w:tcPr>
                      <w:p>
                        <w:pPr>
                          <w:rPr>
                            <w:sz w:val="2"/>
                            <w:szCs w:val="2"/>
                          </w:rPr>
                        </w:pPr>
                      </w:p>
                    </w:tc>
                    <w:tc>
                      <w:tcPr>
                        <w:tcW w:w="1697" w:type="dxa"/>
                      </w:tcPr>
                      <w:p>
                        <w:pPr>
                          <w:pStyle w:val="TableParagraph"/>
                          <w:spacing w:line="280" w:lineRule="auto" w:before="64"/>
                          <w:ind w:left="206" w:right="134" w:firstLine="64"/>
                          <w:jc w:val="center"/>
                          <w:rPr>
                            <w:sz w:val="32"/>
                          </w:rPr>
                        </w:pPr>
                        <w:r>
                          <w:rPr>
                            <w:sz w:val="32"/>
                          </w:rPr>
                          <w:t>（211） 日志审计系统</w:t>
                        </w:r>
                      </w:p>
                    </w:tc>
                    <w:tc>
                      <w:tcPr>
                        <w:tcW w:w="8079" w:type="dxa"/>
                      </w:tcPr>
                      <w:p>
                        <w:pPr>
                          <w:pStyle w:val="TableParagraph"/>
                          <w:spacing w:before="64"/>
                          <w:ind w:left="748"/>
                          <w:rPr>
                            <w:sz w:val="32"/>
                          </w:rPr>
                        </w:pPr>
                        <w:r>
                          <w:rPr>
                            <w:sz w:val="32"/>
                          </w:rPr>
                          <w:t>记录、分析和处理用户操作行为的系统。</w:t>
                        </w:r>
                      </w:p>
                      <w:p>
                        <w:pPr>
                          <w:pStyle w:val="TableParagraph"/>
                          <w:spacing w:line="280" w:lineRule="auto" w:before="70"/>
                          <w:ind w:right="97" w:firstLine="640"/>
                          <w:rPr>
                            <w:sz w:val="32"/>
                          </w:rPr>
                        </w:pPr>
                        <w:r>
                          <w:rPr>
                            <w:spacing w:val="-20"/>
                            <w:sz w:val="32"/>
                          </w:rPr>
                          <w:t>①具备日志记录、用户重要操作日志记录、日志查询</w:t>
                        </w:r>
                        <w:r>
                          <w:rPr>
                            <w:spacing w:val="-16"/>
                            <w:sz w:val="32"/>
                          </w:rPr>
                          <w:t>日志保护、日志备份、日志分析模型、日志审计报告等项</w:t>
                        </w:r>
                        <w:r>
                          <w:rPr>
                            <w:sz w:val="32"/>
                          </w:rPr>
                          <w:t>功能。</w:t>
                        </w:r>
                      </w:p>
                      <w:p>
                        <w:pPr>
                          <w:pStyle w:val="TableParagraph"/>
                          <w:spacing w:line="280" w:lineRule="auto" w:before="1"/>
                          <w:ind w:right="97" w:firstLine="640"/>
                          <w:rPr>
                            <w:sz w:val="32"/>
                          </w:rPr>
                        </w:pPr>
                        <w:r>
                          <w:rPr>
                            <w:spacing w:val="-12"/>
                            <w:sz w:val="32"/>
                          </w:rPr>
                          <w:t>②支持用户名称、操作日期和时间、操作类型、是否</w:t>
                        </w:r>
                        <w:r>
                          <w:rPr>
                            <w:sz w:val="32"/>
                          </w:rPr>
                          <w:t>成功、合规审计等项日志审计内容。</w:t>
                        </w:r>
                      </w:p>
                      <w:p>
                        <w:pPr>
                          <w:pStyle w:val="TableParagraph"/>
                          <w:spacing w:before="0"/>
                          <w:ind w:left="748"/>
                          <w:rPr>
                            <w:sz w:val="32"/>
                          </w:rPr>
                        </w:pPr>
                        <w:r>
                          <w:rPr>
                            <w:sz w:val="32"/>
                          </w:rPr>
                          <w:t>③支持数据分析，并生成审计报表。</w:t>
                        </w:r>
                      </w:p>
                      <w:p>
                        <w:pPr>
                          <w:pStyle w:val="TableParagraph"/>
                          <w:tabs>
                            <w:tab w:pos="1713" w:val="left" w:leader="none"/>
                            <w:tab w:pos="2356" w:val="left" w:leader="none"/>
                          </w:tabs>
                          <w:spacing w:line="280" w:lineRule="auto" w:before="70"/>
                          <w:ind w:right="433"/>
                          <w:rPr>
                            <w:sz w:val="32"/>
                          </w:rPr>
                        </w:pPr>
                        <w:r>
                          <w:rPr>
                            <w:b/>
                            <w:sz w:val="32"/>
                          </w:rPr>
                          <w:t>二级医院</w:t>
                          <w:tab/>
                        </w:r>
                        <w:r>
                          <w:rPr>
                            <w:sz w:val="32"/>
                          </w:rPr>
                          <w:t>满足①②③要求，日志存储时间</w:t>
                        </w:r>
                        <w:r>
                          <w:rPr>
                            <w:rFonts w:ascii="Cambria Math" w:hAnsi="Cambria Math" w:eastAsia="Cambria Math"/>
                            <w:sz w:val="32"/>
                          </w:rPr>
                          <w:t>≥</w:t>
                        </w:r>
                        <w:r>
                          <w:rPr>
                            <w:sz w:val="32"/>
                          </w:rPr>
                          <w:t>6</w:t>
                        </w:r>
                        <w:r>
                          <w:rPr>
                            <w:spacing w:val="-82"/>
                            <w:sz w:val="32"/>
                          </w:rPr>
                          <w:t> </w:t>
                        </w:r>
                        <w:r>
                          <w:rPr>
                            <w:sz w:val="32"/>
                          </w:rPr>
                          <w:t>个月</w:t>
                        </w:r>
                        <w:r>
                          <w:rPr>
                            <w:spacing w:val="-15"/>
                            <w:sz w:val="32"/>
                          </w:rPr>
                          <w:t>。</w:t>
                        </w:r>
                        <w:r>
                          <w:rPr>
                            <w:b/>
                            <w:sz w:val="32"/>
                          </w:rPr>
                          <w:t>三级乙等医院</w:t>
                          <w:tab/>
                        </w:r>
                        <w:r>
                          <w:rPr>
                            <w:sz w:val="32"/>
                          </w:rPr>
                          <w:t>同上。</w:t>
                        </w:r>
                      </w:p>
                      <w:p>
                        <w:pPr>
                          <w:pStyle w:val="TableParagraph"/>
                          <w:tabs>
                            <w:tab w:pos="2356" w:val="left" w:leader="none"/>
                          </w:tabs>
                          <w:spacing w:line="396" w:lineRule="exact" w:before="2"/>
                          <w:rPr>
                            <w:sz w:val="32"/>
                          </w:rPr>
                        </w:pPr>
                        <w:r>
                          <w:rPr>
                            <w:b/>
                            <w:sz w:val="32"/>
                          </w:rPr>
                          <w:t>三级甲等医院</w:t>
                          <w:tab/>
                        </w:r>
                        <w:r>
                          <w:rPr>
                            <w:w w:val="95"/>
                            <w:sz w:val="32"/>
                          </w:rPr>
                          <w:t>同上。</w:t>
                        </w:r>
                      </w:p>
                    </w:tc>
                  </w:tr>
                  <w:tr>
                    <w:trPr>
                      <w:trHeight w:val="573" w:hRule="atLeast"/>
                    </w:trPr>
                    <w:tc>
                      <w:tcPr>
                        <w:tcW w:w="1683" w:type="dxa"/>
                        <w:vMerge/>
                        <w:tcBorders>
                          <w:top w:val="nil"/>
                        </w:tcBorders>
                      </w:tcPr>
                      <w:p>
                        <w:pPr>
                          <w:rPr>
                            <w:sz w:val="2"/>
                            <w:szCs w:val="2"/>
                          </w:rPr>
                        </w:pPr>
                      </w:p>
                    </w:tc>
                    <w:tc>
                      <w:tcPr>
                        <w:tcW w:w="1867" w:type="dxa"/>
                        <w:vMerge/>
                        <w:tcBorders>
                          <w:top w:val="nil"/>
                        </w:tcBorders>
                      </w:tcPr>
                      <w:p>
                        <w:pPr>
                          <w:rPr>
                            <w:sz w:val="2"/>
                            <w:szCs w:val="2"/>
                          </w:rPr>
                        </w:pPr>
                      </w:p>
                    </w:tc>
                    <w:tc>
                      <w:tcPr>
                        <w:tcW w:w="1697" w:type="dxa"/>
                      </w:tcPr>
                      <w:p>
                        <w:pPr>
                          <w:pStyle w:val="TableParagraph"/>
                          <w:spacing w:before="66"/>
                          <w:ind w:left="209" w:right="73"/>
                          <w:jc w:val="center"/>
                          <w:rPr>
                            <w:rFonts w:ascii="宋体" w:eastAsia="宋体" w:hint="eastAsia"/>
                            <w:sz w:val="32"/>
                          </w:rPr>
                        </w:pPr>
                        <w:r>
                          <w:rPr>
                            <w:sz w:val="32"/>
                          </w:rPr>
                          <w:t>（212）</w:t>
                        </w:r>
                        <w:r>
                          <w:rPr>
                            <w:rFonts w:ascii="宋体" w:eastAsia="宋体" w:hint="eastAsia"/>
                            <w:sz w:val="32"/>
                          </w:rPr>
                          <w:t> </w:t>
                        </w:r>
                      </w:p>
                    </w:tc>
                    <w:tc>
                      <w:tcPr>
                        <w:tcW w:w="8079" w:type="dxa"/>
                      </w:tcPr>
                      <w:p>
                        <w:pPr>
                          <w:pStyle w:val="TableParagraph"/>
                          <w:spacing w:before="66"/>
                          <w:ind w:left="748" w:right="-44"/>
                          <w:rPr>
                            <w:sz w:val="32"/>
                          </w:rPr>
                        </w:pPr>
                        <w:r>
                          <w:rPr>
                            <w:spacing w:val="-2"/>
                            <w:sz w:val="32"/>
                          </w:rPr>
                          <w:t>基于医院网络环境, 构建医院网络资产基础信息库，</w:t>
                        </w:r>
                      </w:p>
                    </w:tc>
                  </w:tr>
                </w:tbl>
                <w:p>
                  <w:pPr>
                    <w:pStyle w:val="BodyText"/>
                  </w:pPr>
                </w:p>
              </w:txbxContent>
            </v:textbox>
            <w10:wrap type="none"/>
          </v:shape>
        </w:pict>
      </w: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spacing w:before="1"/>
        <w:rPr>
          <w:rFonts w:ascii="楷体"/>
          <w:b/>
          <w:sz w:val="22"/>
        </w:rPr>
      </w:pPr>
    </w:p>
    <w:p>
      <w:pPr>
        <w:pStyle w:val="BodyText"/>
        <w:spacing w:before="55"/>
        <w:ind w:right="422"/>
        <w:jc w:val="right"/>
      </w:pPr>
      <w:r>
        <w:rPr>
          <w:w w:val="99"/>
        </w:rPr>
        <w:t>、</w:t>
      </w:r>
    </w:p>
    <w:p>
      <w:pPr>
        <w:spacing w:after="0"/>
        <w:jc w:val="right"/>
        <w:sectPr>
          <w:pgSz w:w="16840" w:h="11910" w:orient="landscape"/>
          <w:pgMar w:header="0" w:footer="1151" w:top="1100" w:bottom="142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3"/>
        <w:gridCol w:w="1867"/>
        <w:gridCol w:w="1697"/>
        <w:gridCol w:w="8079"/>
      </w:tblGrid>
      <w:tr>
        <w:trPr>
          <w:trHeight w:val="650" w:hRule="atLeast"/>
        </w:trPr>
        <w:tc>
          <w:tcPr>
            <w:tcW w:w="1683" w:type="dxa"/>
          </w:tcPr>
          <w:p>
            <w:pPr>
              <w:pStyle w:val="TableParagraph"/>
              <w:ind w:left="199"/>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867" w:type="dxa"/>
          </w:tcPr>
          <w:p>
            <w:pPr>
              <w:pStyle w:val="TableParagraph"/>
              <w:ind w:left="290"/>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97" w:type="dxa"/>
          </w:tcPr>
          <w:p>
            <w:pPr>
              <w:pStyle w:val="TableParagraph"/>
              <w:ind w:left="203"/>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079" w:type="dxa"/>
          </w:tcPr>
          <w:p>
            <w:pPr>
              <w:pStyle w:val="TableParagraph"/>
              <w:ind w:left="2973" w:right="2806"/>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5760" w:hRule="atLeast"/>
        </w:trPr>
        <w:tc>
          <w:tcPr>
            <w:tcW w:w="1683" w:type="dxa"/>
            <w:vMerge w:val="restart"/>
          </w:tcPr>
          <w:p>
            <w:pPr>
              <w:pStyle w:val="TableParagraph"/>
              <w:spacing w:before="0"/>
              <w:ind w:left="0"/>
              <w:rPr>
                <w:rFonts w:ascii="Times New Roman"/>
                <w:sz w:val="30"/>
              </w:rPr>
            </w:pPr>
          </w:p>
        </w:tc>
        <w:tc>
          <w:tcPr>
            <w:tcW w:w="1867" w:type="dxa"/>
            <w:vMerge w:val="restart"/>
          </w:tcPr>
          <w:p>
            <w:pPr>
              <w:pStyle w:val="TableParagraph"/>
              <w:spacing w:before="0"/>
              <w:ind w:left="0"/>
              <w:rPr>
                <w:rFonts w:ascii="Times New Roman"/>
                <w:sz w:val="30"/>
              </w:rPr>
            </w:pPr>
          </w:p>
        </w:tc>
        <w:tc>
          <w:tcPr>
            <w:tcW w:w="1697" w:type="dxa"/>
          </w:tcPr>
          <w:p>
            <w:pPr>
              <w:pStyle w:val="TableParagraph"/>
              <w:spacing w:line="280" w:lineRule="auto" w:before="64"/>
              <w:ind w:left="525" w:right="199" w:hanging="320"/>
              <w:rPr>
                <w:sz w:val="32"/>
              </w:rPr>
            </w:pPr>
            <w:r>
              <w:rPr>
                <w:sz w:val="32"/>
              </w:rPr>
              <w:t>资产风险管理</w:t>
            </w:r>
          </w:p>
        </w:tc>
        <w:tc>
          <w:tcPr>
            <w:tcW w:w="8079" w:type="dxa"/>
          </w:tcPr>
          <w:p>
            <w:pPr>
              <w:pStyle w:val="TableParagraph"/>
              <w:spacing w:before="64"/>
              <w:rPr>
                <w:sz w:val="32"/>
              </w:rPr>
            </w:pPr>
            <w:r>
              <w:rPr>
                <w:sz w:val="32"/>
              </w:rPr>
              <w:t>能整体和动态发现网络安全风险的管理系统。</w:t>
            </w:r>
          </w:p>
          <w:p>
            <w:pPr>
              <w:pStyle w:val="TableParagraph"/>
              <w:spacing w:line="280" w:lineRule="auto" w:before="70"/>
              <w:ind w:right="174" w:firstLine="640"/>
              <w:jc w:val="both"/>
              <w:rPr>
                <w:sz w:val="32"/>
              </w:rPr>
            </w:pPr>
            <w:r>
              <w:rPr>
                <w:spacing w:val="3"/>
                <w:w w:val="95"/>
                <w:sz w:val="32"/>
              </w:rPr>
              <w:t>①具备实时评估网络安全风险、验证重要风险点、 评估风险影响范围、网络安全持续监控、风险通报和威 </w:t>
            </w:r>
            <w:r>
              <w:rPr>
                <w:spacing w:val="-2"/>
                <w:sz w:val="32"/>
              </w:rPr>
              <w:t>胁预警、风险分析结果可视化、风险处理等 </w:t>
            </w:r>
            <w:r>
              <w:rPr>
                <w:sz w:val="32"/>
              </w:rPr>
              <w:t>7</w:t>
            </w:r>
            <w:r>
              <w:rPr>
                <w:spacing w:val="-17"/>
                <w:sz w:val="32"/>
              </w:rPr>
              <w:t> 项功能。</w:t>
            </w:r>
          </w:p>
          <w:p>
            <w:pPr>
              <w:pStyle w:val="TableParagraph"/>
              <w:spacing w:line="280" w:lineRule="auto" w:before="1"/>
              <w:ind w:right="13" w:firstLine="640"/>
              <w:rPr>
                <w:sz w:val="32"/>
              </w:rPr>
            </w:pPr>
            <w:r>
              <w:rPr>
                <w:spacing w:val="-7"/>
                <w:sz w:val="32"/>
              </w:rPr>
              <w:t>②支持信息系统、承载业务、网络设备、安全设备、</w:t>
            </w:r>
            <w:r>
              <w:rPr>
                <w:spacing w:val="-2"/>
                <w:sz w:val="32"/>
              </w:rPr>
              <w:t>服务器设备、终端设备、软件、数据、存储等 </w:t>
            </w:r>
            <w:r>
              <w:rPr>
                <w:sz w:val="32"/>
              </w:rPr>
              <w:t>9</w:t>
            </w:r>
            <w:r>
              <w:rPr>
                <w:spacing w:val="-9"/>
                <w:sz w:val="32"/>
              </w:rPr>
              <w:t> 种资产信息库内容。</w:t>
            </w:r>
          </w:p>
          <w:p>
            <w:pPr>
              <w:pStyle w:val="TableParagraph"/>
              <w:spacing w:line="280" w:lineRule="auto" w:before="1"/>
              <w:ind w:right="108" w:firstLine="640"/>
              <w:rPr>
                <w:sz w:val="32"/>
              </w:rPr>
            </w:pPr>
            <w:r>
              <w:rPr>
                <w:sz w:val="32"/>
              </w:rPr>
              <w:t>③支持表格、指示灯、3D 图表、雷达图、拓扑图、热度图等 6 种风险可视化结果展示方式。</w:t>
            </w:r>
          </w:p>
          <w:p>
            <w:pPr>
              <w:pStyle w:val="TableParagraph"/>
              <w:tabs>
                <w:tab w:pos="1713" w:val="left" w:leader="none"/>
                <w:tab w:pos="2356" w:val="left" w:leader="none"/>
              </w:tabs>
              <w:spacing w:line="280" w:lineRule="auto" w:before="1"/>
              <w:ind w:right="4749"/>
              <w:rPr>
                <w:sz w:val="32"/>
              </w:rPr>
            </w:pPr>
            <w:r>
              <w:rPr>
                <w:b/>
                <w:sz w:val="32"/>
              </w:rPr>
              <w:t>二级医院</w:t>
              <w:tab/>
            </w:r>
            <w:r>
              <w:rPr>
                <w:sz w:val="32"/>
              </w:rPr>
              <w:t>推荐要求</w:t>
            </w:r>
            <w:r>
              <w:rPr>
                <w:spacing w:val="-13"/>
                <w:sz w:val="32"/>
              </w:rPr>
              <w:t>。</w:t>
            </w:r>
            <w:r>
              <w:rPr>
                <w:b/>
                <w:sz w:val="32"/>
              </w:rPr>
              <w:t>三级乙等医院</w:t>
              <w:tab/>
            </w:r>
            <w:r>
              <w:rPr>
                <w:sz w:val="32"/>
              </w:rPr>
              <w:t>同上</w:t>
            </w:r>
            <w:r>
              <w:rPr>
                <w:spacing w:val="-16"/>
                <w:sz w:val="32"/>
              </w:rPr>
              <w:t>。</w:t>
            </w:r>
          </w:p>
          <w:p>
            <w:pPr>
              <w:pStyle w:val="TableParagraph"/>
              <w:tabs>
                <w:tab w:pos="2356" w:val="left" w:leader="none"/>
              </w:tabs>
              <w:spacing w:line="396" w:lineRule="exact" w:before="0"/>
              <w:rPr>
                <w:sz w:val="32"/>
              </w:rPr>
            </w:pPr>
            <w:r>
              <w:rPr>
                <w:b/>
                <w:sz w:val="32"/>
              </w:rPr>
              <w:t>三级甲等医院</w:t>
              <w:tab/>
            </w:r>
            <w:r>
              <w:rPr>
                <w:w w:val="95"/>
                <w:sz w:val="32"/>
              </w:rPr>
              <w:t>同上。</w:t>
            </w:r>
          </w:p>
        </w:tc>
      </w:tr>
      <w:tr>
        <w:trPr>
          <w:trHeight w:val="2402" w:hRule="atLeast"/>
        </w:trPr>
        <w:tc>
          <w:tcPr>
            <w:tcW w:w="1683" w:type="dxa"/>
            <w:vMerge/>
            <w:tcBorders>
              <w:top w:val="nil"/>
            </w:tcBorders>
          </w:tcPr>
          <w:p>
            <w:pPr>
              <w:rPr>
                <w:sz w:val="2"/>
                <w:szCs w:val="2"/>
              </w:rPr>
            </w:pPr>
          </w:p>
        </w:tc>
        <w:tc>
          <w:tcPr>
            <w:tcW w:w="1867" w:type="dxa"/>
            <w:vMerge/>
            <w:tcBorders>
              <w:top w:val="nil"/>
            </w:tcBorders>
          </w:tcPr>
          <w:p>
            <w:pPr>
              <w:rPr>
                <w:sz w:val="2"/>
                <w:szCs w:val="2"/>
              </w:rPr>
            </w:pPr>
          </w:p>
        </w:tc>
        <w:tc>
          <w:tcPr>
            <w:tcW w:w="1697" w:type="dxa"/>
          </w:tcPr>
          <w:p>
            <w:pPr>
              <w:pStyle w:val="TableParagraph"/>
              <w:spacing w:line="280" w:lineRule="auto" w:before="64"/>
              <w:ind w:left="206" w:right="134" w:firstLine="64"/>
              <w:jc w:val="center"/>
              <w:rPr>
                <w:sz w:val="32"/>
              </w:rPr>
            </w:pPr>
            <w:r>
              <w:rPr>
                <w:sz w:val="32"/>
              </w:rPr>
              <w:t>（213） 统一安全管理</w:t>
            </w:r>
          </w:p>
        </w:tc>
        <w:tc>
          <w:tcPr>
            <w:tcW w:w="8079" w:type="dxa"/>
          </w:tcPr>
          <w:p>
            <w:pPr>
              <w:pStyle w:val="TableParagraph"/>
              <w:spacing w:line="280" w:lineRule="auto" w:before="64"/>
              <w:ind w:right="178" w:firstLine="640"/>
              <w:rPr>
                <w:sz w:val="32"/>
              </w:rPr>
            </w:pPr>
            <w:r>
              <w:rPr>
                <w:spacing w:val="3"/>
                <w:w w:val="95"/>
                <w:sz w:val="32"/>
              </w:rPr>
              <w:t>对医院各类网络安全安全事件的监控、分析和管理 </w:t>
            </w:r>
            <w:r>
              <w:rPr>
                <w:sz w:val="32"/>
              </w:rPr>
              <w:t>的信息系统。</w:t>
            </w:r>
          </w:p>
          <w:p>
            <w:pPr>
              <w:pStyle w:val="TableParagraph"/>
              <w:spacing w:before="1"/>
              <w:ind w:firstLine="640"/>
              <w:rPr>
                <w:sz w:val="32"/>
              </w:rPr>
            </w:pPr>
            <w:r>
              <w:rPr>
                <w:spacing w:val="3"/>
                <w:w w:val="95"/>
                <w:sz w:val="32"/>
              </w:rPr>
              <w:t>①具备资产管理、资产风险管理、网络安全事件采</w:t>
            </w:r>
          </w:p>
          <w:p>
            <w:pPr>
              <w:pStyle w:val="TableParagraph"/>
              <w:spacing w:line="480" w:lineRule="atLeast" w:before="0"/>
              <w:ind w:right="167"/>
              <w:rPr>
                <w:sz w:val="32"/>
              </w:rPr>
            </w:pPr>
            <w:r>
              <w:rPr>
                <w:spacing w:val="3"/>
                <w:w w:val="95"/>
                <w:sz w:val="32"/>
              </w:rPr>
              <w:t>集、网络安全事件分析、网络安全事件分析模型、实时 </w:t>
            </w:r>
            <w:r>
              <w:rPr>
                <w:spacing w:val="4"/>
                <w:w w:val="95"/>
                <w:sz w:val="32"/>
              </w:rPr>
              <w:t>安全监测、分析结果可视化、安全运营决策和处置服务</w:t>
            </w:r>
          </w:p>
        </w:tc>
      </w:tr>
    </w:tbl>
    <w:p>
      <w:pPr>
        <w:spacing w:after="0" w:line="480" w:lineRule="atLeast"/>
        <w:rPr>
          <w:sz w:val="32"/>
        </w:rPr>
        <w:sectPr>
          <w:pgSz w:w="16840" w:h="11910" w:orient="landscape"/>
          <w:pgMar w:header="0" w:footer="1151" w:top="1100" w:bottom="1340" w:left="1580" w:right="128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
        <w:rPr>
          <w:rFonts w:ascii="Times New Roman"/>
          <w:sz w:val="16"/>
        </w:rPr>
      </w:pPr>
    </w:p>
    <w:p>
      <w:pPr>
        <w:pStyle w:val="BodyText"/>
        <w:spacing w:before="54"/>
        <w:ind w:right="420"/>
        <w:jc w:val="right"/>
      </w:pPr>
      <w:r>
        <w:rPr/>
        <w:pict>
          <v:shape style="position:absolute;margin-left:87.599998pt;margin-top:-154.01001pt;width:667.1pt;height:178pt;mso-position-horizontal-relative:page;mso-position-vertical-relative:paragraph;z-index:2464"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3"/>
                    <w:gridCol w:w="1867"/>
                    <w:gridCol w:w="1697"/>
                    <w:gridCol w:w="8079"/>
                  </w:tblGrid>
                  <w:tr>
                    <w:trPr>
                      <w:trHeight w:val="650" w:hRule="atLeast"/>
                    </w:trPr>
                    <w:tc>
                      <w:tcPr>
                        <w:tcW w:w="1683" w:type="dxa"/>
                      </w:tcPr>
                      <w:p>
                        <w:pPr>
                          <w:pStyle w:val="TableParagraph"/>
                          <w:ind w:left="199"/>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867" w:type="dxa"/>
                      </w:tcPr>
                      <w:p>
                        <w:pPr>
                          <w:pStyle w:val="TableParagraph"/>
                          <w:ind w:left="290"/>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97" w:type="dxa"/>
                      </w:tcPr>
                      <w:p>
                        <w:pPr>
                          <w:pStyle w:val="TableParagraph"/>
                          <w:ind w:left="203"/>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079" w:type="dxa"/>
                      </w:tcPr>
                      <w:p>
                        <w:pPr>
                          <w:pStyle w:val="TableParagraph"/>
                          <w:ind w:left="2973" w:right="2806"/>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2880" w:hRule="atLeast"/>
                    </w:trPr>
                    <w:tc>
                      <w:tcPr>
                        <w:tcW w:w="1683" w:type="dxa"/>
                      </w:tcPr>
                      <w:p>
                        <w:pPr>
                          <w:pStyle w:val="TableParagraph"/>
                          <w:spacing w:before="0"/>
                          <w:ind w:left="0"/>
                          <w:rPr>
                            <w:rFonts w:ascii="Times New Roman"/>
                            <w:sz w:val="30"/>
                          </w:rPr>
                        </w:pPr>
                      </w:p>
                    </w:tc>
                    <w:tc>
                      <w:tcPr>
                        <w:tcW w:w="1867" w:type="dxa"/>
                      </w:tcPr>
                      <w:p>
                        <w:pPr>
                          <w:pStyle w:val="TableParagraph"/>
                          <w:spacing w:before="0"/>
                          <w:ind w:left="0"/>
                          <w:rPr>
                            <w:rFonts w:ascii="Times New Roman"/>
                            <w:sz w:val="30"/>
                          </w:rPr>
                        </w:pPr>
                      </w:p>
                    </w:tc>
                    <w:tc>
                      <w:tcPr>
                        <w:tcW w:w="1697" w:type="dxa"/>
                      </w:tcPr>
                      <w:p>
                        <w:pPr>
                          <w:pStyle w:val="TableParagraph"/>
                          <w:spacing w:before="0"/>
                          <w:ind w:left="0"/>
                          <w:rPr>
                            <w:rFonts w:ascii="Times New Roman"/>
                            <w:sz w:val="30"/>
                          </w:rPr>
                        </w:pPr>
                      </w:p>
                    </w:tc>
                    <w:tc>
                      <w:tcPr>
                        <w:tcW w:w="8079" w:type="dxa"/>
                      </w:tcPr>
                      <w:p>
                        <w:pPr>
                          <w:pStyle w:val="TableParagraph"/>
                          <w:spacing w:before="64"/>
                          <w:rPr>
                            <w:sz w:val="32"/>
                          </w:rPr>
                        </w:pPr>
                        <w:r>
                          <w:rPr>
                            <w:sz w:val="32"/>
                          </w:rPr>
                          <w:t>等 8 项功能。</w:t>
                        </w:r>
                      </w:p>
                      <w:p>
                        <w:pPr>
                          <w:pStyle w:val="TableParagraph"/>
                          <w:tabs>
                            <w:tab w:pos="1713" w:val="left" w:leader="none"/>
                          </w:tabs>
                          <w:spacing w:line="280" w:lineRule="auto" w:before="70"/>
                          <w:ind w:right="11" w:firstLine="640"/>
                          <w:rPr>
                            <w:sz w:val="32"/>
                          </w:rPr>
                        </w:pPr>
                        <w:r>
                          <w:rPr>
                            <w:sz w:val="32"/>
                          </w:rPr>
                          <w:t>②基于数据分析模型</w:t>
                        </w:r>
                        <w:r>
                          <w:rPr>
                            <w:spacing w:val="-45"/>
                            <w:sz w:val="32"/>
                          </w:rPr>
                          <w:t>，</w:t>
                        </w:r>
                        <w:r>
                          <w:rPr>
                            <w:sz w:val="32"/>
                          </w:rPr>
                          <w:t>支持表格</w:t>
                        </w:r>
                        <w:r>
                          <w:rPr>
                            <w:spacing w:val="-44"/>
                            <w:sz w:val="32"/>
                          </w:rPr>
                          <w:t>、</w:t>
                        </w:r>
                        <w:r>
                          <w:rPr>
                            <w:sz w:val="32"/>
                          </w:rPr>
                          <w:t>指示灯</w:t>
                        </w:r>
                        <w:r>
                          <w:rPr>
                            <w:spacing w:val="-43"/>
                            <w:sz w:val="32"/>
                          </w:rPr>
                          <w:t>、</w:t>
                        </w:r>
                        <w:r>
                          <w:rPr>
                            <w:sz w:val="32"/>
                          </w:rPr>
                          <w:t>3D</w:t>
                        </w:r>
                        <w:r>
                          <w:rPr>
                            <w:spacing w:val="-85"/>
                            <w:sz w:val="32"/>
                          </w:rPr>
                          <w:t> </w:t>
                        </w:r>
                        <w:r>
                          <w:rPr>
                            <w:sz w:val="32"/>
                          </w:rPr>
                          <w:t>图表</w:t>
                        </w:r>
                        <w:r>
                          <w:rPr>
                            <w:spacing w:val="-13"/>
                            <w:sz w:val="32"/>
                          </w:rPr>
                          <w:t>、</w:t>
                        </w:r>
                        <w:r>
                          <w:rPr>
                            <w:sz w:val="32"/>
                          </w:rPr>
                          <w:t>雷达图、拓扑图、热度图等</w:t>
                        </w:r>
                        <w:r>
                          <w:rPr>
                            <w:spacing w:val="-79"/>
                            <w:sz w:val="32"/>
                          </w:rPr>
                          <w:t> </w:t>
                        </w:r>
                        <w:r>
                          <w:rPr>
                            <w:sz w:val="32"/>
                          </w:rPr>
                          <w:t>6</w:t>
                        </w:r>
                        <w:r>
                          <w:rPr>
                            <w:spacing w:val="-83"/>
                            <w:sz w:val="32"/>
                          </w:rPr>
                          <w:t> </w:t>
                        </w:r>
                        <w:r>
                          <w:rPr>
                            <w:sz w:val="32"/>
                          </w:rPr>
                          <w:t>种可视化结果展示方式。</w:t>
                        </w:r>
                        <w:r>
                          <w:rPr>
                            <w:b/>
                            <w:sz w:val="32"/>
                          </w:rPr>
                          <w:t>二级医院</w:t>
                          <w:tab/>
                        </w:r>
                        <w:r>
                          <w:rPr>
                            <w:sz w:val="32"/>
                          </w:rPr>
                          <w:t>推荐要求。</w:t>
                        </w:r>
                      </w:p>
                      <w:p>
                        <w:pPr>
                          <w:pStyle w:val="TableParagraph"/>
                          <w:tabs>
                            <w:tab w:pos="2356" w:val="left" w:leader="none"/>
                          </w:tabs>
                          <w:spacing w:before="1"/>
                          <w:rPr>
                            <w:sz w:val="32"/>
                          </w:rPr>
                        </w:pPr>
                        <w:r>
                          <w:rPr>
                            <w:b/>
                            <w:sz w:val="32"/>
                          </w:rPr>
                          <w:t>三级乙等医院</w:t>
                          <w:tab/>
                        </w:r>
                        <w:r>
                          <w:rPr>
                            <w:sz w:val="32"/>
                          </w:rPr>
                          <w:t>同上</w:t>
                        </w:r>
                      </w:p>
                      <w:p>
                        <w:pPr>
                          <w:pStyle w:val="TableParagraph"/>
                          <w:tabs>
                            <w:tab w:pos="2356" w:val="left" w:leader="none"/>
                          </w:tabs>
                          <w:spacing w:line="396" w:lineRule="exact" w:before="70"/>
                          <w:rPr>
                            <w:sz w:val="32"/>
                          </w:rPr>
                        </w:pPr>
                        <w:r>
                          <w:rPr>
                            <w:b/>
                            <w:sz w:val="32"/>
                          </w:rPr>
                          <w:t>三级甲等医院</w:t>
                          <w:tab/>
                        </w:r>
                        <w:r>
                          <w:rPr>
                            <w:sz w:val="32"/>
                          </w:rPr>
                          <w:t>具</w:t>
                        </w:r>
                        <w:r>
                          <w:rPr>
                            <w:spacing w:val="46"/>
                            <w:sz w:val="32"/>
                          </w:rPr>
                          <w:t>备</w:t>
                        </w:r>
                        <w:r>
                          <w:rPr>
                            <w:sz w:val="32"/>
                          </w:rPr>
                          <w:t>6</w:t>
                        </w:r>
                        <w:r>
                          <w:rPr>
                            <w:spacing w:val="-119"/>
                            <w:sz w:val="32"/>
                          </w:rPr>
                          <w:t> </w:t>
                        </w:r>
                        <w:r>
                          <w:rPr>
                            <w:sz w:val="32"/>
                          </w:rPr>
                          <w:t>项功能</w:t>
                        </w:r>
                        <w:r>
                          <w:rPr>
                            <w:spacing w:val="-159"/>
                            <w:sz w:val="32"/>
                          </w:rPr>
                          <w:t>、</w:t>
                        </w:r>
                        <w:r>
                          <w:rPr>
                            <w:sz w:val="32"/>
                          </w:rPr>
                          <w:t>支</w:t>
                        </w:r>
                        <w:r>
                          <w:rPr>
                            <w:spacing w:val="45"/>
                            <w:sz w:val="32"/>
                          </w:rPr>
                          <w:t>持</w:t>
                        </w:r>
                        <w:r>
                          <w:rPr>
                            <w:sz w:val="32"/>
                          </w:rPr>
                          <w:t>4</w:t>
                        </w:r>
                        <w:r>
                          <w:rPr>
                            <w:spacing w:val="-117"/>
                            <w:sz w:val="32"/>
                          </w:rPr>
                          <w:t> </w:t>
                        </w:r>
                        <w:r>
                          <w:rPr>
                            <w:sz w:val="32"/>
                          </w:rPr>
                          <w:t>种可视化展示方式</w:t>
                        </w:r>
                      </w:p>
                    </w:tc>
                  </w:tr>
                </w:tbl>
                <w:p>
                  <w:pPr>
                    <w:pStyle w:val="BodyText"/>
                  </w:pPr>
                </w:p>
              </w:txbxContent>
            </v:textbox>
            <w10:wrap type="none"/>
          </v:shape>
        </w:pict>
      </w:r>
      <w:r>
        <w:rPr>
          <w:w w:val="99"/>
        </w:rPr>
        <w:t>。</w:t>
      </w:r>
    </w:p>
    <w:p>
      <w:pPr>
        <w:pStyle w:val="BodyText"/>
        <w:spacing w:before="9"/>
        <w:rPr>
          <w:sz w:val="43"/>
        </w:rPr>
      </w:pPr>
    </w:p>
    <w:p>
      <w:pPr>
        <w:pStyle w:val="BodyText"/>
        <w:ind w:left="858"/>
        <w:rPr>
          <w:rFonts w:ascii="黑体" w:eastAsia="黑体" w:hint="eastAsia"/>
        </w:rPr>
      </w:pPr>
      <w:bookmarkStart w:name="_bookmark21" w:id="22"/>
      <w:bookmarkEnd w:id="22"/>
      <w:r>
        <w:rPr/>
      </w:r>
      <w:r>
        <w:rPr>
          <w:rFonts w:ascii="黑体" w:eastAsia="黑体" w:hint="eastAsia"/>
        </w:rPr>
        <w:t>十六、终端安全</w:t>
      </w:r>
    </w:p>
    <w:p>
      <w:pPr>
        <w:pStyle w:val="Heading3"/>
        <w:spacing w:before="70" w:after="7"/>
      </w:pPr>
      <w:r>
        <w:rPr/>
        <w:t>（六十三）身份认证设备</w:t>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1"/>
        <w:gridCol w:w="1867"/>
        <w:gridCol w:w="1680"/>
        <w:gridCol w:w="8117"/>
      </w:tblGrid>
      <w:tr>
        <w:trPr>
          <w:trHeight w:val="649" w:hRule="atLeast"/>
        </w:trPr>
        <w:tc>
          <w:tcPr>
            <w:tcW w:w="1661" w:type="dxa"/>
          </w:tcPr>
          <w:p>
            <w:pPr>
              <w:pStyle w:val="TableParagraph"/>
              <w:ind w:left="189"/>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867" w:type="dxa"/>
          </w:tcPr>
          <w:p>
            <w:pPr>
              <w:pStyle w:val="TableParagraph"/>
              <w:ind w:left="290"/>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80" w:type="dxa"/>
          </w:tcPr>
          <w:p>
            <w:pPr>
              <w:pStyle w:val="TableParagraph"/>
              <w:ind w:left="197"/>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117" w:type="dxa"/>
          </w:tcPr>
          <w:p>
            <w:pPr>
              <w:pStyle w:val="TableParagraph"/>
              <w:ind w:left="2993" w:right="2824"/>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2882" w:hRule="atLeast"/>
        </w:trPr>
        <w:tc>
          <w:tcPr>
            <w:tcW w:w="1661" w:type="dxa"/>
          </w:tcPr>
          <w:p>
            <w:pPr>
              <w:pStyle w:val="TableParagraph"/>
              <w:spacing w:line="280" w:lineRule="auto" w:before="66"/>
              <w:ind w:left="192" w:right="177" w:firstLine="319"/>
              <w:rPr>
                <w:rFonts w:ascii="黑体" w:eastAsia="黑体" w:hint="eastAsia"/>
                <w:sz w:val="32"/>
              </w:rPr>
            </w:pPr>
            <w:r>
              <w:rPr>
                <w:rFonts w:ascii="黑体" w:eastAsia="黑体" w:hint="eastAsia"/>
                <w:sz w:val="32"/>
              </w:rPr>
              <w:t>十 六 终端安全</w:t>
            </w:r>
          </w:p>
        </w:tc>
        <w:tc>
          <w:tcPr>
            <w:tcW w:w="1867" w:type="dxa"/>
          </w:tcPr>
          <w:p>
            <w:pPr>
              <w:pStyle w:val="TableParagraph"/>
              <w:spacing w:line="280" w:lineRule="auto" w:before="66"/>
              <w:ind w:right="-29"/>
              <w:jc w:val="center"/>
              <w:rPr>
                <w:rFonts w:ascii="楷体" w:eastAsia="楷体" w:hint="eastAsia"/>
                <w:b/>
                <w:sz w:val="32"/>
              </w:rPr>
            </w:pPr>
            <w:r>
              <w:rPr>
                <w:rFonts w:ascii="楷体" w:eastAsia="楷体" w:hint="eastAsia"/>
                <w:b/>
                <w:sz w:val="32"/>
              </w:rPr>
              <w:t>（六十三） 身份认证  设备</w:t>
            </w:r>
          </w:p>
        </w:tc>
        <w:tc>
          <w:tcPr>
            <w:tcW w:w="1680" w:type="dxa"/>
          </w:tcPr>
          <w:p>
            <w:pPr>
              <w:pStyle w:val="TableParagraph"/>
              <w:spacing w:line="280" w:lineRule="auto" w:before="66"/>
              <w:ind w:left="199" w:right="122" w:firstLine="64"/>
              <w:jc w:val="center"/>
              <w:rPr>
                <w:sz w:val="32"/>
              </w:rPr>
            </w:pPr>
            <w:r>
              <w:rPr>
                <w:sz w:val="32"/>
              </w:rPr>
              <w:t>（214） 电子信息鉴别</w:t>
            </w:r>
          </w:p>
        </w:tc>
        <w:tc>
          <w:tcPr>
            <w:tcW w:w="8117" w:type="dxa"/>
          </w:tcPr>
          <w:p>
            <w:pPr>
              <w:pStyle w:val="TableParagraph"/>
              <w:spacing w:line="280" w:lineRule="auto" w:before="66"/>
              <w:ind w:left="106" w:right="181" w:firstLine="640"/>
              <w:rPr>
                <w:sz w:val="32"/>
              </w:rPr>
            </w:pPr>
            <w:r>
              <w:rPr>
                <w:spacing w:val="5"/>
                <w:w w:val="95"/>
                <w:sz w:val="32"/>
              </w:rPr>
              <w:t>用于对实体和其所呈现身份之间绑定关系进行确认 </w:t>
            </w:r>
            <w:r>
              <w:rPr>
                <w:sz w:val="32"/>
              </w:rPr>
              <w:t>过程的专用设备。</w:t>
            </w:r>
          </w:p>
          <w:p>
            <w:pPr>
              <w:pStyle w:val="TableParagraph"/>
              <w:spacing w:line="280" w:lineRule="auto" w:before="0"/>
              <w:ind w:left="106" w:right="181" w:firstLine="640"/>
              <w:rPr>
                <w:sz w:val="32"/>
              </w:rPr>
            </w:pPr>
            <w:r>
              <w:rPr>
                <w:spacing w:val="5"/>
                <w:w w:val="95"/>
                <w:sz w:val="32"/>
              </w:rPr>
              <w:t>①支持口令认证、证书认证、智能卡认证、短信认 </w:t>
            </w:r>
            <w:r>
              <w:rPr>
                <w:spacing w:val="-8"/>
                <w:sz w:val="32"/>
              </w:rPr>
              <w:t>证、第三方系统联动等 </w:t>
            </w:r>
            <w:r>
              <w:rPr>
                <w:sz w:val="32"/>
              </w:rPr>
              <w:t>5</w:t>
            </w:r>
            <w:r>
              <w:rPr>
                <w:spacing w:val="-11"/>
                <w:sz w:val="32"/>
              </w:rPr>
              <w:t> 种身份鉴别方式。</w:t>
            </w:r>
          </w:p>
          <w:p>
            <w:pPr>
              <w:pStyle w:val="TableParagraph"/>
              <w:spacing w:before="2"/>
              <w:ind w:left="747"/>
              <w:rPr>
                <w:sz w:val="32"/>
              </w:rPr>
            </w:pPr>
            <w:r>
              <w:rPr>
                <w:sz w:val="32"/>
              </w:rPr>
              <w:t>②支持两种或以上组合的鉴别技术进行身份鉴别。</w:t>
            </w:r>
          </w:p>
          <w:p>
            <w:pPr>
              <w:pStyle w:val="TableParagraph"/>
              <w:tabs>
                <w:tab w:pos="1711" w:val="left" w:leader="none"/>
              </w:tabs>
              <w:spacing w:line="396" w:lineRule="exact" w:before="70"/>
              <w:ind w:left="106"/>
              <w:rPr>
                <w:sz w:val="32"/>
              </w:rPr>
            </w:pPr>
            <w:r>
              <w:rPr>
                <w:b/>
                <w:sz w:val="32"/>
              </w:rPr>
              <w:t>二级医院</w:t>
              <w:tab/>
            </w:r>
            <w:r>
              <w:rPr>
                <w:sz w:val="32"/>
              </w:rPr>
              <w:t>满足①要求。</w:t>
            </w:r>
          </w:p>
        </w:tc>
      </w:tr>
    </w:tbl>
    <w:p>
      <w:pPr>
        <w:spacing w:after="0" w:line="396" w:lineRule="exact"/>
        <w:rPr>
          <w:sz w:val="32"/>
        </w:rPr>
        <w:sectPr>
          <w:pgSz w:w="16840" w:h="11910" w:orient="landscape"/>
          <w:pgMar w:header="0" w:footer="1151" w:top="1100" w:bottom="1340" w:left="1580" w:right="1280"/>
        </w:sectPr>
      </w:pPr>
    </w:p>
    <w:p>
      <w:pPr>
        <w:pStyle w:val="BodyText"/>
        <w:spacing w:after="1"/>
        <w:rPr>
          <w:rFonts w:ascii="楷体"/>
          <w:b/>
          <w:sz w:val="26"/>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1"/>
        <w:gridCol w:w="1867"/>
        <w:gridCol w:w="1680"/>
        <w:gridCol w:w="8117"/>
      </w:tblGrid>
      <w:tr>
        <w:trPr>
          <w:trHeight w:val="650" w:hRule="atLeast"/>
        </w:trPr>
        <w:tc>
          <w:tcPr>
            <w:tcW w:w="1661" w:type="dxa"/>
          </w:tcPr>
          <w:p>
            <w:pPr>
              <w:pStyle w:val="TableParagraph"/>
              <w:ind w:left="189"/>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867" w:type="dxa"/>
          </w:tcPr>
          <w:p>
            <w:pPr>
              <w:pStyle w:val="TableParagraph"/>
              <w:ind w:left="290"/>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80" w:type="dxa"/>
          </w:tcPr>
          <w:p>
            <w:pPr>
              <w:pStyle w:val="TableParagraph"/>
              <w:ind w:left="197"/>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117" w:type="dxa"/>
          </w:tcPr>
          <w:p>
            <w:pPr>
              <w:pStyle w:val="TableParagraph"/>
              <w:ind w:left="2993" w:right="2824"/>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959" w:hRule="atLeast"/>
        </w:trPr>
        <w:tc>
          <w:tcPr>
            <w:tcW w:w="1661" w:type="dxa"/>
            <w:vMerge w:val="restart"/>
          </w:tcPr>
          <w:p>
            <w:pPr>
              <w:pStyle w:val="TableParagraph"/>
              <w:spacing w:before="0"/>
              <w:ind w:left="0"/>
              <w:rPr>
                <w:rFonts w:ascii="Times New Roman"/>
                <w:sz w:val="30"/>
              </w:rPr>
            </w:pPr>
          </w:p>
        </w:tc>
        <w:tc>
          <w:tcPr>
            <w:tcW w:w="1867" w:type="dxa"/>
            <w:vMerge w:val="restart"/>
          </w:tcPr>
          <w:p>
            <w:pPr>
              <w:pStyle w:val="TableParagraph"/>
              <w:spacing w:before="0"/>
              <w:ind w:left="0"/>
              <w:rPr>
                <w:rFonts w:ascii="Times New Roman"/>
                <w:sz w:val="30"/>
              </w:rPr>
            </w:pPr>
          </w:p>
        </w:tc>
        <w:tc>
          <w:tcPr>
            <w:tcW w:w="1680" w:type="dxa"/>
          </w:tcPr>
          <w:p>
            <w:pPr>
              <w:pStyle w:val="TableParagraph"/>
              <w:spacing w:before="0"/>
              <w:ind w:left="0"/>
              <w:rPr>
                <w:rFonts w:ascii="Times New Roman"/>
                <w:sz w:val="30"/>
              </w:rPr>
            </w:pPr>
          </w:p>
        </w:tc>
        <w:tc>
          <w:tcPr>
            <w:tcW w:w="8117" w:type="dxa"/>
          </w:tcPr>
          <w:p>
            <w:pPr>
              <w:pStyle w:val="TableParagraph"/>
              <w:tabs>
                <w:tab w:pos="2355" w:val="left" w:leader="none"/>
              </w:tabs>
              <w:spacing w:line="480" w:lineRule="exact" w:before="0"/>
              <w:ind w:left="106" w:right="3510"/>
              <w:rPr>
                <w:sz w:val="32"/>
              </w:rPr>
            </w:pPr>
            <w:r>
              <w:rPr>
                <w:b/>
                <w:sz w:val="32"/>
              </w:rPr>
              <w:t>三级乙等医院</w:t>
              <w:tab/>
            </w:r>
            <w:r>
              <w:rPr>
                <w:sz w:val="32"/>
              </w:rPr>
              <w:t>满足①②要求</w:t>
            </w:r>
            <w:r>
              <w:rPr>
                <w:spacing w:val="-17"/>
                <w:sz w:val="32"/>
              </w:rPr>
              <w:t>。</w:t>
            </w:r>
            <w:r>
              <w:rPr>
                <w:b/>
                <w:sz w:val="32"/>
              </w:rPr>
              <w:t>三级甲等医院</w:t>
              <w:tab/>
            </w:r>
            <w:r>
              <w:rPr>
                <w:sz w:val="32"/>
              </w:rPr>
              <w:t>同上。</w:t>
            </w:r>
          </w:p>
        </w:tc>
      </w:tr>
      <w:tr>
        <w:trPr>
          <w:trHeight w:val="3843" w:hRule="atLeast"/>
        </w:trPr>
        <w:tc>
          <w:tcPr>
            <w:tcW w:w="1661" w:type="dxa"/>
            <w:vMerge/>
            <w:tcBorders>
              <w:top w:val="nil"/>
            </w:tcBorders>
          </w:tcPr>
          <w:p>
            <w:pPr>
              <w:rPr>
                <w:sz w:val="2"/>
                <w:szCs w:val="2"/>
              </w:rPr>
            </w:pPr>
          </w:p>
        </w:tc>
        <w:tc>
          <w:tcPr>
            <w:tcW w:w="1867" w:type="dxa"/>
            <w:vMerge/>
            <w:tcBorders>
              <w:top w:val="nil"/>
            </w:tcBorders>
          </w:tcPr>
          <w:p>
            <w:pPr>
              <w:rPr>
                <w:sz w:val="2"/>
                <w:szCs w:val="2"/>
              </w:rPr>
            </w:pPr>
          </w:p>
        </w:tc>
        <w:tc>
          <w:tcPr>
            <w:tcW w:w="1680" w:type="dxa"/>
          </w:tcPr>
          <w:p>
            <w:pPr>
              <w:pStyle w:val="TableParagraph"/>
              <w:spacing w:line="280" w:lineRule="auto" w:before="63"/>
              <w:ind w:left="199" w:right="122" w:firstLine="64"/>
              <w:jc w:val="center"/>
              <w:rPr>
                <w:sz w:val="32"/>
              </w:rPr>
            </w:pPr>
            <w:r>
              <w:rPr>
                <w:sz w:val="32"/>
              </w:rPr>
              <w:t>（215） 生物信息鉴别</w:t>
            </w:r>
          </w:p>
        </w:tc>
        <w:tc>
          <w:tcPr>
            <w:tcW w:w="8117" w:type="dxa"/>
          </w:tcPr>
          <w:p>
            <w:pPr>
              <w:pStyle w:val="TableParagraph"/>
              <w:spacing w:before="63"/>
              <w:ind w:left="747"/>
              <w:rPr>
                <w:sz w:val="32"/>
              </w:rPr>
            </w:pPr>
            <w:r>
              <w:rPr>
                <w:sz w:val="32"/>
              </w:rPr>
              <w:t>基于生物信息鉴别的身份认证专用设备。</w:t>
            </w:r>
          </w:p>
          <w:p>
            <w:pPr>
              <w:pStyle w:val="TableParagraph"/>
              <w:spacing w:before="71"/>
              <w:ind w:left="747"/>
              <w:rPr>
                <w:sz w:val="32"/>
              </w:rPr>
            </w:pPr>
            <w:r>
              <w:rPr>
                <w:sz w:val="32"/>
              </w:rPr>
              <w:t>①具备用户身份识别和鉴别、身份认证、权限管理、</w:t>
            </w:r>
          </w:p>
          <w:p>
            <w:pPr>
              <w:pStyle w:val="TableParagraph"/>
              <w:spacing w:before="70"/>
              <w:ind w:left="106"/>
              <w:rPr>
                <w:sz w:val="32"/>
              </w:rPr>
            </w:pPr>
            <w:r>
              <w:rPr>
                <w:sz w:val="32"/>
              </w:rPr>
              <w:t>PKI/CA 集成接口等 4 项功能。</w:t>
            </w:r>
          </w:p>
          <w:p>
            <w:pPr>
              <w:pStyle w:val="TableParagraph"/>
              <w:spacing w:line="280" w:lineRule="auto" w:before="70"/>
              <w:ind w:left="106" w:right="128" w:firstLine="640"/>
              <w:rPr>
                <w:sz w:val="32"/>
              </w:rPr>
            </w:pPr>
            <w:r>
              <w:rPr>
                <w:sz w:val="32"/>
              </w:rPr>
              <w:t>②支持人脸、指纹、掌纹、虹膜等 4 种用户身份生物信息采集和鉴别类型。</w:t>
            </w:r>
          </w:p>
          <w:p>
            <w:pPr>
              <w:pStyle w:val="TableParagraph"/>
              <w:tabs>
                <w:tab w:pos="1711" w:val="left" w:leader="none"/>
              </w:tabs>
              <w:spacing w:before="0"/>
              <w:ind w:left="106"/>
              <w:rPr>
                <w:sz w:val="32"/>
              </w:rPr>
            </w:pPr>
            <w:r>
              <w:rPr>
                <w:b/>
                <w:sz w:val="32"/>
              </w:rPr>
              <w:t>二级医院</w:t>
              <w:tab/>
            </w:r>
            <w:r>
              <w:rPr>
                <w:w w:val="95"/>
                <w:sz w:val="32"/>
              </w:rPr>
              <w:t>推荐要求。</w:t>
            </w:r>
          </w:p>
          <w:p>
            <w:pPr>
              <w:pStyle w:val="TableParagraph"/>
              <w:tabs>
                <w:tab w:pos="2355" w:val="left" w:leader="none"/>
              </w:tabs>
              <w:spacing w:line="480" w:lineRule="atLeast" w:before="1"/>
              <w:ind w:left="106" w:right="4789"/>
              <w:rPr>
                <w:sz w:val="32"/>
              </w:rPr>
            </w:pPr>
            <w:r>
              <w:rPr>
                <w:b/>
                <w:sz w:val="32"/>
              </w:rPr>
              <w:t>三级乙等医院</w:t>
              <w:tab/>
            </w:r>
            <w:r>
              <w:rPr>
                <w:sz w:val="32"/>
              </w:rPr>
              <w:t>同上</w:t>
            </w:r>
            <w:r>
              <w:rPr>
                <w:spacing w:val="-17"/>
                <w:sz w:val="32"/>
              </w:rPr>
              <w:t>。</w:t>
            </w:r>
            <w:r>
              <w:rPr>
                <w:b/>
                <w:sz w:val="32"/>
              </w:rPr>
              <w:t>三级甲等医院</w:t>
              <w:tab/>
            </w:r>
            <w:r>
              <w:rPr>
                <w:sz w:val="32"/>
              </w:rPr>
              <w:t>同上</w:t>
            </w:r>
            <w:r>
              <w:rPr>
                <w:spacing w:val="-17"/>
                <w:sz w:val="32"/>
              </w:rPr>
              <w:t>。</w:t>
            </w:r>
          </w:p>
        </w:tc>
      </w:tr>
    </w:tbl>
    <w:p>
      <w:pPr>
        <w:pStyle w:val="BodyText"/>
        <w:rPr>
          <w:rFonts w:ascii="楷体"/>
          <w:b/>
          <w:sz w:val="20"/>
        </w:rPr>
      </w:pPr>
    </w:p>
    <w:p>
      <w:pPr>
        <w:pStyle w:val="BodyText"/>
        <w:spacing w:before="2"/>
        <w:rPr>
          <w:rFonts w:ascii="楷体"/>
          <w:b/>
          <w:sz w:val="18"/>
        </w:rPr>
      </w:pPr>
    </w:p>
    <w:p>
      <w:pPr>
        <w:spacing w:before="55" w:after="6"/>
        <w:ind w:left="861" w:right="0" w:firstLine="0"/>
        <w:jc w:val="left"/>
        <w:rPr>
          <w:rFonts w:ascii="楷体" w:eastAsia="楷体" w:hint="eastAsia"/>
          <w:b/>
          <w:sz w:val="32"/>
        </w:rPr>
      </w:pPr>
      <w:r>
        <w:rPr>
          <w:rFonts w:ascii="楷体" w:eastAsia="楷体" w:hint="eastAsia"/>
          <w:b/>
          <w:sz w:val="32"/>
        </w:rPr>
        <w:t>（六十四）介质安全设备</w:t>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9"/>
        <w:gridCol w:w="1867"/>
        <w:gridCol w:w="1676"/>
        <w:gridCol w:w="8125"/>
      </w:tblGrid>
      <w:tr>
        <w:trPr>
          <w:trHeight w:val="650" w:hRule="atLeast"/>
        </w:trPr>
        <w:tc>
          <w:tcPr>
            <w:tcW w:w="1659" w:type="dxa"/>
          </w:tcPr>
          <w:p>
            <w:pPr>
              <w:pStyle w:val="TableParagraph"/>
              <w:spacing w:before="148"/>
              <w:ind w:left="187"/>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867" w:type="dxa"/>
          </w:tcPr>
          <w:p>
            <w:pPr>
              <w:pStyle w:val="TableParagraph"/>
              <w:spacing w:before="148"/>
              <w:ind w:left="290"/>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76" w:type="dxa"/>
          </w:tcPr>
          <w:p>
            <w:pPr>
              <w:pStyle w:val="TableParagraph"/>
              <w:spacing w:before="148"/>
              <w:ind w:left="191"/>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125" w:type="dxa"/>
          </w:tcPr>
          <w:p>
            <w:pPr>
              <w:pStyle w:val="TableParagraph"/>
              <w:spacing w:before="148"/>
              <w:ind w:left="2995" w:right="2827"/>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1440" w:hRule="atLeast"/>
        </w:trPr>
        <w:tc>
          <w:tcPr>
            <w:tcW w:w="1659" w:type="dxa"/>
          </w:tcPr>
          <w:p>
            <w:pPr>
              <w:pStyle w:val="TableParagraph"/>
              <w:spacing w:line="280" w:lineRule="auto" w:before="64"/>
              <w:ind w:left="189" w:right="178" w:firstLine="319"/>
              <w:rPr>
                <w:rFonts w:ascii="黑体" w:eastAsia="黑体" w:hint="eastAsia"/>
                <w:sz w:val="32"/>
              </w:rPr>
            </w:pPr>
            <w:r>
              <w:rPr>
                <w:rFonts w:ascii="黑体" w:eastAsia="黑体" w:hint="eastAsia"/>
                <w:sz w:val="32"/>
              </w:rPr>
              <w:t>十 六 终端安全</w:t>
            </w:r>
          </w:p>
        </w:tc>
        <w:tc>
          <w:tcPr>
            <w:tcW w:w="1867" w:type="dxa"/>
          </w:tcPr>
          <w:p>
            <w:pPr>
              <w:pStyle w:val="TableParagraph"/>
              <w:spacing w:line="480" w:lineRule="exact" w:before="0"/>
              <w:ind w:left="107" w:right="-29"/>
              <w:jc w:val="center"/>
              <w:rPr>
                <w:rFonts w:ascii="楷体" w:eastAsia="楷体" w:hint="eastAsia"/>
                <w:b/>
                <w:sz w:val="32"/>
              </w:rPr>
            </w:pPr>
            <w:r>
              <w:rPr>
                <w:rFonts w:ascii="楷体" w:eastAsia="楷体" w:hint="eastAsia"/>
                <w:b/>
                <w:sz w:val="32"/>
              </w:rPr>
              <w:t>（六十四） 介质安全  设备</w:t>
            </w:r>
          </w:p>
        </w:tc>
        <w:tc>
          <w:tcPr>
            <w:tcW w:w="1676" w:type="dxa"/>
          </w:tcPr>
          <w:p>
            <w:pPr>
              <w:pStyle w:val="TableParagraph"/>
              <w:spacing w:line="280" w:lineRule="auto" w:before="64"/>
              <w:ind w:left="194" w:right="125" w:firstLine="64"/>
              <w:rPr>
                <w:sz w:val="32"/>
              </w:rPr>
            </w:pPr>
            <w:r>
              <w:rPr>
                <w:sz w:val="32"/>
              </w:rPr>
              <w:t>（216） </w:t>
            </w:r>
            <w:r>
              <w:rPr>
                <w:spacing w:val="-27"/>
                <w:sz w:val="32"/>
              </w:rPr>
              <w:t>安全 </w:t>
            </w:r>
            <w:r>
              <w:rPr>
                <w:sz w:val="32"/>
              </w:rPr>
              <w:t>U</w:t>
            </w:r>
            <w:r>
              <w:rPr>
                <w:spacing w:val="-41"/>
                <w:sz w:val="32"/>
              </w:rPr>
              <w:t> 盘</w:t>
            </w:r>
          </w:p>
        </w:tc>
        <w:tc>
          <w:tcPr>
            <w:tcW w:w="8125" w:type="dxa"/>
          </w:tcPr>
          <w:p>
            <w:pPr>
              <w:pStyle w:val="TableParagraph"/>
              <w:spacing w:before="64"/>
              <w:ind w:left="748"/>
              <w:rPr>
                <w:sz w:val="32"/>
              </w:rPr>
            </w:pPr>
            <w:r>
              <w:rPr>
                <w:spacing w:val="-6"/>
                <w:sz w:val="32"/>
              </w:rPr>
              <w:t>采用数据加密和专用芯片技术，防止 </w:t>
            </w:r>
            <w:r>
              <w:rPr>
                <w:sz w:val="32"/>
              </w:rPr>
              <w:t>U</w:t>
            </w:r>
            <w:r>
              <w:rPr>
                <w:spacing w:val="-13"/>
                <w:sz w:val="32"/>
              </w:rPr>
              <w:t> 盘数据泄露。</w:t>
            </w:r>
          </w:p>
          <w:p>
            <w:pPr>
              <w:pStyle w:val="TableParagraph"/>
              <w:spacing w:before="70"/>
              <w:ind w:left="748"/>
              <w:rPr>
                <w:sz w:val="32"/>
              </w:rPr>
            </w:pPr>
            <w:r>
              <w:rPr>
                <w:sz w:val="32"/>
              </w:rPr>
              <w:t>①访问安全 U 盘中的数据之前须进行口令认证。</w:t>
            </w:r>
          </w:p>
          <w:p>
            <w:pPr>
              <w:pStyle w:val="TableParagraph"/>
              <w:spacing w:line="396" w:lineRule="exact" w:before="70"/>
              <w:ind w:left="748"/>
              <w:rPr>
                <w:sz w:val="32"/>
              </w:rPr>
            </w:pPr>
            <w:r>
              <w:rPr>
                <w:spacing w:val="-17"/>
                <w:sz w:val="32"/>
              </w:rPr>
              <w:t>②对安全 </w:t>
            </w:r>
            <w:r>
              <w:rPr>
                <w:sz w:val="32"/>
              </w:rPr>
              <w:t>U</w:t>
            </w:r>
            <w:r>
              <w:rPr>
                <w:spacing w:val="-10"/>
                <w:sz w:val="32"/>
              </w:rPr>
              <w:t> 盘操作权限进行管控，包括数据的复制，</w:t>
            </w:r>
          </w:p>
        </w:tc>
      </w:tr>
    </w:tbl>
    <w:p>
      <w:pPr>
        <w:spacing w:after="0" w:line="396" w:lineRule="exact"/>
        <w:rPr>
          <w:sz w:val="32"/>
        </w:rPr>
        <w:sectPr>
          <w:pgSz w:w="16840" w:h="11910" w:orient="landscape"/>
          <w:pgMar w:header="0" w:footer="1151" w:top="1100" w:bottom="142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9"/>
        <w:gridCol w:w="1867"/>
        <w:gridCol w:w="1676"/>
        <w:gridCol w:w="8125"/>
      </w:tblGrid>
      <w:tr>
        <w:trPr>
          <w:trHeight w:val="650" w:hRule="atLeast"/>
        </w:trPr>
        <w:tc>
          <w:tcPr>
            <w:tcW w:w="1659" w:type="dxa"/>
          </w:tcPr>
          <w:p>
            <w:pPr>
              <w:pStyle w:val="TableParagraph"/>
              <w:ind w:left="187"/>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867" w:type="dxa"/>
          </w:tcPr>
          <w:p>
            <w:pPr>
              <w:pStyle w:val="TableParagraph"/>
              <w:ind w:left="290"/>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76" w:type="dxa"/>
          </w:tcPr>
          <w:p>
            <w:pPr>
              <w:pStyle w:val="TableParagraph"/>
              <w:ind w:left="191"/>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125" w:type="dxa"/>
          </w:tcPr>
          <w:p>
            <w:pPr>
              <w:pStyle w:val="TableParagraph"/>
              <w:ind w:left="2995" w:right="2827"/>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2880" w:hRule="atLeast"/>
        </w:trPr>
        <w:tc>
          <w:tcPr>
            <w:tcW w:w="1659" w:type="dxa"/>
            <w:vMerge w:val="restart"/>
          </w:tcPr>
          <w:p>
            <w:pPr>
              <w:pStyle w:val="TableParagraph"/>
              <w:spacing w:before="0"/>
              <w:ind w:left="0"/>
              <w:rPr>
                <w:rFonts w:ascii="Times New Roman"/>
                <w:sz w:val="30"/>
              </w:rPr>
            </w:pPr>
          </w:p>
        </w:tc>
        <w:tc>
          <w:tcPr>
            <w:tcW w:w="1867" w:type="dxa"/>
            <w:vMerge w:val="restart"/>
          </w:tcPr>
          <w:p>
            <w:pPr>
              <w:pStyle w:val="TableParagraph"/>
              <w:spacing w:before="0"/>
              <w:ind w:left="0"/>
              <w:rPr>
                <w:rFonts w:ascii="Times New Roman"/>
                <w:sz w:val="30"/>
              </w:rPr>
            </w:pPr>
          </w:p>
        </w:tc>
        <w:tc>
          <w:tcPr>
            <w:tcW w:w="1676" w:type="dxa"/>
          </w:tcPr>
          <w:p>
            <w:pPr>
              <w:pStyle w:val="TableParagraph"/>
              <w:spacing w:before="0"/>
              <w:ind w:left="0"/>
              <w:rPr>
                <w:rFonts w:ascii="Times New Roman"/>
                <w:sz w:val="30"/>
              </w:rPr>
            </w:pPr>
          </w:p>
        </w:tc>
        <w:tc>
          <w:tcPr>
            <w:tcW w:w="8125" w:type="dxa"/>
          </w:tcPr>
          <w:p>
            <w:pPr>
              <w:pStyle w:val="TableParagraph"/>
              <w:spacing w:before="64"/>
              <w:ind w:left="107"/>
              <w:rPr>
                <w:sz w:val="32"/>
              </w:rPr>
            </w:pPr>
            <w:r>
              <w:rPr>
                <w:sz w:val="32"/>
              </w:rPr>
              <w:t>文件的另存，打印等 3 项功能。</w:t>
            </w:r>
          </w:p>
          <w:p>
            <w:pPr>
              <w:pStyle w:val="TableParagraph"/>
              <w:spacing w:before="70"/>
              <w:ind w:left="748"/>
              <w:rPr>
                <w:sz w:val="32"/>
              </w:rPr>
            </w:pPr>
            <w:r>
              <w:rPr>
                <w:sz w:val="32"/>
              </w:rPr>
              <w:t>③对安全 U 盘进行加密存储，支持国密算法。</w:t>
            </w:r>
          </w:p>
          <w:p>
            <w:pPr>
              <w:pStyle w:val="TableParagraph"/>
              <w:tabs>
                <w:tab w:pos="1713" w:val="left" w:leader="none"/>
              </w:tabs>
              <w:spacing w:line="280" w:lineRule="auto" w:before="70"/>
              <w:ind w:left="107" w:right="3845" w:firstLine="640"/>
              <w:rPr>
                <w:sz w:val="32"/>
              </w:rPr>
            </w:pPr>
            <w:r>
              <w:rPr>
                <w:sz w:val="32"/>
              </w:rPr>
              <w:t>④对操作行为进行审计</w:t>
            </w:r>
            <w:r>
              <w:rPr>
                <w:spacing w:val="-15"/>
                <w:sz w:val="32"/>
              </w:rPr>
              <w:t>。</w:t>
            </w:r>
            <w:r>
              <w:rPr>
                <w:b/>
                <w:sz w:val="32"/>
              </w:rPr>
              <w:t>二级医院</w:t>
              <w:tab/>
            </w:r>
            <w:r>
              <w:rPr>
                <w:sz w:val="32"/>
              </w:rPr>
              <w:t>推荐要求。</w:t>
            </w:r>
          </w:p>
          <w:p>
            <w:pPr>
              <w:pStyle w:val="TableParagraph"/>
              <w:tabs>
                <w:tab w:pos="2356" w:val="left" w:leader="none"/>
              </w:tabs>
              <w:spacing w:before="1"/>
              <w:ind w:left="107"/>
              <w:rPr>
                <w:sz w:val="32"/>
              </w:rPr>
            </w:pPr>
            <w:r>
              <w:rPr>
                <w:b/>
                <w:sz w:val="32"/>
              </w:rPr>
              <w:t>三级乙等医院</w:t>
              <w:tab/>
            </w:r>
            <w:r>
              <w:rPr>
                <w:w w:val="95"/>
                <w:sz w:val="32"/>
              </w:rPr>
              <w:t>同上。</w:t>
            </w:r>
          </w:p>
          <w:p>
            <w:pPr>
              <w:pStyle w:val="TableParagraph"/>
              <w:tabs>
                <w:tab w:pos="2356" w:val="left" w:leader="none"/>
              </w:tabs>
              <w:spacing w:line="396" w:lineRule="exact" w:before="70"/>
              <w:ind w:left="107"/>
              <w:rPr>
                <w:sz w:val="32"/>
              </w:rPr>
            </w:pPr>
            <w:r>
              <w:rPr>
                <w:b/>
                <w:sz w:val="32"/>
              </w:rPr>
              <w:t>三级甲等医院</w:t>
              <w:tab/>
            </w:r>
            <w:r>
              <w:rPr>
                <w:w w:val="95"/>
                <w:sz w:val="32"/>
              </w:rPr>
              <w:t>同上。</w:t>
            </w:r>
          </w:p>
        </w:tc>
      </w:tr>
      <w:tr>
        <w:trPr>
          <w:trHeight w:val="4802" w:hRule="atLeast"/>
        </w:trPr>
        <w:tc>
          <w:tcPr>
            <w:tcW w:w="1659" w:type="dxa"/>
            <w:vMerge/>
            <w:tcBorders>
              <w:top w:val="nil"/>
            </w:tcBorders>
          </w:tcPr>
          <w:p>
            <w:pPr>
              <w:rPr>
                <w:sz w:val="2"/>
                <w:szCs w:val="2"/>
              </w:rPr>
            </w:pPr>
          </w:p>
        </w:tc>
        <w:tc>
          <w:tcPr>
            <w:tcW w:w="1867" w:type="dxa"/>
            <w:vMerge/>
            <w:tcBorders>
              <w:top w:val="nil"/>
            </w:tcBorders>
          </w:tcPr>
          <w:p>
            <w:pPr>
              <w:rPr>
                <w:sz w:val="2"/>
                <w:szCs w:val="2"/>
              </w:rPr>
            </w:pPr>
          </w:p>
        </w:tc>
        <w:tc>
          <w:tcPr>
            <w:tcW w:w="1676" w:type="dxa"/>
          </w:tcPr>
          <w:p>
            <w:pPr>
              <w:pStyle w:val="TableParagraph"/>
              <w:spacing w:line="280" w:lineRule="auto" w:before="64"/>
              <w:ind w:left="194" w:right="125" w:firstLine="64"/>
              <w:jc w:val="center"/>
              <w:rPr>
                <w:sz w:val="32"/>
              </w:rPr>
            </w:pPr>
            <w:r>
              <w:rPr>
                <w:sz w:val="32"/>
              </w:rPr>
              <w:t>（217） 移动存储介质</w:t>
            </w:r>
          </w:p>
        </w:tc>
        <w:tc>
          <w:tcPr>
            <w:tcW w:w="8125" w:type="dxa"/>
          </w:tcPr>
          <w:p>
            <w:pPr>
              <w:pStyle w:val="TableParagraph"/>
              <w:spacing w:line="280" w:lineRule="auto" w:before="64"/>
              <w:ind w:left="107" w:right="181" w:firstLine="640"/>
              <w:rPr>
                <w:sz w:val="32"/>
              </w:rPr>
            </w:pPr>
            <w:r>
              <w:rPr>
                <w:spacing w:val="6"/>
                <w:w w:val="95"/>
                <w:sz w:val="32"/>
              </w:rPr>
              <w:t>对普通移动存储介质的注册、使用、访问进行管控 </w:t>
            </w:r>
            <w:r>
              <w:rPr>
                <w:sz w:val="32"/>
              </w:rPr>
              <w:t>与审计。</w:t>
            </w:r>
          </w:p>
          <w:p>
            <w:pPr>
              <w:pStyle w:val="TableParagraph"/>
              <w:spacing w:line="280" w:lineRule="auto" w:before="1"/>
              <w:ind w:left="107" w:right="131" w:firstLine="640"/>
              <w:rPr>
                <w:sz w:val="32"/>
              </w:rPr>
            </w:pPr>
            <w:r>
              <w:rPr>
                <w:sz w:val="32"/>
              </w:rPr>
              <w:t>①具备存储介质的安全分区、数据加密存储等 2 项功能。</w:t>
            </w:r>
          </w:p>
          <w:p>
            <w:pPr>
              <w:pStyle w:val="TableParagraph"/>
              <w:spacing w:before="0"/>
              <w:ind w:left="748"/>
              <w:rPr>
                <w:sz w:val="32"/>
              </w:rPr>
            </w:pPr>
            <w:r>
              <w:rPr>
                <w:sz w:val="32"/>
              </w:rPr>
              <w:t>②加密分区支持访问权限控制、防止恶意破坏。</w:t>
            </w:r>
          </w:p>
          <w:p>
            <w:pPr>
              <w:pStyle w:val="TableParagraph"/>
              <w:spacing w:line="280" w:lineRule="auto" w:before="70"/>
              <w:ind w:left="107" w:right="180" w:firstLine="640"/>
              <w:rPr>
                <w:sz w:val="32"/>
              </w:rPr>
            </w:pPr>
            <w:r>
              <w:rPr>
                <w:spacing w:val="6"/>
                <w:w w:val="95"/>
                <w:sz w:val="32"/>
              </w:rPr>
              <w:t>③支持加密标签认证管理，防止未授权移动存储介 </w:t>
            </w:r>
            <w:r>
              <w:rPr>
                <w:sz w:val="32"/>
              </w:rPr>
              <w:t>质接入。</w:t>
            </w:r>
          </w:p>
          <w:p>
            <w:pPr>
              <w:pStyle w:val="TableParagraph"/>
              <w:tabs>
                <w:tab w:pos="1713" w:val="left" w:leader="none"/>
              </w:tabs>
              <w:spacing w:before="1"/>
              <w:ind w:left="107"/>
              <w:rPr>
                <w:sz w:val="32"/>
              </w:rPr>
            </w:pPr>
            <w:r>
              <w:rPr>
                <w:b/>
                <w:sz w:val="32"/>
              </w:rPr>
              <w:t>二级医院</w:t>
              <w:tab/>
            </w:r>
            <w:r>
              <w:rPr>
                <w:sz w:val="32"/>
              </w:rPr>
              <w:t>推荐要求。</w:t>
            </w:r>
          </w:p>
          <w:p>
            <w:pPr>
              <w:pStyle w:val="TableParagraph"/>
              <w:tabs>
                <w:tab w:pos="2356" w:val="left" w:leader="none"/>
              </w:tabs>
              <w:spacing w:line="480" w:lineRule="atLeast" w:before="0"/>
              <w:ind w:left="107" w:right="4796"/>
              <w:rPr>
                <w:sz w:val="32"/>
              </w:rPr>
            </w:pPr>
            <w:r>
              <w:rPr>
                <w:b/>
                <w:sz w:val="32"/>
              </w:rPr>
              <w:t>三级乙等医院</w:t>
              <w:tab/>
            </w:r>
            <w:r>
              <w:rPr>
                <w:sz w:val="32"/>
              </w:rPr>
              <w:t>同上</w:t>
            </w:r>
            <w:r>
              <w:rPr>
                <w:spacing w:val="-17"/>
                <w:sz w:val="32"/>
              </w:rPr>
              <w:t>。</w:t>
            </w:r>
            <w:r>
              <w:rPr>
                <w:b/>
                <w:sz w:val="32"/>
              </w:rPr>
              <w:t>三级甲等医院</w:t>
              <w:tab/>
            </w:r>
            <w:r>
              <w:rPr>
                <w:sz w:val="32"/>
              </w:rPr>
              <w:t>同上</w:t>
            </w:r>
            <w:r>
              <w:rPr>
                <w:spacing w:val="-17"/>
                <w:sz w:val="32"/>
              </w:rPr>
              <w:t>。</w:t>
            </w:r>
          </w:p>
        </w:tc>
      </w:tr>
    </w:tbl>
    <w:p>
      <w:pPr>
        <w:spacing w:after="0" w:line="480" w:lineRule="atLeast"/>
        <w:rPr>
          <w:sz w:val="32"/>
        </w:rPr>
        <w:sectPr>
          <w:pgSz w:w="16840" w:h="11910" w:orient="landscape"/>
          <w:pgMar w:header="0" w:footer="1151" w:top="1100" w:bottom="1340" w:left="1580" w:right="1280"/>
        </w:sectPr>
      </w:pPr>
    </w:p>
    <w:p>
      <w:pPr>
        <w:pStyle w:val="BodyText"/>
        <w:spacing w:before="10"/>
        <w:rPr>
          <w:rFonts w:ascii="Times New Roman"/>
          <w:sz w:val="29"/>
        </w:rPr>
      </w:pPr>
    </w:p>
    <w:p>
      <w:pPr>
        <w:spacing w:before="54" w:after="7"/>
        <w:ind w:left="861" w:right="0" w:firstLine="0"/>
        <w:jc w:val="left"/>
        <w:rPr>
          <w:rFonts w:ascii="楷体" w:eastAsia="楷体" w:hint="eastAsia"/>
          <w:b/>
          <w:sz w:val="32"/>
        </w:rPr>
      </w:pPr>
      <w:r>
        <w:rPr>
          <w:rFonts w:ascii="楷体" w:eastAsia="楷体" w:hint="eastAsia"/>
          <w:b/>
          <w:sz w:val="32"/>
        </w:rPr>
        <w:t>（六十五）客户端管理系统</w:t>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1"/>
        <w:gridCol w:w="1867"/>
        <w:gridCol w:w="1678"/>
        <w:gridCol w:w="8120"/>
      </w:tblGrid>
      <w:tr>
        <w:trPr>
          <w:trHeight w:val="650" w:hRule="atLeast"/>
        </w:trPr>
        <w:tc>
          <w:tcPr>
            <w:tcW w:w="1661" w:type="dxa"/>
          </w:tcPr>
          <w:p>
            <w:pPr>
              <w:pStyle w:val="TableParagraph"/>
              <w:ind w:left="187"/>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867" w:type="dxa"/>
          </w:tcPr>
          <w:p>
            <w:pPr>
              <w:pStyle w:val="TableParagraph"/>
              <w:ind w:left="290"/>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78" w:type="dxa"/>
          </w:tcPr>
          <w:p>
            <w:pPr>
              <w:pStyle w:val="TableParagraph"/>
              <w:ind w:left="194"/>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120" w:type="dxa"/>
          </w:tcPr>
          <w:p>
            <w:pPr>
              <w:pStyle w:val="TableParagraph"/>
              <w:ind w:left="2995" w:right="2825"/>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4800" w:hRule="atLeast"/>
        </w:trPr>
        <w:tc>
          <w:tcPr>
            <w:tcW w:w="1661" w:type="dxa"/>
            <w:vMerge w:val="restart"/>
          </w:tcPr>
          <w:p>
            <w:pPr>
              <w:pStyle w:val="TableParagraph"/>
              <w:spacing w:line="280" w:lineRule="auto" w:before="64"/>
              <w:ind w:left="189" w:right="180" w:firstLine="319"/>
              <w:rPr>
                <w:rFonts w:ascii="黑体" w:eastAsia="黑体" w:hint="eastAsia"/>
                <w:sz w:val="32"/>
              </w:rPr>
            </w:pPr>
            <w:r>
              <w:rPr>
                <w:rFonts w:ascii="黑体" w:eastAsia="黑体" w:hint="eastAsia"/>
                <w:sz w:val="32"/>
              </w:rPr>
              <w:t>十 六 终端安全</w:t>
            </w:r>
          </w:p>
        </w:tc>
        <w:tc>
          <w:tcPr>
            <w:tcW w:w="1867" w:type="dxa"/>
            <w:vMerge w:val="restart"/>
          </w:tcPr>
          <w:p>
            <w:pPr>
              <w:pStyle w:val="TableParagraph"/>
              <w:spacing w:line="280" w:lineRule="auto" w:before="64"/>
              <w:ind w:right="-29"/>
              <w:jc w:val="center"/>
              <w:rPr>
                <w:rFonts w:ascii="楷体" w:eastAsia="楷体" w:hint="eastAsia"/>
                <w:b/>
                <w:sz w:val="32"/>
              </w:rPr>
            </w:pPr>
            <w:r>
              <w:rPr>
                <w:rFonts w:ascii="楷体" w:eastAsia="楷体" w:hint="eastAsia"/>
                <w:b/>
                <w:sz w:val="32"/>
              </w:rPr>
              <w:t>（六十五） 客户端</w:t>
            </w:r>
          </w:p>
          <w:p>
            <w:pPr>
              <w:pStyle w:val="TableParagraph"/>
              <w:spacing w:before="1"/>
              <w:ind w:right="98"/>
              <w:jc w:val="center"/>
              <w:rPr>
                <w:rFonts w:ascii="楷体" w:eastAsia="楷体" w:hint="eastAsia"/>
                <w:b/>
                <w:sz w:val="32"/>
              </w:rPr>
            </w:pPr>
            <w:r>
              <w:rPr>
                <w:rFonts w:ascii="楷体" w:eastAsia="楷体" w:hint="eastAsia"/>
                <w:b/>
                <w:sz w:val="32"/>
              </w:rPr>
              <w:t>管理系统</w:t>
            </w:r>
          </w:p>
        </w:tc>
        <w:tc>
          <w:tcPr>
            <w:tcW w:w="1678" w:type="dxa"/>
          </w:tcPr>
          <w:p>
            <w:pPr>
              <w:pStyle w:val="TableParagraph"/>
              <w:spacing w:line="280" w:lineRule="auto" w:before="64"/>
              <w:ind w:left="197" w:right="123" w:firstLine="64"/>
              <w:jc w:val="center"/>
              <w:rPr>
                <w:sz w:val="32"/>
              </w:rPr>
            </w:pPr>
            <w:r>
              <w:rPr>
                <w:sz w:val="32"/>
              </w:rPr>
              <w:t>（218） 客户端 终端认证</w:t>
            </w:r>
          </w:p>
        </w:tc>
        <w:tc>
          <w:tcPr>
            <w:tcW w:w="8120" w:type="dxa"/>
          </w:tcPr>
          <w:p>
            <w:pPr>
              <w:pStyle w:val="TableParagraph"/>
              <w:spacing w:line="280" w:lineRule="auto" w:before="64"/>
              <w:ind w:right="177" w:firstLine="640"/>
              <w:rPr>
                <w:sz w:val="32"/>
              </w:rPr>
            </w:pPr>
            <w:r>
              <w:rPr>
                <w:spacing w:val="6"/>
                <w:w w:val="95"/>
                <w:sz w:val="32"/>
              </w:rPr>
              <w:t>用于终端对网络空间身份和实体用户身份进行关联 </w:t>
            </w:r>
            <w:r>
              <w:rPr>
                <w:sz w:val="32"/>
              </w:rPr>
              <w:t>的客户端软件。</w:t>
            </w:r>
          </w:p>
          <w:p>
            <w:pPr>
              <w:pStyle w:val="TableParagraph"/>
              <w:spacing w:line="280" w:lineRule="auto" w:before="1"/>
              <w:ind w:right="177" w:firstLine="640"/>
              <w:rPr>
                <w:sz w:val="32"/>
              </w:rPr>
            </w:pPr>
            <w:r>
              <w:rPr>
                <w:spacing w:val="6"/>
                <w:w w:val="95"/>
                <w:sz w:val="32"/>
              </w:rPr>
              <w:t>①具备用户名密码、证书、智能卡认证、短信、生 </w:t>
            </w:r>
            <w:r>
              <w:rPr>
                <w:spacing w:val="-16"/>
                <w:sz w:val="32"/>
              </w:rPr>
              <w:t>物特征等 </w:t>
            </w:r>
            <w:r>
              <w:rPr>
                <w:sz w:val="32"/>
              </w:rPr>
              <w:t>5</w:t>
            </w:r>
            <w:r>
              <w:rPr>
                <w:spacing w:val="-11"/>
                <w:sz w:val="32"/>
              </w:rPr>
              <w:t> 种身份鉴别功能。</w:t>
            </w:r>
          </w:p>
          <w:p>
            <w:pPr>
              <w:pStyle w:val="TableParagraph"/>
              <w:spacing w:before="0"/>
              <w:ind w:left="749"/>
              <w:rPr>
                <w:sz w:val="32"/>
              </w:rPr>
            </w:pPr>
            <w:r>
              <w:rPr>
                <w:sz w:val="32"/>
              </w:rPr>
              <w:t>②支持浏览器、独立客户端等 2 种认证客户端。</w:t>
            </w:r>
          </w:p>
          <w:p>
            <w:pPr>
              <w:pStyle w:val="TableParagraph"/>
              <w:tabs>
                <w:tab w:pos="1713" w:val="left" w:leader="none"/>
              </w:tabs>
              <w:spacing w:line="280" w:lineRule="auto" w:before="70"/>
              <w:ind w:right="172" w:firstLine="640"/>
              <w:rPr>
                <w:sz w:val="32"/>
              </w:rPr>
            </w:pPr>
            <w:r>
              <w:rPr>
                <w:sz w:val="32"/>
              </w:rPr>
              <w:t>③支持两种或以上组合的鉴别技术进行身份鉴别。</w:t>
            </w:r>
            <w:r>
              <w:rPr>
                <w:b/>
                <w:sz w:val="32"/>
              </w:rPr>
              <w:t>二级医院</w:t>
              <w:tab/>
            </w:r>
            <w:r>
              <w:rPr>
                <w:sz w:val="32"/>
              </w:rPr>
              <w:t>具备</w:t>
            </w:r>
            <w:r>
              <w:rPr>
                <w:spacing w:val="-46"/>
                <w:sz w:val="32"/>
              </w:rPr>
              <w:t> </w:t>
            </w:r>
            <w:r>
              <w:rPr>
                <w:sz w:val="32"/>
              </w:rPr>
              <w:t>2</w:t>
            </w:r>
            <w:r>
              <w:rPr>
                <w:spacing w:val="-45"/>
                <w:sz w:val="32"/>
              </w:rPr>
              <w:t> </w:t>
            </w:r>
            <w:r>
              <w:rPr>
                <w:sz w:val="32"/>
              </w:rPr>
              <w:t>种身份鉴别功能、支持</w:t>
            </w:r>
            <w:r>
              <w:rPr>
                <w:spacing w:val="-44"/>
                <w:sz w:val="32"/>
              </w:rPr>
              <w:t> </w:t>
            </w:r>
            <w:r>
              <w:rPr>
                <w:sz w:val="32"/>
              </w:rPr>
              <w:t>1</w:t>
            </w:r>
            <w:r>
              <w:rPr>
                <w:spacing w:val="-47"/>
                <w:sz w:val="32"/>
              </w:rPr>
              <w:t> </w:t>
            </w:r>
            <w:r>
              <w:rPr>
                <w:sz w:val="32"/>
              </w:rPr>
              <w:t>种认证客</w:t>
            </w:r>
            <w:r>
              <w:rPr>
                <w:spacing w:val="-13"/>
                <w:sz w:val="32"/>
              </w:rPr>
              <w:t>户</w:t>
            </w:r>
            <w:r>
              <w:rPr>
                <w:sz w:val="32"/>
              </w:rPr>
              <w:t>端。</w:t>
            </w:r>
          </w:p>
          <w:p>
            <w:pPr>
              <w:pStyle w:val="TableParagraph"/>
              <w:tabs>
                <w:tab w:pos="2357" w:val="left" w:leader="none"/>
              </w:tabs>
              <w:spacing w:before="2"/>
              <w:rPr>
                <w:sz w:val="32"/>
              </w:rPr>
            </w:pPr>
            <w:r>
              <w:rPr>
                <w:b/>
                <w:sz w:val="32"/>
              </w:rPr>
              <w:t>三级乙等医院</w:t>
              <w:tab/>
            </w:r>
            <w:r>
              <w:rPr>
                <w:sz w:val="32"/>
              </w:rPr>
              <w:t>满足①②③要求。</w:t>
            </w:r>
          </w:p>
          <w:p>
            <w:pPr>
              <w:pStyle w:val="TableParagraph"/>
              <w:tabs>
                <w:tab w:pos="2357" w:val="left" w:leader="none"/>
              </w:tabs>
              <w:spacing w:line="396" w:lineRule="exact" w:before="70"/>
              <w:rPr>
                <w:sz w:val="32"/>
              </w:rPr>
            </w:pPr>
            <w:r>
              <w:rPr>
                <w:b/>
                <w:sz w:val="32"/>
              </w:rPr>
              <w:t>三级甲等医院</w:t>
              <w:tab/>
            </w:r>
            <w:r>
              <w:rPr>
                <w:sz w:val="32"/>
              </w:rPr>
              <w:t>同上。</w:t>
            </w:r>
          </w:p>
        </w:tc>
      </w:tr>
      <w:tr>
        <w:trPr>
          <w:trHeight w:val="2882" w:hRule="atLeast"/>
        </w:trPr>
        <w:tc>
          <w:tcPr>
            <w:tcW w:w="1661" w:type="dxa"/>
            <w:vMerge/>
            <w:tcBorders>
              <w:top w:val="nil"/>
            </w:tcBorders>
          </w:tcPr>
          <w:p>
            <w:pPr>
              <w:rPr>
                <w:sz w:val="2"/>
                <w:szCs w:val="2"/>
              </w:rPr>
            </w:pPr>
          </w:p>
        </w:tc>
        <w:tc>
          <w:tcPr>
            <w:tcW w:w="1867" w:type="dxa"/>
            <w:vMerge/>
            <w:tcBorders>
              <w:top w:val="nil"/>
            </w:tcBorders>
          </w:tcPr>
          <w:p>
            <w:pPr>
              <w:rPr>
                <w:sz w:val="2"/>
                <w:szCs w:val="2"/>
              </w:rPr>
            </w:pPr>
          </w:p>
        </w:tc>
        <w:tc>
          <w:tcPr>
            <w:tcW w:w="1678" w:type="dxa"/>
          </w:tcPr>
          <w:p>
            <w:pPr>
              <w:pStyle w:val="TableParagraph"/>
              <w:spacing w:line="280" w:lineRule="auto" w:before="64"/>
              <w:ind w:left="197" w:right="123" w:firstLine="64"/>
              <w:jc w:val="both"/>
              <w:rPr>
                <w:sz w:val="32"/>
              </w:rPr>
            </w:pPr>
            <w:r>
              <w:rPr>
                <w:sz w:val="32"/>
              </w:rPr>
              <w:t>（219） 虚拟专用网络客户端管理</w:t>
            </w:r>
          </w:p>
        </w:tc>
        <w:tc>
          <w:tcPr>
            <w:tcW w:w="8120" w:type="dxa"/>
          </w:tcPr>
          <w:p>
            <w:pPr>
              <w:pStyle w:val="TableParagraph"/>
              <w:spacing w:line="280" w:lineRule="auto" w:before="64"/>
              <w:ind w:right="177" w:firstLine="640"/>
              <w:rPr>
                <w:sz w:val="32"/>
              </w:rPr>
            </w:pPr>
            <w:r>
              <w:rPr>
                <w:spacing w:val="6"/>
                <w:w w:val="95"/>
                <w:sz w:val="32"/>
              </w:rPr>
              <w:t>用于终端设备与业务系统之间传输数据加密的客户 </w:t>
            </w:r>
            <w:r>
              <w:rPr>
                <w:sz w:val="32"/>
              </w:rPr>
              <w:t>端软件。</w:t>
            </w:r>
          </w:p>
          <w:p>
            <w:pPr>
              <w:pStyle w:val="TableParagraph"/>
              <w:spacing w:line="280" w:lineRule="auto" w:before="0"/>
              <w:ind w:right="172" w:firstLine="640"/>
              <w:rPr>
                <w:sz w:val="32"/>
              </w:rPr>
            </w:pPr>
            <w:r>
              <w:rPr>
                <w:spacing w:val="-21"/>
                <w:sz w:val="32"/>
              </w:rPr>
              <w:t>①具备 </w:t>
            </w:r>
            <w:r>
              <w:rPr>
                <w:sz w:val="32"/>
              </w:rPr>
              <w:t>L2TP、PPTP、IPSec VPN、SSL VPN</w:t>
            </w:r>
            <w:r>
              <w:rPr>
                <w:spacing w:val="-55"/>
                <w:sz w:val="32"/>
              </w:rPr>
              <w:t> 等 </w:t>
            </w:r>
            <w:r>
              <w:rPr>
                <w:sz w:val="32"/>
              </w:rPr>
              <w:t>4</w:t>
            </w:r>
            <w:r>
              <w:rPr>
                <w:spacing w:val="-28"/>
                <w:sz w:val="32"/>
              </w:rPr>
              <w:t> 种虚拟专用网络（VPN）客户端功能。</w:t>
            </w:r>
          </w:p>
          <w:p>
            <w:pPr>
              <w:pStyle w:val="TableParagraph"/>
              <w:spacing w:before="1"/>
              <w:ind w:left="749"/>
              <w:rPr>
                <w:sz w:val="32"/>
              </w:rPr>
            </w:pPr>
            <w:r>
              <w:rPr>
                <w:sz w:val="32"/>
              </w:rPr>
              <w:t>②支持主流桌面终端操作系统和主流移动终端操作</w:t>
            </w:r>
          </w:p>
          <w:p>
            <w:pPr>
              <w:pStyle w:val="TableParagraph"/>
              <w:spacing w:line="398" w:lineRule="exact" w:before="70"/>
              <w:rPr>
                <w:sz w:val="32"/>
              </w:rPr>
            </w:pPr>
            <w:r>
              <w:rPr>
                <w:sz w:val="32"/>
              </w:rPr>
              <w:t>系统接入方式。</w:t>
            </w:r>
          </w:p>
        </w:tc>
      </w:tr>
    </w:tbl>
    <w:p>
      <w:pPr>
        <w:spacing w:after="0" w:line="398" w:lineRule="exact"/>
        <w:rPr>
          <w:sz w:val="32"/>
        </w:rPr>
        <w:sectPr>
          <w:pgSz w:w="16840" w:h="11910" w:orient="landscape"/>
          <w:pgMar w:header="0" w:footer="1151" w:top="1100" w:bottom="1340" w:left="1580" w:right="1280"/>
        </w:sectPr>
      </w:pPr>
    </w:p>
    <w:p>
      <w:pPr>
        <w:pStyle w:val="BodyText"/>
        <w:spacing w:after="1"/>
        <w:rPr>
          <w:rFonts w:ascii="楷体"/>
          <w:b/>
          <w:sz w:val="26"/>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1"/>
        <w:gridCol w:w="1867"/>
        <w:gridCol w:w="1678"/>
        <w:gridCol w:w="8120"/>
      </w:tblGrid>
      <w:tr>
        <w:trPr>
          <w:trHeight w:val="650" w:hRule="atLeast"/>
        </w:trPr>
        <w:tc>
          <w:tcPr>
            <w:tcW w:w="1661" w:type="dxa"/>
          </w:tcPr>
          <w:p>
            <w:pPr>
              <w:pStyle w:val="TableParagraph"/>
              <w:ind w:left="187"/>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867" w:type="dxa"/>
          </w:tcPr>
          <w:p>
            <w:pPr>
              <w:pStyle w:val="TableParagraph"/>
              <w:ind w:left="290"/>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78" w:type="dxa"/>
          </w:tcPr>
          <w:p>
            <w:pPr>
              <w:pStyle w:val="TableParagraph"/>
              <w:ind w:left="194"/>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120" w:type="dxa"/>
          </w:tcPr>
          <w:p>
            <w:pPr>
              <w:pStyle w:val="TableParagraph"/>
              <w:ind w:left="2995" w:right="2825"/>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4320" w:hRule="atLeast"/>
        </w:trPr>
        <w:tc>
          <w:tcPr>
            <w:tcW w:w="1661" w:type="dxa"/>
          </w:tcPr>
          <w:p>
            <w:pPr>
              <w:pStyle w:val="TableParagraph"/>
              <w:spacing w:before="0"/>
              <w:ind w:left="0"/>
              <w:rPr>
                <w:rFonts w:ascii="Times New Roman"/>
                <w:sz w:val="30"/>
              </w:rPr>
            </w:pPr>
          </w:p>
        </w:tc>
        <w:tc>
          <w:tcPr>
            <w:tcW w:w="1867" w:type="dxa"/>
          </w:tcPr>
          <w:p>
            <w:pPr>
              <w:pStyle w:val="TableParagraph"/>
              <w:spacing w:before="0"/>
              <w:ind w:left="0"/>
              <w:rPr>
                <w:rFonts w:ascii="Times New Roman"/>
                <w:sz w:val="30"/>
              </w:rPr>
            </w:pPr>
          </w:p>
        </w:tc>
        <w:tc>
          <w:tcPr>
            <w:tcW w:w="1678" w:type="dxa"/>
          </w:tcPr>
          <w:p>
            <w:pPr>
              <w:pStyle w:val="TableParagraph"/>
              <w:spacing w:before="0"/>
              <w:ind w:left="0"/>
              <w:rPr>
                <w:rFonts w:ascii="Times New Roman"/>
                <w:sz w:val="30"/>
              </w:rPr>
            </w:pPr>
          </w:p>
        </w:tc>
        <w:tc>
          <w:tcPr>
            <w:tcW w:w="8120" w:type="dxa"/>
          </w:tcPr>
          <w:p>
            <w:pPr>
              <w:pStyle w:val="TableParagraph"/>
              <w:spacing w:before="64"/>
              <w:ind w:left="749"/>
              <w:rPr>
                <w:sz w:val="32"/>
              </w:rPr>
            </w:pPr>
            <w:r>
              <w:rPr>
                <w:spacing w:val="-20"/>
                <w:sz w:val="32"/>
              </w:rPr>
              <w:t>③支持 </w:t>
            </w:r>
            <w:r>
              <w:rPr>
                <w:sz w:val="32"/>
              </w:rPr>
              <w:t>SM1、SM2、SM3、SM4</w:t>
            </w:r>
            <w:r>
              <w:rPr>
                <w:spacing w:val="-54"/>
                <w:sz w:val="32"/>
              </w:rPr>
              <w:t> 等 </w:t>
            </w:r>
            <w:r>
              <w:rPr>
                <w:sz w:val="32"/>
              </w:rPr>
              <w:t>4</w:t>
            </w:r>
            <w:r>
              <w:rPr>
                <w:spacing w:val="-13"/>
                <w:sz w:val="32"/>
              </w:rPr>
              <w:t> 种国密算法。</w:t>
            </w:r>
          </w:p>
          <w:p>
            <w:pPr>
              <w:pStyle w:val="TableParagraph"/>
              <w:spacing w:line="280" w:lineRule="auto" w:before="70"/>
              <w:ind w:right="174" w:firstLine="640"/>
              <w:rPr>
                <w:sz w:val="32"/>
              </w:rPr>
            </w:pPr>
            <w:r>
              <w:rPr>
                <w:spacing w:val="-22"/>
                <w:sz w:val="32"/>
              </w:rPr>
              <w:t>④支持 </w:t>
            </w:r>
            <w:r>
              <w:rPr>
                <w:sz w:val="32"/>
              </w:rPr>
              <w:t>MD5、SHA1</w:t>
            </w:r>
            <w:r>
              <w:rPr>
                <w:spacing w:val="-3"/>
                <w:sz w:val="32"/>
              </w:rPr>
              <w:t>、</w:t>
            </w:r>
            <w:r>
              <w:rPr>
                <w:sz w:val="32"/>
              </w:rPr>
              <w:t>DES</w:t>
            </w:r>
            <w:r>
              <w:rPr>
                <w:spacing w:val="-3"/>
                <w:sz w:val="32"/>
              </w:rPr>
              <w:t>、</w:t>
            </w:r>
            <w:r>
              <w:rPr>
                <w:sz w:val="32"/>
              </w:rPr>
              <w:t>AES</w:t>
            </w:r>
            <w:r>
              <w:rPr>
                <w:spacing w:val="-3"/>
                <w:sz w:val="32"/>
              </w:rPr>
              <w:t>、</w:t>
            </w:r>
            <w:r>
              <w:rPr>
                <w:sz w:val="32"/>
              </w:rPr>
              <w:t>RSA</w:t>
            </w:r>
            <w:r>
              <w:rPr>
                <w:spacing w:val="-57"/>
                <w:sz w:val="32"/>
              </w:rPr>
              <w:t> 等 </w:t>
            </w:r>
            <w:r>
              <w:rPr>
                <w:sz w:val="32"/>
              </w:rPr>
              <w:t>5</w:t>
            </w:r>
            <w:r>
              <w:rPr>
                <w:spacing w:val="-15"/>
                <w:sz w:val="32"/>
              </w:rPr>
              <w:t> 种国际密码算法。</w:t>
            </w:r>
          </w:p>
          <w:p>
            <w:pPr>
              <w:pStyle w:val="TableParagraph"/>
              <w:spacing w:line="280" w:lineRule="auto" w:before="1"/>
              <w:ind w:right="172"/>
              <w:jc w:val="both"/>
              <w:rPr>
                <w:sz w:val="32"/>
              </w:rPr>
            </w:pPr>
            <w:r>
              <w:rPr>
                <w:b/>
                <w:spacing w:val="31"/>
                <w:sz w:val="32"/>
              </w:rPr>
              <w:t>二级医院 </w:t>
            </w:r>
            <w:r>
              <w:rPr>
                <w:spacing w:val="-20"/>
                <w:sz w:val="32"/>
              </w:rPr>
              <w:t>具备 </w:t>
            </w:r>
            <w:r>
              <w:rPr>
                <w:sz w:val="32"/>
              </w:rPr>
              <w:t>1</w:t>
            </w:r>
            <w:r>
              <w:rPr>
                <w:spacing w:val="-38"/>
                <w:sz w:val="32"/>
              </w:rPr>
              <w:t> 种 </w:t>
            </w:r>
            <w:r>
              <w:rPr>
                <w:sz w:val="32"/>
              </w:rPr>
              <w:t>VPN</w:t>
            </w:r>
            <w:r>
              <w:rPr>
                <w:spacing w:val="-13"/>
                <w:sz w:val="32"/>
              </w:rPr>
              <w:t> 客户端功能、支持 </w:t>
            </w:r>
            <w:r>
              <w:rPr>
                <w:sz w:val="32"/>
              </w:rPr>
              <w:t>1</w:t>
            </w:r>
            <w:r>
              <w:rPr>
                <w:spacing w:val="-15"/>
                <w:sz w:val="32"/>
              </w:rPr>
              <w:t> 种系统接</w:t>
            </w:r>
            <w:r>
              <w:rPr>
                <w:spacing w:val="-12"/>
                <w:sz w:val="32"/>
              </w:rPr>
              <w:t>入方式、支持 </w:t>
            </w:r>
            <w:r>
              <w:rPr>
                <w:sz w:val="32"/>
              </w:rPr>
              <w:t>2</w:t>
            </w:r>
            <w:r>
              <w:rPr>
                <w:spacing w:val="-11"/>
                <w:sz w:val="32"/>
              </w:rPr>
              <w:t> 种国际密码算法。</w:t>
            </w:r>
          </w:p>
          <w:p>
            <w:pPr>
              <w:pStyle w:val="TableParagraph"/>
              <w:spacing w:line="280" w:lineRule="auto" w:before="0"/>
              <w:ind w:right="172"/>
              <w:jc w:val="both"/>
              <w:rPr>
                <w:sz w:val="32"/>
              </w:rPr>
            </w:pPr>
            <w:r>
              <w:rPr>
                <w:b/>
                <w:spacing w:val="22"/>
                <w:sz w:val="32"/>
              </w:rPr>
              <w:t>三级乙等医院 </w:t>
            </w:r>
            <w:r>
              <w:rPr>
                <w:spacing w:val="-20"/>
                <w:sz w:val="32"/>
              </w:rPr>
              <w:t>具备 </w:t>
            </w:r>
            <w:r>
              <w:rPr>
                <w:sz w:val="32"/>
              </w:rPr>
              <w:t>2</w:t>
            </w:r>
            <w:r>
              <w:rPr>
                <w:spacing w:val="-39"/>
                <w:sz w:val="32"/>
              </w:rPr>
              <w:t> 种 </w:t>
            </w:r>
            <w:r>
              <w:rPr>
                <w:sz w:val="32"/>
              </w:rPr>
              <w:t>VPN</w:t>
            </w:r>
            <w:r>
              <w:rPr>
                <w:spacing w:val="-14"/>
                <w:sz w:val="32"/>
              </w:rPr>
              <w:t> 客户端功能、支持 </w:t>
            </w:r>
            <w:r>
              <w:rPr>
                <w:sz w:val="32"/>
              </w:rPr>
              <w:t>2</w:t>
            </w:r>
            <w:r>
              <w:rPr>
                <w:spacing w:val="-20"/>
                <w:sz w:val="32"/>
              </w:rPr>
              <w:t> 种系</w:t>
            </w:r>
            <w:r>
              <w:rPr>
                <w:spacing w:val="-23"/>
                <w:sz w:val="32"/>
              </w:rPr>
              <w:t>统接入方式、支持 </w:t>
            </w:r>
            <w:r>
              <w:rPr>
                <w:sz w:val="32"/>
              </w:rPr>
              <w:t>2</w:t>
            </w:r>
            <w:r>
              <w:rPr>
                <w:spacing w:val="-11"/>
                <w:sz w:val="32"/>
              </w:rPr>
              <w:t> 种国密算法、支持 </w:t>
            </w:r>
            <w:r>
              <w:rPr>
                <w:sz w:val="32"/>
              </w:rPr>
              <w:t>2</w:t>
            </w:r>
            <w:r>
              <w:rPr>
                <w:spacing w:val="-10"/>
                <w:sz w:val="32"/>
              </w:rPr>
              <w:t> 种国际密码算</w:t>
            </w:r>
            <w:r>
              <w:rPr>
                <w:sz w:val="32"/>
              </w:rPr>
              <w:t>法。</w:t>
            </w:r>
          </w:p>
          <w:p>
            <w:pPr>
              <w:pStyle w:val="TableParagraph"/>
              <w:spacing w:line="396" w:lineRule="exact" w:before="1"/>
              <w:jc w:val="both"/>
              <w:rPr>
                <w:sz w:val="32"/>
              </w:rPr>
            </w:pPr>
            <w:r>
              <w:rPr>
                <w:b/>
                <w:sz w:val="32"/>
              </w:rPr>
              <w:t>三级甲等医院 </w:t>
            </w:r>
            <w:r>
              <w:rPr>
                <w:sz w:val="32"/>
              </w:rPr>
              <w:t>同上。</w:t>
            </w:r>
          </w:p>
        </w:tc>
      </w:tr>
    </w:tbl>
    <w:p>
      <w:pPr>
        <w:pStyle w:val="BodyText"/>
        <w:rPr>
          <w:rFonts w:ascii="楷体"/>
          <w:b/>
          <w:sz w:val="20"/>
        </w:rPr>
      </w:pPr>
    </w:p>
    <w:p>
      <w:pPr>
        <w:pStyle w:val="BodyText"/>
        <w:spacing w:before="2"/>
        <w:rPr>
          <w:rFonts w:ascii="楷体"/>
          <w:b/>
          <w:sz w:val="18"/>
        </w:rPr>
      </w:pPr>
    </w:p>
    <w:p>
      <w:pPr>
        <w:spacing w:before="55" w:after="6"/>
        <w:ind w:left="861" w:right="0" w:firstLine="0"/>
        <w:jc w:val="left"/>
        <w:rPr>
          <w:rFonts w:ascii="楷体" w:eastAsia="楷体" w:hint="eastAsia"/>
          <w:b/>
          <w:sz w:val="32"/>
        </w:rPr>
      </w:pPr>
      <w:r>
        <w:rPr>
          <w:rFonts w:ascii="楷体" w:eastAsia="楷体" w:hint="eastAsia"/>
          <w:b/>
          <w:sz w:val="32"/>
        </w:rPr>
        <w:t>（六十六）终端安全管理系统</w:t>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3"/>
        <w:gridCol w:w="1865"/>
        <w:gridCol w:w="1700"/>
        <w:gridCol w:w="8080"/>
      </w:tblGrid>
      <w:tr>
        <w:trPr>
          <w:trHeight w:val="650" w:hRule="atLeast"/>
        </w:trPr>
        <w:tc>
          <w:tcPr>
            <w:tcW w:w="1683" w:type="dxa"/>
          </w:tcPr>
          <w:p>
            <w:pPr>
              <w:pStyle w:val="TableParagraph"/>
              <w:ind w:left="199"/>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865" w:type="dxa"/>
          </w:tcPr>
          <w:p>
            <w:pPr>
              <w:pStyle w:val="TableParagraph"/>
              <w:ind w:left="290"/>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700" w:type="dxa"/>
          </w:tcPr>
          <w:p>
            <w:pPr>
              <w:pStyle w:val="TableParagraph"/>
              <w:ind w:left="205"/>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080" w:type="dxa"/>
          </w:tcPr>
          <w:p>
            <w:pPr>
              <w:pStyle w:val="TableParagraph"/>
              <w:ind w:left="2972" w:right="2808"/>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1922" w:hRule="atLeast"/>
        </w:trPr>
        <w:tc>
          <w:tcPr>
            <w:tcW w:w="1683" w:type="dxa"/>
          </w:tcPr>
          <w:p>
            <w:pPr>
              <w:pStyle w:val="TableParagraph"/>
              <w:spacing w:line="280" w:lineRule="auto" w:before="66"/>
              <w:ind w:left="201" w:right="190" w:firstLine="319"/>
              <w:rPr>
                <w:rFonts w:ascii="黑体" w:eastAsia="黑体" w:hint="eastAsia"/>
                <w:sz w:val="32"/>
              </w:rPr>
            </w:pPr>
            <w:r>
              <w:rPr>
                <w:rFonts w:ascii="黑体" w:eastAsia="黑体" w:hint="eastAsia"/>
                <w:sz w:val="32"/>
              </w:rPr>
              <w:t>十 六 终端安全</w:t>
            </w:r>
          </w:p>
        </w:tc>
        <w:tc>
          <w:tcPr>
            <w:tcW w:w="1865" w:type="dxa"/>
          </w:tcPr>
          <w:p>
            <w:pPr>
              <w:pStyle w:val="TableParagraph"/>
              <w:spacing w:line="280" w:lineRule="auto" w:before="66"/>
              <w:ind w:left="290" w:right="-29" w:hanging="183"/>
              <w:rPr>
                <w:rFonts w:ascii="楷体" w:eastAsia="楷体" w:hint="eastAsia"/>
                <w:b/>
                <w:sz w:val="32"/>
              </w:rPr>
            </w:pPr>
            <w:r>
              <w:rPr>
                <w:rFonts w:ascii="楷体" w:eastAsia="楷体" w:hint="eastAsia"/>
                <w:b/>
                <w:sz w:val="32"/>
              </w:rPr>
              <w:t>（六十六） 终端安全管理系统</w:t>
            </w:r>
          </w:p>
        </w:tc>
        <w:tc>
          <w:tcPr>
            <w:tcW w:w="1700" w:type="dxa"/>
          </w:tcPr>
          <w:p>
            <w:pPr>
              <w:pStyle w:val="TableParagraph"/>
              <w:spacing w:line="280" w:lineRule="auto" w:before="66"/>
              <w:ind w:left="208" w:right="135" w:firstLine="64"/>
              <w:jc w:val="both"/>
              <w:rPr>
                <w:sz w:val="32"/>
              </w:rPr>
            </w:pPr>
            <w:r>
              <w:rPr>
                <w:sz w:val="32"/>
              </w:rPr>
              <w:t>（220） 桌面终端安全管理</w:t>
            </w:r>
          </w:p>
        </w:tc>
        <w:tc>
          <w:tcPr>
            <w:tcW w:w="8080" w:type="dxa"/>
          </w:tcPr>
          <w:p>
            <w:pPr>
              <w:pStyle w:val="TableParagraph"/>
              <w:spacing w:line="280" w:lineRule="auto" w:before="66"/>
              <w:ind w:left="107" w:right="179" w:firstLine="640"/>
              <w:rPr>
                <w:sz w:val="32"/>
              </w:rPr>
            </w:pPr>
            <w:r>
              <w:rPr>
                <w:spacing w:val="3"/>
                <w:w w:val="95"/>
                <w:sz w:val="32"/>
              </w:rPr>
              <w:t>用于满足终端各种安全管理和合规性需求的终端安 </w:t>
            </w:r>
            <w:r>
              <w:rPr>
                <w:spacing w:val="3"/>
                <w:sz w:val="32"/>
              </w:rPr>
              <w:t>全管理软件。</w:t>
            </w:r>
          </w:p>
          <w:p>
            <w:pPr>
              <w:pStyle w:val="TableParagraph"/>
              <w:spacing w:before="1"/>
              <w:ind w:left="747"/>
              <w:rPr>
                <w:sz w:val="32"/>
              </w:rPr>
            </w:pPr>
            <w:r>
              <w:rPr>
                <w:spacing w:val="-5"/>
                <w:sz w:val="32"/>
              </w:rPr>
              <w:t>①具备即时通讯管理、非授权外连管理、软件分发、</w:t>
            </w:r>
          </w:p>
          <w:p>
            <w:pPr>
              <w:pStyle w:val="TableParagraph"/>
              <w:spacing w:line="396" w:lineRule="exact" w:before="70"/>
              <w:ind w:left="107"/>
              <w:rPr>
                <w:sz w:val="32"/>
              </w:rPr>
            </w:pPr>
            <w:r>
              <w:rPr>
                <w:sz w:val="32"/>
              </w:rPr>
              <w:t>打印管理、文件操作行为管理、补丁管理、移动介质管</w:t>
            </w:r>
          </w:p>
        </w:tc>
      </w:tr>
    </w:tbl>
    <w:p>
      <w:pPr>
        <w:spacing w:after="0" w:line="396" w:lineRule="exact"/>
        <w:rPr>
          <w:sz w:val="32"/>
        </w:rPr>
        <w:sectPr>
          <w:pgSz w:w="16840" w:h="11910" w:orient="landscape"/>
          <w:pgMar w:header="0" w:footer="1151" w:top="1100" w:bottom="1420" w:left="1580" w:right="1280"/>
        </w:sectPr>
      </w:pPr>
    </w:p>
    <w:p>
      <w:pPr>
        <w:pStyle w:val="BodyText"/>
        <w:rPr>
          <w:rFonts w:ascii="楷体"/>
          <w:b/>
          <w:sz w:val="20"/>
        </w:rPr>
      </w:pPr>
      <w:r>
        <w:rPr/>
        <w:pict>
          <v:shape style="position:absolute;margin-left:87.599998pt;margin-top:72.020004pt;width:667.1pt;height:443.15pt;mso-position-horizontal-relative:page;mso-position-vertical-relative:page;z-index:2488"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3"/>
                    <w:gridCol w:w="1865"/>
                    <w:gridCol w:w="1700"/>
                    <w:gridCol w:w="8080"/>
                  </w:tblGrid>
                  <w:tr>
                    <w:trPr>
                      <w:trHeight w:val="650" w:hRule="atLeast"/>
                    </w:trPr>
                    <w:tc>
                      <w:tcPr>
                        <w:tcW w:w="1683" w:type="dxa"/>
                      </w:tcPr>
                      <w:p>
                        <w:pPr>
                          <w:pStyle w:val="TableParagraph"/>
                          <w:ind w:left="199"/>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865" w:type="dxa"/>
                      </w:tcPr>
                      <w:p>
                        <w:pPr>
                          <w:pStyle w:val="TableParagraph"/>
                          <w:ind w:left="290"/>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700" w:type="dxa"/>
                      </w:tcPr>
                      <w:p>
                        <w:pPr>
                          <w:pStyle w:val="TableParagraph"/>
                          <w:ind w:left="205"/>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080" w:type="dxa"/>
                      </w:tcPr>
                      <w:p>
                        <w:pPr>
                          <w:pStyle w:val="TableParagraph"/>
                          <w:ind w:left="2972" w:right="2808"/>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3360" w:hRule="atLeast"/>
                    </w:trPr>
                    <w:tc>
                      <w:tcPr>
                        <w:tcW w:w="1683" w:type="dxa"/>
                        <w:vMerge w:val="restart"/>
                      </w:tcPr>
                      <w:p>
                        <w:pPr>
                          <w:pStyle w:val="TableParagraph"/>
                          <w:spacing w:before="0"/>
                          <w:ind w:left="0"/>
                          <w:rPr>
                            <w:rFonts w:ascii="Times New Roman"/>
                            <w:sz w:val="30"/>
                          </w:rPr>
                        </w:pPr>
                      </w:p>
                    </w:tc>
                    <w:tc>
                      <w:tcPr>
                        <w:tcW w:w="1865" w:type="dxa"/>
                        <w:vMerge w:val="restart"/>
                      </w:tcPr>
                      <w:p>
                        <w:pPr>
                          <w:pStyle w:val="TableParagraph"/>
                          <w:spacing w:before="0"/>
                          <w:ind w:left="0"/>
                          <w:rPr>
                            <w:rFonts w:ascii="Times New Roman"/>
                            <w:sz w:val="30"/>
                          </w:rPr>
                        </w:pPr>
                      </w:p>
                    </w:tc>
                    <w:tc>
                      <w:tcPr>
                        <w:tcW w:w="1700" w:type="dxa"/>
                      </w:tcPr>
                      <w:p>
                        <w:pPr>
                          <w:pStyle w:val="TableParagraph"/>
                          <w:spacing w:before="0"/>
                          <w:ind w:left="0"/>
                          <w:rPr>
                            <w:rFonts w:ascii="Times New Roman"/>
                            <w:sz w:val="30"/>
                          </w:rPr>
                        </w:pPr>
                      </w:p>
                    </w:tc>
                    <w:tc>
                      <w:tcPr>
                        <w:tcW w:w="8080" w:type="dxa"/>
                      </w:tcPr>
                      <w:p>
                        <w:pPr>
                          <w:pStyle w:val="TableParagraph"/>
                          <w:spacing w:line="280" w:lineRule="auto" w:before="64"/>
                          <w:ind w:left="107" w:right="179"/>
                          <w:rPr>
                            <w:sz w:val="32"/>
                          </w:rPr>
                        </w:pPr>
                        <w:r>
                          <w:rPr>
                            <w:spacing w:val="3"/>
                            <w:w w:val="95"/>
                            <w:sz w:val="32"/>
                          </w:rPr>
                          <w:t>理、主机监控与审计、上网行为控制与审计、敏感字审 </w:t>
                        </w:r>
                        <w:r>
                          <w:rPr>
                            <w:spacing w:val="-8"/>
                            <w:sz w:val="32"/>
                          </w:rPr>
                          <w:t>计、远程协助等 </w:t>
                        </w:r>
                        <w:r>
                          <w:rPr>
                            <w:sz w:val="32"/>
                          </w:rPr>
                          <w:t>11</w:t>
                        </w:r>
                        <w:r>
                          <w:rPr>
                            <w:spacing w:val="-17"/>
                            <w:sz w:val="32"/>
                          </w:rPr>
                          <w:t> 项功能。</w:t>
                        </w:r>
                      </w:p>
                      <w:p>
                        <w:pPr>
                          <w:pStyle w:val="TableParagraph"/>
                          <w:spacing w:line="280" w:lineRule="auto" w:before="0"/>
                          <w:ind w:left="107" w:right="109" w:firstLine="640"/>
                          <w:rPr>
                            <w:sz w:val="32"/>
                          </w:rPr>
                        </w:pPr>
                        <w:r>
                          <w:rPr>
                            <w:sz w:val="32"/>
                          </w:rPr>
                          <w:t>②支持对双网卡、WIFI、3G、蓝牙、红外等 5 种违规连接方式进行监测、审计和阻断。</w:t>
                        </w:r>
                      </w:p>
                      <w:p>
                        <w:pPr>
                          <w:pStyle w:val="TableParagraph"/>
                          <w:tabs>
                            <w:tab w:pos="1712" w:val="left" w:leader="none"/>
                          </w:tabs>
                          <w:spacing w:before="1"/>
                          <w:ind w:left="107"/>
                          <w:rPr>
                            <w:sz w:val="32"/>
                          </w:rPr>
                        </w:pPr>
                        <w:r>
                          <w:rPr>
                            <w:b/>
                            <w:sz w:val="32"/>
                          </w:rPr>
                          <w:t>二级医院</w:t>
                          <w:tab/>
                        </w:r>
                        <w:r>
                          <w:rPr>
                            <w:sz w:val="32"/>
                          </w:rPr>
                          <w:t>具备</w:t>
                        </w:r>
                        <w:r>
                          <w:rPr>
                            <w:spacing w:val="-82"/>
                            <w:sz w:val="32"/>
                          </w:rPr>
                          <w:t> </w:t>
                        </w:r>
                        <w:r>
                          <w:rPr>
                            <w:sz w:val="32"/>
                          </w:rPr>
                          <w:t>2</w:t>
                        </w:r>
                        <w:r>
                          <w:rPr>
                            <w:spacing w:val="-80"/>
                            <w:sz w:val="32"/>
                          </w:rPr>
                          <w:t> </w:t>
                        </w:r>
                        <w:r>
                          <w:rPr>
                            <w:sz w:val="32"/>
                          </w:rPr>
                          <w:t>项功能、支持</w:t>
                        </w:r>
                        <w:r>
                          <w:rPr>
                            <w:spacing w:val="-81"/>
                            <w:sz w:val="32"/>
                          </w:rPr>
                          <w:t> </w:t>
                        </w:r>
                        <w:r>
                          <w:rPr>
                            <w:sz w:val="32"/>
                          </w:rPr>
                          <w:t>2</w:t>
                        </w:r>
                        <w:r>
                          <w:rPr>
                            <w:spacing w:val="-81"/>
                            <w:sz w:val="32"/>
                          </w:rPr>
                          <w:t> </w:t>
                        </w:r>
                        <w:r>
                          <w:rPr>
                            <w:sz w:val="32"/>
                          </w:rPr>
                          <w:t>种连接方式管</w:t>
                        </w:r>
                        <w:r>
                          <w:rPr>
                            <w:spacing w:val="3"/>
                            <w:sz w:val="32"/>
                          </w:rPr>
                          <w:t>理</w:t>
                        </w:r>
                        <w:r>
                          <w:rPr>
                            <w:sz w:val="32"/>
                          </w:rPr>
                          <w:t>。</w:t>
                        </w:r>
                      </w:p>
                      <w:p>
                        <w:pPr>
                          <w:pStyle w:val="TableParagraph"/>
                          <w:tabs>
                            <w:tab w:pos="2355" w:val="left" w:leader="none"/>
                          </w:tabs>
                          <w:spacing w:line="480" w:lineRule="atLeast" w:before="0"/>
                          <w:ind w:left="107" w:right="13"/>
                          <w:rPr>
                            <w:sz w:val="32"/>
                          </w:rPr>
                        </w:pPr>
                        <w:r>
                          <w:rPr>
                            <w:b/>
                            <w:sz w:val="32"/>
                          </w:rPr>
                          <w:t>三级乙等医院</w:t>
                          <w:tab/>
                        </w:r>
                        <w:r>
                          <w:rPr>
                            <w:sz w:val="32"/>
                          </w:rPr>
                          <w:t>具备</w:t>
                        </w:r>
                        <w:r>
                          <w:rPr>
                            <w:spacing w:val="-79"/>
                            <w:sz w:val="32"/>
                          </w:rPr>
                          <w:t> </w:t>
                        </w:r>
                        <w:r>
                          <w:rPr>
                            <w:sz w:val="32"/>
                          </w:rPr>
                          <w:t>5</w:t>
                        </w:r>
                        <w:r>
                          <w:rPr>
                            <w:spacing w:val="-83"/>
                            <w:sz w:val="32"/>
                          </w:rPr>
                          <w:t> </w:t>
                        </w:r>
                        <w:r>
                          <w:rPr>
                            <w:sz w:val="32"/>
                          </w:rPr>
                          <w:t>项功能</w:t>
                        </w:r>
                        <w:r>
                          <w:rPr>
                            <w:spacing w:val="-63"/>
                            <w:sz w:val="32"/>
                          </w:rPr>
                          <w:t>、</w:t>
                        </w:r>
                        <w:r>
                          <w:rPr>
                            <w:sz w:val="32"/>
                          </w:rPr>
                          <w:t>支持</w:t>
                        </w:r>
                        <w:r>
                          <w:rPr>
                            <w:spacing w:val="-80"/>
                            <w:sz w:val="32"/>
                          </w:rPr>
                          <w:t> </w:t>
                        </w:r>
                        <w:r>
                          <w:rPr>
                            <w:sz w:val="32"/>
                          </w:rPr>
                          <w:t>3</w:t>
                        </w:r>
                        <w:r>
                          <w:rPr>
                            <w:spacing w:val="-82"/>
                            <w:sz w:val="32"/>
                          </w:rPr>
                          <w:t> </w:t>
                        </w:r>
                        <w:r>
                          <w:rPr>
                            <w:sz w:val="32"/>
                          </w:rPr>
                          <w:t>种连接方式管</w:t>
                        </w:r>
                        <w:r>
                          <w:rPr>
                            <w:spacing w:val="3"/>
                            <w:sz w:val="32"/>
                          </w:rPr>
                          <w:t>理</w:t>
                        </w:r>
                        <w:r>
                          <w:rPr>
                            <w:spacing w:val="-14"/>
                            <w:sz w:val="32"/>
                          </w:rPr>
                          <w:t>。</w:t>
                        </w:r>
                        <w:r>
                          <w:rPr>
                            <w:b/>
                            <w:sz w:val="32"/>
                          </w:rPr>
                          <w:t>三级甲等医院</w:t>
                          <w:tab/>
                        </w:r>
                        <w:r>
                          <w:rPr>
                            <w:sz w:val="32"/>
                          </w:rPr>
                          <w:t>同上。</w:t>
                        </w:r>
                      </w:p>
                    </w:tc>
                  </w:tr>
                  <w:tr>
                    <w:trPr>
                      <w:trHeight w:val="3359" w:hRule="atLeast"/>
                    </w:trPr>
                    <w:tc>
                      <w:tcPr>
                        <w:tcW w:w="1683" w:type="dxa"/>
                        <w:vMerge/>
                        <w:tcBorders>
                          <w:top w:val="nil"/>
                        </w:tcBorders>
                      </w:tcPr>
                      <w:p>
                        <w:pPr>
                          <w:rPr>
                            <w:sz w:val="2"/>
                            <w:szCs w:val="2"/>
                          </w:rPr>
                        </w:pPr>
                      </w:p>
                    </w:tc>
                    <w:tc>
                      <w:tcPr>
                        <w:tcW w:w="1865" w:type="dxa"/>
                        <w:vMerge/>
                        <w:tcBorders>
                          <w:top w:val="nil"/>
                        </w:tcBorders>
                      </w:tcPr>
                      <w:p>
                        <w:pPr>
                          <w:rPr>
                            <w:sz w:val="2"/>
                            <w:szCs w:val="2"/>
                          </w:rPr>
                        </w:pPr>
                      </w:p>
                    </w:tc>
                    <w:tc>
                      <w:tcPr>
                        <w:tcW w:w="1700" w:type="dxa"/>
                      </w:tcPr>
                      <w:p>
                        <w:pPr>
                          <w:pStyle w:val="TableParagraph"/>
                          <w:spacing w:line="280" w:lineRule="auto" w:before="64"/>
                          <w:ind w:left="208" w:right="135" w:firstLine="64"/>
                          <w:jc w:val="both"/>
                          <w:rPr>
                            <w:sz w:val="32"/>
                          </w:rPr>
                        </w:pPr>
                        <w:r>
                          <w:rPr>
                            <w:sz w:val="32"/>
                          </w:rPr>
                          <w:t>（221） 移动终端安全管理</w:t>
                        </w:r>
                      </w:p>
                    </w:tc>
                    <w:tc>
                      <w:tcPr>
                        <w:tcW w:w="8080" w:type="dxa"/>
                      </w:tcPr>
                      <w:p>
                        <w:pPr>
                          <w:pStyle w:val="TableParagraph"/>
                          <w:spacing w:before="64"/>
                          <w:ind w:left="747"/>
                          <w:rPr>
                            <w:sz w:val="32"/>
                          </w:rPr>
                        </w:pPr>
                        <w:r>
                          <w:rPr>
                            <w:sz w:val="32"/>
                          </w:rPr>
                          <w:t>支持医院移动业务终端安全防护的管理系统。</w:t>
                        </w:r>
                      </w:p>
                      <w:p>
                        <w:pPr>
                          <w:pStyle w:val="TableParagraph"/>
                          <w:spacing w:line="280" w:lineRule="auto" w:before="70"/>
                          <w:ind w:left="107" w:right="258" w:firstLine="640"/>
                          <w:rPr>
                            <w:sz w:val="32"/>
                          </w:rPr>
                        </w:pPr>
                        <w:r>
                          <w:rPr>
                            <w:spacing w:val="-19"/>
                            <w:sz w:val="32"/>
                          </w:rPr>
                          <w:t>①具备移动身份管理、移动应用管理、移动内容管理</w:t>
                        </w:r>
                        <w:r>
                          <w:rPr>
                            <w:spacing w:val="-6"/>
                            <w:sz w:val="32"/>
                          </w:rPr>
                          <w:t>移动策略管理、移动设备管理等 </w:t>
                        </w:r>
                        <w:r>
                          <w:rPr>
                            <w:sz w:val="32"/>
                          </w:rPr>
                          <w:t>5</w:t>
                        </w:r>
                        <w:r>
                          <w:rPr>
                            <w:spacing w:val="-17"/>
                            <w:sz w:val="32"/>
                          </w:rPr>
                          <w:t> 项功能。</w:t>
                        </w:r>
                      </w:p>
                      <w:p>
                        <w:pPr>
                          <w:pStyle w:val="TableParagraph"/>
                          <w:spacing w:before="0"/>
                          <w:ind w:left="846"/>
                          <w:rPr>
                            <w:sz w:val="32"/>
                          </w:rPr>
                        </w:pPr>
                        <w:r>
                          <w:rPr>
                            <w:sz w:val="32"/>
                          </w:rPr>
                          <w:t>②支持主流移动操作系统。</w:t>
                        </w:r>
                      </w:p>
                      <w:p>
                        <w:pPr>
                          <w:pStyle w:val="TableParagraph"/>
                          <w:tabs>
                            <w:tab w:pos="1712" w:val="left" w:leader="none"/>
                          </w:tabs>
                          <w:spacing w:before="70"/>
                          <w:ind w:left="107"/>
                          <w:rPr>
                            <w:sz w:val="32"/>
                          </w:rPr>
                        </w:pPr>
                        <w:r>
                          <w:rPr>
                            <w:b/>
                            <w:sz w:val="32"/>
                          </w:rPr>
                          <w:t>二级医院</w:t>
                          <w:tab/>
                        </w:r>
                        <w:r>
                          <w:rPr>
                            <w:sz w:val="32"/>
                          </w:rPr>
                          <w:t>具备</w:t>
                        </w:r>
                        <w:r>
                          <w:rPr>
                            <w:spacing w:val="-82"/>
                            <w:sz w:val="32"/>
                          </w:rPr>
                          <w:t> </w:t>
                        </w:r>
                        <w:r>
                          <w:rPr>
                            <w:sz w:val="32"/>
                          </w:rPr>
                          <w:t>2</w:t>
                        </w:r>
                        <w:r>
                          <w:rPr>
                            <w:spacing w:val="-80"/>
                            <w:sz w:val="32"/>
                          </w:rPr>
                          <w:t> </w:t>
                        </w:r>
                        <w:r>
                          <w:rPr>
                            <w:sz w:val="32"/>
                          </w:rPr>
                          <w:t>项功能、支持</w:t>
                        </w:r>
                        <w:r>
                          <w:rPr>
                            <w:spacing w:val="-81"/>
                            <w:sz w:val="32"/>
                          </w:rPr>
                          <w:t> </w:t>
                        </w:r>
                        <w:r>
                          <w:rPr>
                            <w:sz w:val="32"/>
                          </w:rPr>
                          <w:t>1</w:t>
                        </w:r>
                        <w:r>
                          <w:rPr>
                            <w:spacing w:val="-80"/>
                            <w:sz w:val="32"/>
                          </w:rPr>
                          <w:t> </w:t>
                        </w:r>
                        <w:r>
                          <w:rPr>
                            <w:sz w:val="32"/>
                          </w:rPr>
                          <w:t>种操作系统类型。</w:t>
                        </w:r>
                      </w:p>
                      <w:p>
                        <w:pPr>
                          <w:pStyle w:val="TableParagraph"/>
                          <w:tabs>
                            <w:tab w:pos="2355" w:val="left" w:leader="none"/>
                          </w:tabs>
                          <w:spacing w:line="480" w:lineRule="atLeast" w:before="0"/>
                          <w:ind w:left="107" w:right="14"/>
                          <w:rPr>
                            <w:sz w:val="32"/>
                          </w:rPr>
                        </w:pPr>
                        <w:r>
                          <w:rPr>
                            <w:b/>
                            <w:sz w:val="32"/>
                          </w:rPr>
                          <w:t>三级乙等医院</w:t>
                          <w:tab/>
                        </w:r>
                        <w:r>
                          <w:rPr>
                            <w:sz w:val="32"/>
                          </w:rPr>
                          <w:t>具备</w:t>
                        </w:r>
                        <w:r>
                          <w:rPr>
                            <w:spacing w:val="-79"/>
                            <w:sz w:val="32"/>
                          </w:rPr>
                          <w:t> </w:t>
                        </w:r>
                        <w:r>
                          <w:rPr>
                            <w:sz w:val="32"/>
                          </w:rPr>
                          <w:t>4</w:t>
                        </w:r>
                        <w:r>
                          <w:rPr>
                            <w:spacing w:val="-82"/>
                            <w:sz w:val="32"/>
                          </w:rPr>
                          <w:t> </w:t>
                        </w:r>
                        <w:r>
                          <w:rPr>
                            <w:sz w:val="32"/>
                          </w:rPr>
                          <w:t>项功能</w:t>
                        </w:r>
                        <w:r>
                          <w:rPr>
                            <w:spacing w:val="-63"/>
                            <w:sz w:val="32"/>
                          </w:rPr>
                          <w:t>、</w:t>
                        </w:r>
                        <w:r>
                          <w:rPr>
                            <w:sz w:val="32"/>
                          </w:rPr>
                          <w:t>支持</w:t>
                        </w:r>
                        <w:r>
                          <w:rPr>
                            <w:spacing w:val="-79"/>
                            <w:sz w:val="32"/>
                          </w:rPr>
                          <w:t> </w:t>
                        </w:r>
                        <w:r>
                          <w:rPr>
                            <w:sz w:val="32"/>
                          </w:rPr>
                          <w:t>2</w:t>
                        </w:r>
                        <w:r>
                          <w:rPr>
                            <w:spacing w:val="-82"/>
                            <w:sz w:val="32"/>
                          </w:rPr>
                          <w:t> </w:t>
                        </w:r>
                        <w:r>
                          <w:rPr>
                            <w:sz w:val="32"/>
                          </w:rPr>
                          <w:t>种操作系统类型</w:t>
                        </w:r>
                        <w:r>
                          <w:rPr>
                            <w:spacing w:val="-14"/>
                            <w:sz w:val="32"/>
                          </w:rPr>
                          <w:t>。</w:t>
                        </w:r>
                        <w:r>
                          <w:rPr>
                            <w:b/>
                            <w:sz w:val="32"/>
                          </w:rPr>
                          <w:t>三级甲等医院</w:t>
                          <w:tab/>
                        </w:r>
                        <w:r>
                          <w:rPr>
                            <w:sz w:val="32"/>
                          </w:rPr>
                          <w:t>同上。</w:t>
                        </w:r>
                      </w:p>
                    </w:tc>
                  </w:tr>
                  <w:tr>
                    <w:trPr>
                      <w:trHeight w:val="1442" w:hRule="atLeast"/>
                    </w:trPr>
                    <w:tc>
                      <w:tcPr>
                        <w:tcW w:w="1683" w:type="dxa"/>
                        <w:vMerge/>
                        <w:tcBorders>
                          <w:top w:val="nil"/>
                        </w:tcBorders>
                      </w:tcPr>
                      <w:p>
                        <w:pPr>
                          <w:rPr>
                            <w:sz w:val="2"/>
                            <w:szCs w:val="2"/>
                          </w:rPr>
                        </w:pPr>
                      </w:p>
                    </w:tc>
                    <w:tc>
                      <w:tcPr>
                        <w:tcW w:w="1865" w:type="dxa"/>
                        <w:vMerge/>
                        <w:tcBorders>
                          <w:top w:val="nil"/>
                        </w:tcBorders>
                      </w:tcPr>
                      <w:p>
                        <w:pPr>
                          <w:rPr>
                            <w:sz w:val="2"/>
                            <w:szCs w:val="2"/>
                          </w:rPr>
                        </w:pPr>
                      </w:p>
                    </w:tc>
                    <w:tc>
                      <w:tcPr>
                        <w:tcW w:w="1700" w:type="dxa"/>
                      </w:tcPr>
                      <w:p>
                        <w:pPr>
                          <w:pStyle w:val="TableParagraph"/>
                          <w:spacing w:line="480" w:lineRule="exact" w:before="2"/>
                          <w:ind w:left="208" w:right="135" w:firstLine="64"/>
                          <w:jc w:val="both"/>
                          <w:rPr>
                            <w:sz w:val="32"/>
                          </w:rPr>
                        </w:pPr>
                        <w:r>
                          <w:rPr>
                            <w:sz w:val="32"/>
                          </w:rPr>
                          <w:t>（222） 移动存储介质管理</w:t>
                        </w:r>
                      </w:p>
                    </w:tc>
                    <w:tc>
                      <w:tcPr>
                        <w:tcW w:w="8080" w:type="dxa"/>
                      </w:tcPr>
                      <w:p>
                        <w:pPr>
                          <w:pStyle w:val="TableParagraph"/>
                          <w:spacing w:line="280" w:lineRule="auto" w:before="66"/>
                          <w:ind w:left="107" w:right="180" w:firstLine="640"/>
                          <w:rPr>
                            <w:sz w:val="32"/>
                          </w:rPr>
                        </w:pPr>
                        <w:r>
                          <w:rPr>
                            <w:spacing w:val="3"/>
                            <w:w w:val="95"/>
                            <w:sz w:val="32"/>
                          </w:rPr>
                          <w:t>解决医院移动存储介质非法滥用造成信息泄露安全 </w:t>
                        </w:r>
                        <w:r>
                          <w:rPr>
                            <w:sz w:val="32"/>
                          </w:rPr>
                          <w:t>问题的专用管理设备。</w:t>
                        </w:r>
                      </w:p>
                      <w:p>
                        <w:pPr>
                          <w:pStyle w:val="TableParagraph"/>
                          <w:spacing w:line="396" w:lineRule="exact" w:before="1"/>
                          <w:ind w:left="747"/>
                          <w:rPr>
                            <w:sz w:val="32"/>
                          </w:rPr>
                        </w:pPr>
                        <w:r>
                          <w:rPr>
                            <w:sz w:val="32"/>
                          </w:rPr>
                          <w:t>①具备移动存储介质注册管理、接入控制、访问权</w:t>
                        </w:r>
                      </w:p>
                    </w:tc>
                  </w:tr>
                </w:tbl>
                <w:p>
                  <w:pPr>
                    <w:pStyle w:val="BodyText"/>
                  </w:pPr>
                </w:p>
              </w:txbxContent>
            </v:textbox>
            <w10:wrap type="none"/>
          </v:shape>
        </w:pict>
      </w: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spacing w:before="7"/>
        <w:rPr>
          <w:rFonts w:ascii="楷体"/>
          <w:b/>
          <w:sz w:val="19"/>
        </w:rPr>
      </w:pPr>
    </w:p>
    <w:p>
      <w:pPr>
        <w:pStyle w:val="BodyText"/>
        <w:spacing w:before="55"/>
        <w:ind w:right="422"/>
        <w:jc w:val="right"/>
      </w:pPr>
      <w:r>
        <w:rPr>
          <w:w w:val="99"/>
        </w:rPr>
        <w:t>、</w:t>
      </w:r>
    </w:p>
    <w:p>
      <w:pPr>
        <w:spacing w:after="0"/>
        <w:jc w:val="right"/>
        <w:sectPr>
          <w:footerReference w:type="default" r:id="rId14"/>
          <w:pgSz w:w="16840" w:h="11910" w:orient="landscape"/>
          <w:pgMar w:footer="1231" w:header="0" w:top="1100" w:bottom="1420" w:left="1580" w:right="1280"/>
        </w:sectPr>
      </w:pPr>
    </w:p>
    <w:p>
      <w:pPr>
        <w:pStyle w:val="BodyText"/>
        <w:rPr>
          <w:rFonts w:ascii="Times New Roman"/>
          <w:sz w:val="29"/>
        </w:rPr>
      </w:pPr>
      <w:bookmarkStart w:name="_bookmark22" w:id="23"/>
      <w:bookmarkEnd w:id="23"/>
      <w:r>
        <w:rPr/>
      </w:r>
      <w:r>
        <w:rPr>
          <w:rFonts w:ascii="Times New Roman"/>
          <w:sz w:val="29"/>
        </w:rPr>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3"/>
        <w:gridCol w:w="1865"/>
        <w:gridCol w:w="1700"/>
        <w:gridCol w:w="8080"/>
      </w:tblGrid>
      <w:tr>
        <w:trPr>
          <w:trHeight w:val="650" w:hRule="atLeast"/>
        </w:trPr>
        <w:tc>
          <w:tcPr>
            <w:tcW w:w="1683" w:type="dxa"/>
          </w:tcPr>
          <w:p>
            <w:pPr>
              <w:pStyle w:val="TableParagraph"/>
              <w:ind w:left="199"/>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865" w:type="dxa"/>
          </w:tcPr>
          <w:p>
            <w:pPr>
              <w:pStyle w:val="TableParagraph"/>
              <w:ind w:left="290"/>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700" w:type="dxa"/>
          </w:tcPr>
          <w:p>
            <w:pPr>
              <w:pStyle w:val="TableParagraph"/>
              <w:ind w:left="205"/>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080" w:type="dxa"/>
          </w:tcPr>
          <w:p>
            <w:pPr>
              <w:pStyle w:val="TableParagraph"/>
              <w:ind w:left="2972" w:right="2808"/>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6240" w:hRule="atLeast"/>
        </w:trPr>
        <w:tc>
          <w:tcPr>
            <w:tcW w:w="1683" w:type="dxa"/>
          </w:tcPr>
          <w:p>
            <w:pPr>
              <w:pStyle w:val="TableParagraph"/>
              <w:spacing w:before="0"/>
              <w:ind w:left="0"/>
              <w:rPr>
                <w:rFonts w:ascii="Times New Roman"/>
                <w:sz w:val="30"/>
              </w:rPr>
            </w:pPr>
          </w:p>
        </w:tc>
        <w:tc>
          <w:tcPr>
            <w:tcW w:w="1865" w:type="dxa"/>
          </w:tcPr>
          <w:p>
            <w:pPr>
              <w:pStyle w:val="TableParagraph"/>
              <w:spacing w:before="0"/>
              <w:ind w:left="0"/>
              <w:rPr>
                <w:rFonts w:ascii="Times New Roman"/>
                <w:sz w:val="30"/>
              </w:rPr>
            </w:pPr>
          </w:p>
        </w:tc>
        <w:tc>
          <w:tcPr>
            <w:tcW w:w="1700" w:type="dxa"/>
          </w:tcPr>
          <w:p>
            <w:pPr>
              <w:pStyle w:val="TableParagraph"/>
              <w:spacing w:before="0"/>
              <w:ind w:left="0"/>
              <w:rPr>
                <w:rFonts w:ascii="Times New Roman"/>
                <w:sz w:val="30"/>
              </w:rPr>
            </w:pPr>
          </w:p>
        </w:tc>
        <w:tc>
          <w:tcPr>
            <w:tcW w:w="8080" w:type="dxa"/>
          </w:tcPr>
          <w:p>
            <w:pPr>
              <w:pStyle w:val="TableParagraph"/>
              <w:spacing w:before="64"/>
              <w:ind w:left="107"/>
              <w:rPr>
                <w:sz w:val="32"/>
              </w:rPr>
            </w:pPr>
            <w:r>
              <w:rPr>
                <w:sz w:val="32"/>
              </w:rPr>
              <w:t>限控制、安全审计等 4 项功能。</w:t>
            </w:r>
          </w:p>
          <w:p>
            <w:pPr>
              <w:pStyle w:val="TableParagraph"/>
              <w:spacing w:line="280" w:lineRule="auto" w:before="70"/>
              <w:ind w:left="107" w:right="176" w:firstLine="640"/>
              <w:jc w:val="both"/>
              <w:rPr>
                <w:sz w:val="32"/>
              </w:rPr>
            </w:pPr>
            <w:r>
              <w:rPr>
                <w:spacing w:val="-10"/>
                <w:sz w:val="32"/>
              </w:rPr>
              <w:t>②支持移动硬盘、闪存、</w:t>
            </w:r>
            <w:r>
              <w:rPr>
                <w:sz w:val="32"/>
              </w:rPr>
              <w:t>U</w:t>
            </w:r>
            <w:r>
              <w:rPr>
                <w:spacing w:val="-28"/>
                <w:sz w:val="32"/>
              </w:rPr>
              <w:t> 盘、储存卡等 </w:t>
            </w:r>
            <w:r>
              <w:rPr>
                <w:sz w:val="32"/>
              </w:rPr>
              <w:t>4</w:t>
            </w:r>
            <w:r>
              <w:rPr>
                <w:spacing w:val="-20"/>
                <w:sz w:val="32"/>
              </w:rPr>
              <w:t> 种移动存</w:t>
            </w:r>
            <w:r>
              <w:rPr>
                <w:sz w:val="32"/>
              </w:rPr>
              <w:t>储介质的管理。</w:t>
            </w:r>
          </w:p>
          <w:p>
            <w:pPr>
              <w:pStyle w:val="TableParagraph"/>
              <w:spacing w:line="280" w:lineRule="auto" w:before="1"/>
              <w:ind w:left="107" w:right="175" w:firstLine="640"/>
              <w:jc w:val="both"/>
              <w:rPr>
                <w:sz w:val="32"/>
              </w:rPr>
            </w:pPr>
            <w:r>
              <w:rPr>
                <w:spacing w:val="3"/>
                <w:w w:val="95"/>
                <w:sz w:val="32"/>
              </w:rPr>
              <w:t>③支持预置策略、自定义策略、预置标签及自定义 </w:t>
            </w:r>
            <w:r>
              <w:rPr>
                <w:spacing w:val="-20"/>
                <w:sz w:val="32"/>
              </w:rPr>
              <w:t>标签等 </w:t>
            </w:r>
            <w:r>
              <w:rPr>
                <w:sz w:val="32"/>
              </w:rPr>
              <w:t>4</w:t>
            </w:r>
            <w:r>
              <w:rPr>
                <w:spacing w:val="-13"/>
                <w:sz w:val="32"/>
              </w:rPr>
              <w:t> 种管理规则。</w:t>
            </w:r>
          </w:p>
          <w:p>
            <w:pPr>
              <w:pStyle w:val="TableParagraph"/>
              <w:spacing w:line="280" w:lineRule="auto" w:before="0"/>
              <w:ind w:left="107" w:right="177" w:firstLine="640"/>
              <w:jc w:val="both"/>
              <w:rPr>
                <w:sz w:val="32"/>
              </w:rPr>
            </w:pPr>
            <w:r>
              <w:rPr>
                <w:spacing w:val="3"/>
                <w:w w:val="95"/>
                <w:sz w:val="32"/>
              </w:rPr>
              <w:t>④支持内部低密、内部普密、内置高密、外部应用 </w:t>
            </w:r>
            <w:r>
              <w:rPr>
                <w:spacing w:val="1"/>
                <w:sz w:val="32"/>
              </w:rPr>
              <w:t>审计、外部文档审计、外部无审计等 </w:t>
            </w:r>
            <w:r>
              <w:rPr>
                <w:sz w:val="32"/>
              </w:rPr>
              <w:t>6</w:t>
            </w:r>
            <w:r>
              <w:rPr>
                <w:spacing w:val="-8"/>
                <w:sz w:val="32"/>
              </w:rPr>
              <w:t> 种预置管理策略</w:t>
            </w:r>
            <w:r>
              <w:rPr>
                <w:sz w:val="32"/>
              </w:rPr>
              <w:t>和预置标签管理策略。</w:t>
            </w:r>
          </w:p>
          <w:p>
            <w:pPr>
              <w:pStyle w:val="TableParagraph"/>
              <w:tabs>
                <w:tab w:pos="1712" w:val="left" w:leader="none"/>
              </w:tabs>
              <w:spacing w:before="1"/>
              <w:ind w:left="107"/>
              <w:rPr>
                <w:sz w:val="32"/>
              </w:rPr>
            </w:pPr>
            <w:r>
              <w:rPr>
                <w:b/>
                <w:sz w:val="32"/>
              </w:rPr>
              <w:t>二级医院</w:t>
              <w:tab/>
            </w:r>
            <w:r>
              <w:rPr>
                <w:sz w:val="32"/>
              </w:rPr>
              <w:t>具备</w:t>
            </w:r>
            <w:r>
              <w:rPr>
                <w:spacing w:val="-57"/>
                <w:sz w:val="32"/>
              </w:rPr>
              <w:t> </w:t>
            </w:r>
            <w:r>
              <w:rPr>
                <w:sz w:val="32"/>
              </w:rPr>
              <w:t>2</w:t>
            </w:r>
            <w:r>
              <w:rPr>
                <w:spacing w:val="-54"/>
                <w:sz w:val="32"/>
              </w:rPr>
              <w:t> </w:t>
            </w:r>
            <w:r>
              <w:rPr>
                <w:sz w:val="32"/>
              </w:rPr>
              <w:t>项功能、支持</w:t>
            </w:r>
            <w:r>
              <w:rPr>
                <w:spacing w:val="-57"/>
                <w:sz w:val="32"/>
              </w:rPr>
              <w:t> </w:t>
            </w:r>
            <w:r>
              <w:rPr>
                <w:sz w:val="32"/>
              </w:rPr>
              <w:t>2</w:t>
            </w:r>
            <w:r>
              <w:rPr>
                <w:spacing w:val="-55"/>
                <w:sz w:val="32"/>
              </w:rPr>
              <w:t> </w:t>
            </w:r>
            <w:r>
              <w:rPr>
                <w:sz w:val="32"/>
              </w:rPr>
              <w:t>种存储介质管理、支</w:t>
            </w:r>
          </w:p>
          <w:p>
            <w:pPr>
              <w:pStyle w:val="TableParagraph"/>
              <w:spacing w:before="71"/>
              <w:ind w:left="107"/>
              <w:rPr>
                <w:sz w:val="32"/>
              </w:rPr>
            </w:pPr>
            <w:r>
              <w:rPr>
                <w:sz w:val="32"/>
              </w:rPr>
              <w:t>持 1 种管理规则、支持 2 种管理策略。</w:t>
            </w:r>
          </w:p>
          <w:p>
            <w:pPr>
              <w:pStyle w:val="TableParagraph"/>
              <w:tabs>
                <w:tab w:pos="2355" w:val="left" w:leader="none"/>
              </w:tabs>
              <w:spacing w:before="70"/>
              <w:ind w:left="107"/>
              <w:rPr>
                <w:sz w:val="32"/>
              </w:rPr>
            </w:pPr>
            <w:r>
              <w:rPr>
                <w:b/>
                <w:sz w:val="32"/>
              </w:rPr>
              <w:t>三级乙等医院</w:t>
              <w:tab/>
            </w:r>
            <w:r>
              <w:rPr>
                <w:sz w:val="32"/>
              </w:rPr>
              <w:t>具备</w:t>
            </w:r>
            <w:r>
              <w:rPr>
                <w:spacing w:val="-79"/>
                <w:sz w:val="32"/>
              </w:rPr>
              <w:t> </w:t>
            </w:r>
            <w:r>
              <w:rPr>
                <w:sz w:val="32"/>
              </w:rPr>
              <w:t>4</w:t>
            </w:r>
            <w:r>
              <w:rPr>
                <w:spacing w:val="-82"/>
                <w:sz w:val="32"/>
              </w:rPr>
              <w:t> </w:t>
            </w:r>
            <w:r>
              <w:rPr>
                <w:sz w:val="32"/>
              </w:rPr>
              <w:t>项功能</w:t>
            </w:r>
            <w:r>
              <w:rPr>
                <w:spacing w:val="-63"/>
                <w:sz w:val="32"/>
              </w:rPr>
              <w:t>、</w:t>
            </w:r>
            <w:r>
              <w:rPr>
                <w:sz w:val="32"/>
              </w:rPr>
              <w:t>支持</w:t>
            </w:r>
            <w:r>
              <w:rPr>
                <w:spacing w:val="-80"/>
                <w:sz w:val="32"/>
              </w:rPr>
              <w:t> </w:t>
            </w:r>
            <w:r>
              <w:rPr>
                <w:sz w:val="32"/>
              </w:rPr>
              <w:t>4</w:t>
            </w:r>
            <w:r>
              <w:rPr>
                <w:spacing w:val="-82"/>
                <w:sz w:val="32"/>
              </w:rPr>
              <w:t> </w:t>
            </w:r>
            <w:r>
              <w:rPr>
                <w:sz w:val="32"/>
              </w:rPr>
              <w:t>种存储介质管理、</w:t>
            </w:r>
          </w:p>
          <w:p>
            <w:pPr>
              <w:pStyle w:val="TableParagraph"/>
              <w:tabs>
                <w:tab w:pos="2355" w:val="left" w:leader="none"/>
              </w:tabs>
              <w:spacing w:line="480" w:lineRule="atLeast" w:before="0"/>
              <w:ind w:left="107" w:right="2202"/>
              <w:rPr>
                <w:sz w:val="32"/>
              </w:rPr>
            </w:pPr>
            <w:r>
              <w:rPr>
                <w:sz w:val="32"/>
              </w:rPr>
              <w:t>支持</w:t>
            </w:r>
            <w:r>
              <w:rPr>
                <w:spacing w:val="-80"/>
                <w:sz w:val="32"/>
              </w:rPr>
              <w:t> </w:t>
            </w:r>
            <w:r>
              <w:rPr>
                <w:sz w:val="32"/>
              </w:rPr>
              <w:t>3</w:t>
            </w:r>
            <w:r>
              <w:rPr>
                <w:spacing w:val="-83"/>
                <w:sz w:val="32"/>
              </w:rPr>
              <w:t> </w:t>
            </w:r>
            <w:r>
              <w:rPr>
                <w:sz w:val="32"/>
              </w:rPr>
              <w:t>种管理规则、支持</w:t>
            </w:r>
            <w:r>
              <w:rPr>
                <w:spacing w:val="-79"/>
                <w:sz w:val="32"/>
              </w:rPr>
              <w:t> </w:t>
            </w:r>
            <w:r>
              <w:rPr>
                <w:sz w:val="32"/>
              </w:rPr>
              <w:t>4</w:t>
            </w:r>
            <w:r>
              <w:rPr>
                <w:spacing w:val="-82"/>
                <w:sz w:val="32"/>
              </w:rPr>
              <w:t> </w:t>
            </w:r>
            <w:r>
              <w:rPr>
                <w:sz w:val="32"/>
              </w:rPr>
              <w:t>种管理策略</w:t>
            </w:r>
            <w:r>
              <w:rPr>
                <w:spacing w:val="-15"/>
                <w:sz w:val="32"/>
              </w:rPr>
              <w:t>。</w:t>
            </w:r>
            <w:r>
              <w:rPr>
                <w:b/>
                <w:sz w:val="32"/>
              </w:rPr>
              <w:t>三级甲等医院</w:t>
              <w:tab/>
            </w:r>
            <w:r>
              <w:rPr>
                <w:sz w:val="32"/>
              </w:rPr>
              <w:t>同上。</w:t>
            </w:r>
          </w:p>
        </w:tc>
      </w:tr>
    </w:tbl>
    <w:p>
      <w:pPr>
        <w:spacing w:after="0" w:line="480" w:lineRule="atLeast"/>
        <w:rPr>
          <w:sz w:val="32"/>
        </w:rPr>
        <w:sectPr>
          <w:footerReference w:type="default" r:id="rId15"/>
          <w:pgSz w:w="16840" w:h="11910" w:orient="landscape"/>
          <w:pgMar w:footer="1151" w:header="0" w:top="1100" w:bottom="1340" w:left="1580" w:right="1280"/>
          <w:pgNumType w:start="141"/>
        </w:sectPr>
      </w:pPr>
    </w:p>
    <w:p>
      <w:pPr>
        <w:pStyle w:val="BodyText"/>
        <w:spacing w:before="10"/>
        <w:rPr>
          <w:rFonts w:ascii="Times New Roman"/>
          <w:sz w:val="29"/>
        </w:rPr>
      </w:pPr>
    </w:p>
    <w:p>
      <w:pPr>
        <w:pStyle w:val="BodyText"/>
        <w:spacing w:before="54"/>
        <w:ind w:left="858"/>
        <w:rPr>
          <w:rFonts w:ascii="宋体" w:eastAsia="宋体" w:hint="eastAsia"/>
          <w:b/>
        </w:rPr>
      </w:pPr>
      <w:r>
        <w:rPr>
          <w:rFonts w:ascii="黑体" w:eastAsia="黑体" w:hint="eastAsia"/>
        </w:rPr>
        <w:t>十七、网络安全</w:t>
      </w:r>
      <w:r>
        <w:rPr>
          <w:rFonts w:ascii="宋体" w:eastAsia="宋体" w:hint="eastAsia"/>
          <w:b/>
          <w:w w:val="98"/>
        </w:rPr>
        <w:t> </w:t>
      </w:r>
    </w:p>
    <w:p>
      <w:pPr>
        <w:pStyle w:val="Heading3"/>
        <w:spacing w:before="70" w:after="7"/>
      </w:pPr>
      <w:r>
        <w:rPr/>
        <w:t>（六十七）结构安全设备</w:t>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1"/>
        <w:gridCol w:w="1867"/>
        <w:gridCol w:w="1680"/>
        <w:gridCol w:w="8117"/>
      </w:tblGrid>
      <w:tr>
        <w:trPr>
          <w:trHeight w:val="650" w:hRule="atLeast"/>
        </w:trPr>
        <w:tc>
          <w:tcPr>
            <w:tcW w:w="1661" w:type="dxa"/>
          </w:tcPr>
          <w:p>
            <w:pPr>
              <w:pStyle w:val="TableParagraph"/>
              <w:ind w:left="189"/>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867" w:type="dxa"/>
          </w:tcPr>
          <w:p>
            <w:pPr>
              <w:pStyle w:val="TableParagraph"/>
              <w:ind w:left="290"/>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80" w:type="dxa"/>
          </w:tcPr>
          <w:p>
            <w:pPr>
              <w:pStyle w:val="TableParagraph"/>
              <w:ind w:left="197"/>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117" w:type="dxa"/>
          </w:tcPr>
          <w:p>
            <w:pPr>
              <w:pStyle w:val="TableParagraph"/>
              <w:ind w:left="2993" w:right="2824"/>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4320" w:hRule="atLeast"/>
        </w:trPr>
        <w:tc>
          <w:tcPr>
            <w:tcW w:w="1661" w:type="dxa"/>
            <w:vMerge w:val="restart"/>
          </w:tcPr>
          <w:p>
            <w:pPr>
              <w:pStyle w:val="TableParagraph"/>
              <w:spacing w:line="280" w:lineRule="auto" w:before="64"/>
              <w:ind w:left="192" w:right="177" w:firstLine="319"/>
              <w:rPr>
                <w:rFonts w:ascii="黑体" w:eastAsia="黑体" w:hint="eastAsia"/>
                <w:sz w:val="32"/>
              </w:rPr>
            </w:pPr>
            <w:r>
              <w:rPr>
                <w:rFonts w:ascii="黑体" w:eastAsia="黑体" w:hint="eastAsia"/>
                <w:sz w:val="32"/>
              </w:rPr>
              <w:t>十 七 网络安全</w:t>
            </w:r>
          </w:p>
        </w:tc>
        <w:tc>
          <w:tcPr>
            <w:tcW w:w="1867" w:type="dxa"/>
            <w:vMerge w:val="restart"/>
          </w:tcPr>
          <w:p>
            <w:pPr>
              <w:pStyle w:val="TableParagraph"/>
              <w:spacing w:line="280" w:lineRule="auto" w:before="64"/>
              <w:ind w:left="290" w:right="-29" w:hanging="183"/>
              <w:rPr>
                <w:rFonts w:ascii="楷体" w:eastAsia="楷体" w:hint="eastAsia"/>
                <w:b/>
                <w:sz w:val="32"/>
              </w:rPr>
            </w:pPr>
            <w:r>
              <w:rPr>
                <w:rFonts w:ascii="楷体" w:eastAsia="楷体" w:hint="eastAsia"/>
                <w:b/>
                <w:sz w:val="32"/>
              </w:rPr>
              <w:t>（六十七） 结构安全</w:t>
            </w:r>
          </w:p>
          <w:p>
            <w:pPr>
              <w:pStyle w:val="TableParagraph"/>
              <w:spacing w:before="1"/>
              <w:ind w:left="528"/>
              <w:rPr>
                <w:rFonts w:ascii="楷体" w:eastAsia="楷体" w:hint="eastAsia"/>
                <w:b/>
                <w:sz w:val="32"/>
              </w:rPr>
            </w:pPr>
            <w:r>
              <w:rPr>
                <w:rFonts w:ascii="楷体" w:eastAsia="楷体" w:hint="eastAsia"/>
                <w:b/>
                <w:sz w:val="32"/>
              </w:rPr>
              <w:t>设备</w:t>
            </w:r>
          </w:p>
        </w:tc>
        <w:tc>
          <w:tcPr>
            <w:tcW w:w="1680" w:type="dxa"/>
          </w:tcPr>
          <w:p>
            <w:pPr>
              <w:pStyle w:val="TableParagraph"/>
              <w:spacing w:line="280" w:lineRule="auto" w:before="64"/>
              <w:ind w:left="199" w:right="122" w:firstLine="64"/>
              <w:rPr>
                <w:sz w:val="32"/>
              </w:rPr>
            </w:pPr>
            <w:r>
              <w:rPr>
                <w:sz w:val="32"/>
              </w:rPr>
              <w:t>（223） 单向网闸</w:t>
            </w:r>
          </w:p>
        </w:tc>
        <w:tc>
          <w:tcPr>
            <w:tcW w:w="8117" w:type="dxa"/>
          </w:tcPr>
          <w:p>
            <w:pPr>
              <w:pStyle w:val="TableParagraph"/>
              <w:spacing w:before="64"/>
              <w:ind w:left="747"/>
              <w:rPr>
                <w:sz w:val="32"/>
              </w:rPr>
            </w:pPr>
            <w:r>
              <w:rPr>
                <w:w w:val="95"/>
                <w:sz w:val="32"/>
              </w:rPr>
              <w:t>隔断内外网间的直接连接的专用隔离硬件。</w:t>
            </w:r>
          </w:p>
          <w:p>
            <w:pPr>
              <w:pStyle w:val="TableParagraph"/>
              <w:spacing w:line="280" w:lineRule="auto" w:before="70"/>
              <w:ind w:left="106" w:right="168" w:firstLine="640"/>
              <w:rPr>
                <w:sz w:val="32"/>
              </w:rPr>
            </w:pPr>
            <w:r>
              <w:rPr>
                <w:spacing w:val="6"/>
                <w:w w:val="95"/>
                <w:sz w:val="32"/>
              </w:rPr>
              <w:t>①具备单向文件传输、单向数据库同步、单向邮件 </w:t>
            </w:r>
            <w:r>
              <w:rPr>
                <w:spacing w:val="-5"/>
                <w:sz w:val="32"/>
              </w:rPr>
              <w:t>传输、邮件过滤、数据防泄漏规则等 </w:t>
            </w:r>
            <w:r>
              <w:rPr>
                <w:sz w:val="32"/>
              </w:rPr>
              <w:t>5</w:t>
            </w:r>
            <w:r>
              <w:rPr>
                <w:spacing w:val="-17"/>
                <w:sz w:val="32"/>
              </w:rPr>
              <w:t> 项功能。</w:t>
            </w:r>
          </w:p>
          <w:p>
            <w:pPr>
              <w:pStyle w:val="TableParagraph"/>
              <w:spacing w:before="1"/>
              <w:ind w:left="747"/>
              <w:rPr>
                <w:sz w:val="32"/>
              </w:rPr>
            </w:pPr>
            <w:r>
              <w:rPr>
                <w:sz w:val="32"/>
              </w:rPr>
              <w:t>②支持主流数据库的单向同步。</w:t>
            </w:r>
          </w:p>
          <w:p>
            <w:pPr>
              <w:pStyle w:val="TableParagraph"/>
              <w:spacing w:line="280" w:lineRule="auto" w:before="70"/>
              <w:ind w:left="106" w:right="181" w:firstLine="640"/>
              <w:rPr>
                <w:sz w:val="32"/>
              </w:rPr>
            </w:pPr>
            <w:r>
              <w:rPr>
                <w:spacing w:val="5"/>
                <w:w w:val="95"/>
                <w:sz w:val="32"/>
              </w:rPr>
              <w:t>③支持按邮件地址、邮件域名、邮件内容、邮件附 </w:t>
            </w:r>
            <w:r>
              <w:rPr>
                <w:spacing w:val="-27"/>
                <w:sz w:val="32"/>
              </w:rPr>
              <w:t>件和 </w:t>
            </w:r>
            <w:r>
              <w:rPr>
                <w:sz w:val="32"/>
              </w:rPr>
              <w:t>IP</w:t>
            </w:r>
            <w:r>
              <w:rPr>
                <w:spacing w:val="-24"/>
                <w:sz w:val="32"/>
              </w:rPr>
              <w:t> 地址端口等 </w:t>
            </w:r>
            <w:r>
              <w:rPr>
                <w:sz w:val="32"/>
              </w:rPr>
              <w:t>5</w:t>
            </w:r>
            <w:r>
              <w:rPr>
                <w:spacing w:val="-11"/>
                <w:sz w:val="32"/>
              </w:rPr>
              <w:t> 种邮件过滤条件。</w:t>
            </w:r>
          </w:p>
          <w:p>
            <w:pPr>
              <w:pStyle w:val="TableParagraph"/>
              <w:tabs>
                <w:tab w:pos="1711" w:val="left" w:leader="none"/>
              </w:tabs>
              <w:spacing w:before="0"/>
              <w:ind w:left="106"/>
              <w:rPr>
                <w:sz w:val="32"/>
              </w:rPr>
            </w:pPr>
            <w:r>
              <w:rPr>
                <w:b/>
                <w:sz w:val="32"/>
              </w:rPr>
              <w:t>二级医院</w:t>
              <w:tab/>
            </w:r>
            <w:r>
              <w:rPr>
                <w:sz w:val="32"/>
              </w:rPr>
              <w:t>具备</w:t>
            </w:r>
            <w:r>
              <w:rPr>
                <w:spacing w:val="-82"/>
                <w:sz w:val="32"/>
              </w:rPr>
              <w:t> </w:t>
            </w:r>
            <w:r>
              <w:rPr>
                <w:sz w:val="32"/>
              </w:rPr>
              <w:t>2</w:t>
            </w:r>
            <w:r>
              <w:rPr>
                <w:spacing w:val="-80"/>
                <w:sz w:val="32"/>
              </w:rPr>
              <w:t> </w:t>
            </w:r>
            <w:r>
              <w:rPr>
                <w:sz w:val="32"/>
              </w:rPr>
              <w:t>项功能，支持</w:t>
            </w:r>
            <w:r>
              <w:rPr>
                <w:spacing w:val="-81"/>
                <w:sz w:val="32"/>
              </w:rPr>
              <w:t> </w:t>
            </w:r>
            <w:r>
              <w:rPr>
                <w:sz w:val="32"/>
              </w:rPr>
              <w:t>1</w:t>
            </w:r>
            <w:r>
              <w:rPr>
                <w:spacing w:val="-80"/>
                <w:sz w:val="32"/>
              </w:rPr>
              <w:t> </w:t>
            </w:r>
            <w:r>
              <w:rPr>
                <w:sz w:val="32"/>
              </w:rPr>
              <w:t>种邮件过滤条件。</w:t>
            </w:r>
          </w:p>
          <w:p>
            <w:pPr>
              <w:pStyle w:val="TableParagraph"/>
              <w:tabs>
                <w:tab w:pos="2355" w:val="left" w:leader="none"/>
              </w:tabs>
              <w:spacing w:line="480" w:lineRule="atLeast" w:before="1"/>
              <w:ind w:left="106" w:right="13"/>
              <w:rPr>
                <w:sz w:val="32"/>
              </w:rPr>
            </w:pPr>
            <w:r>
              <w:rPr>
                <w:b/>
                <w:sz w:val="32"/>
              </w:rPr>
              <w:t>三级乙等医院</w:t>
              <w:tab/>
            </w:r>
            <w:r>
              <w:rPr>
                <w:sz w:val="32"/>
              </w:rPr>
              <w:t>具备</w:t>
            </w:r>
            <w:r>
              <w:rPr>
                <w:spacing w:val="-79"/>
                <w:sz w:val="32"/>
              </w:rPr>
              <w:t> </w:t>
            </w:r>
            <w:r>
              <w:rPr>
                <w:sz w:val="32"/>
              </w:rPr>
              <w:t>3</w:t>
            </w:r>
            <w:r>
              <w:rPr>
                <w:spacing w:val="-82"/>
                <w:sz w:val="32"/>
              </w:rPr>
              <w:t> </w:t>
            </w:r>
            <w:r>
              <w:rPr>
                <w:sz w:val="32"/>
              </w:rPr>
              <w:t>项功能</w:t>
            </w:r>
            <w:r>
              <w:rPr>
                <w:spacing w:val="-24"/>
                <w:sz w:val="32"/>
              </w:rPr>
              <w:t>、</w:t>
            </w:r>
            <w:r>
              <w:rPr>
                <w:sz w:val="32"/>
              </w:rPr>
              <w:t>支持</w:t>
            </w:r>
            <w:r>
              <w:rPr>
                <w:spacing w:val="-79"/>
                <w:sz w:val="32"/>
              </w:rPr>
              <w:t> </w:t>
            </w:r>
            <w:r>
              <w:rPr>
                <w:sz w:val="32"/>
              </w:rPr>
              <w:t>2</w:t>
            </w:r>
            <w:r>
              <w:rPr>
                <w:spacing w:val="-82"/>
                <w:sz w:val="32"/>
              </w:rPr>
              <w:t> </w:t>
            </w:r>
            <w:r>
              <w:rPr>
                <w:sz w:val="32"/>
              </w:rPr>
              <w:t>种邮件过滤条件</w:t>
            </w:r>
            <w:r>
              <w:rPr>
                <w:spacing w:val="-15"/>
                <w:sz w:val="32"/>
              </w:rPr>
              <w:t>。</w:t>
            </w:r>
            <w:r>
              <w:rPr>
                <w:b/>
                <w:sz w:val="32"/>
              </w:rPr>
              <w:t>三级甲等医院</w:t>
              <w:tab/>
            </w:r>
            <w:r>
              <w:rPr>
                <w:sz w:val="32"/>
              </w:rPr>
              <w:t>同上。</w:t>
            </w:r>
          </w:p>
        </w:tc>
      </w:tr>
      <w:tr>
        <w:trPr>
          <w:trHeight w:val="2882" w:hRule="atLeast"/>
        </w:trPr>
        <w:tc>
          <w:tcPr>
            <w:tcW w:w="1661" w:type="dxa"/>
            <w:vMerge/>
            <w:tcBorders>
              <w:top w:val="nil"/>
            </w:tcBorders>
          </w:tcPr>
          <w:p>
            <w:pPr>
              <w:rPr>
                <w:sz w:val="2"/>
                <w:szCs w:val="2"/>
              </w:rPr>
            </w:pPr>
          </w:p>
        </w:tc>
        <w:tc>
          <w:tcPr>
            <w:tcW w:w="1867" w:type="dxa"/>
            <w:vMerge/>
            <w:tcBorders>
              <w:top w:val="nil"/>
            </w:tcBorders>
          </w:tcPr>
          <w:p>
            <w:pPr>
              <w:rPr>
                <w:sz w:val="2"/>
                <w:szCs w:val="2"/>
              </w:rPr>
            </w:pPr>
          </w:p>
        </w:tc>
        <w:tc>
          <w:tcPr>
            <w:tcW w:w="1680" w:type="dxa"/>
          </w:tcPr>
          <w:p>
            <w:pPr>
              <w:pStyle w:val="TableParagraph"/>
              <w:spacing w:line="280" w:lineRule="auto" w:before="64"/>
              <w:ind w:left="199" w:right="122" w:firstLine="64"/>
              <w:rPr>
                <w:sz w:val="32"/>
              </w:rPr>
            </w:pPr>
            <w:r>
              <w:rPr>
                <w:sz w:val="32"/>
              </w:rPr>
              <w:t>（224） 双向网闸</w:t>
            </w:r>
          </w:p>
        </w:tc>
        <w:tc>
          <w:tcPr>
            <w:tcW w:w="8117" w:type="dxa"/>
          </w:tcPr>
          <w:p>
            <w:pPr>
              <w:pStyle w:val="TableParagraph"/>
              <w:spacing w:line="280" w:lineRule="auto" w:before="64"/>
              <w:ind w:left="106" w:right="181" w:firstLine="640"/>
              <w:rPr>
                <w:sz w:val="32"/>
              </w:rPr>
            </w:pPr>
            <w:r>
              <w:rPr>
                <w:spacing w:val="5"/>
                <w:w w:val="95"/>
                <w:sz w:val="32"/>
              </w:rPr>
              <w:t>隔断内外网间的直接连接，保障用户网络在隔离的 </w:t>
            </w:r>
            <w:r>
              <w:rPr>
                <w:sz w:val="32"/>
              </w:rPr>
              <w:t>同时进行可控数据交换的专用隔离硬件。</w:t>
            </w:r>
          </w:p>
          <w:p>
            <w:pPr>
              <w:pStyle w:val="TableParagraph"/>
              <w:spacing w:line="280" w:lineRule="auto" w:before="0"/>
              <w:ind w:left="106" w:right="13" w:firstLine="640"/>
              <w:rPr>
                <w:sz w:val="32"/>
              </w:rPr>
            </w:pPr>
            <w:r>
              <w:rPr>
                <w:spacing w:val="6"/>
                <w:sz w:val="32"/>
              </w:rPr>
              <w:t>①具备防止各类敏感数据泄露、安全隔离和受控的</w:t>
            </w:r>
            <w:r>
              <w:rPr>
                <w:spacing w:val="-5"/>
                <w:sz w:val="32"/>
              </w:rPr>
              <w:t>信息交换、应用协议支持、应用层数据控制等 </w:t>
            </w:r>
            <w:r>
              <w:rPr>
                <w:sz w:val="32"/>
              </w:rPr>
              <w:t>4</w:t>
            </w:r>
            <w:r>
              <w:rPr>
                <w:spacing w:val="-21"/>
                <w:sz w:val="32"/>
              </w:rPr>
              <w:t> 项功能。</w:t>
            </w:r>
          </w:p>
          <w:p>
            <w:pPr>
              <w:pStyle w:val="TableParagraph"/>
              <w:spacing w:before="1"/>
              <w:ind w:left="747"/>
              <w:rPr>
                <w:sz w:val="32"/>
              </w:rPr>
            </w:pPr>
            <w:r>
              <w:rPr>
                <w:spacing w:val="6"/>
                <w:w w:val="95"/>
                <w:sz w:val="32"/>
              </w:rPr>
              <w:t>②支持根据数据的类别和级别，制定数据防泄露规</w:t>
            </w:r>
          </w:p>
          <w:p>
            <w:pPr>
              <w:pStyle w:val="TableParagraph"/>
              <w:spacing w:line="398" w:lineRule="exact" w:before="70"/>
              <w:ind w:left="106"/>
              <w:rPr>
                <w:sz w:val="32"/>
              </w:rPr>
            </w:pPr>
            <w:r>
              <w:rPr>
                <w:sz w:val="32"/>
              </w:rPr>
              <w:t>则。</w:t>
            </w:r>
          </w:p>
        </w:tc>
      </w:tr>
    </w:tbl>
    <w:p>
      <w:pPr>
        <w:spacing w:after="0" w:line="398" w:lineRule="exact"/>
        <w:rPr>
          <w:sz w:val="32"/>
        </w:rPr>
        <w:sectPr>
          <w:pgSz w:w="16840" w:h="11910" w:orient="landscape"/>
          <w:pgMar w:header="0" w:footer="1151" w:top="1100" w:bottom="1340" w:left="1580" w:right="1280"/>
        </w:sectPr>
      </w:pPr>
    </w:p>
    <w:p>
      <w:pPr>
        <w:pStyle w:val="BodyText"/>
        <w:spacing w:after="1"/>
        <w:rPr>
          <w:rFonts w:ascii="楷体"/>
          <w:b/>
          <w:sz w:val="26"/>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1"/>
        <w:gridCol w:w="1867"/>
        <w:gridCol w:w="1680"/>
        <w:gridCol w:w="8117"/>
      </w:tblGrid>
      <w:tr>
        <w:trPr>
          <w:trHeight w:val="650" w:hRule="atLeast"/>
        </w:trPr>
        <w:tc>
          <w:tcPr>
            <w:tcW w:w="1661" w:type="dxa"/>
          </w:tcPr>
          <w:p>
            <w:pPr>
              <w:pStyle w:val="TableParagraph"/>
              <w:ind w:left="189"/>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867" w:type="dxa"/>
          </w:tcPr>
          <w:p>
            <w:pPr>
              <w:pStyle w:val="TableParagraph"/>
              <w:ind w:left="290"/>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80" w:type="dxa"/>
          </w:tcPr>
          <w:p>
            <w:pPr>
              <w:pStyle w:val="TableParagraph"/>
              <w:ind w:left="197"/>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117" w:type="dxa"/>
          </w:tcPr>
          <w:p>
            <w:pPr>
              <w:pStyle w:val="TableParagraph"/>
              <w:ind w:left="2993" w:right="2824"/>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4320" w:hRule="atLeast"/>
        </w:trPr>
        <w:tc>
          <w:tcPr>
            <w:tcW w:w="1661" w:type="dxa"/>
          </w:tcPr>
          <w:p>
            <w:pPr>
              <w:pStyle w:val="TableParagraph"/>
              <w:spacing w:before="0"/>
              <w:ind w:left="0"/>
              <w:rPr>
                <w:rFonts w:ascii="Times New Roman"/>
                <w:sz w:val="30"/>
              </w:rPr>
            </w:pPr>
          </w:p>
        </w:tc>
        <w:tc>
          <w:tcPr>
            <w:tcW w:w="1867" w:type="dxa"/>
          </w:tcPr>
          <w:p>
            <w:pPr>
              <w:pStyle w:val="TableParagraph"/>
              <w:spacing w:before="0"/>
              <w:ind w:left="0"/>
              <w:rPr>
                <w:rFonts w:ascii="Times New Roman"/>
                <w:sz w:val="30"/>
              </w:rPr>
            </w:pPr>
          </w:p>
        </w:tc>
        <w:tc>
          <w:tcPr>
            <w:tcW w:w="1680" w:type="dxa"/>
          </w:tcPr>
          <w:p>
            <w:pPr>
              <w:pStyle w:val="TableParagraph"/>
              <w:spacing w:before="0"/>
              <w:ind w:left="0"/>
              <w:rPr>
                <w:rFonts w:ascii="Times New Roman"/>
                <w:sz w:val="30"/>
              </w:rPr>
            </w:pPr>
          </w:p>
        </w:tc>
        <w:tc>
          <w:tcPr>
            <w:tcW w:w="8117" w:type="dxa"/>
          </w:tcPr>
          <w:p>
            <w:pPr>
              <w:pStyle w:val="TableParagraph"/>
              <w:spacing w:line="280" w:lineRule="auto" w:before="64"/>
              <w:ind w:left="106" w:right="173" w:firstLine="640"/>
              <w:rPr>
                <w:sz w:val="32"/>
              </w:rPr>
            </w:pPr>
            <w:r>
              <w:rPr>
                <w:spacing w:val="-16"/>
                <w:sz w:val="32"/>
              </w:rPr>
              <w:t>③支持 </w:t>
            </w:r>
            <w:r>
              <w:rPr>
                <w:sz w:val="32"/>
              </w:rPr>
              <w:t>Web、FTP、SMTP、POP3</w:t>
            </w:r>
            <w:r>
              <w:rPr>
                <w:spacing w:val="-8"/>
                <w:sz w:val="32"/>
              </w:rPr>
              <w:t>、数据库访问等 </w:t>
            </w:r>
            <w:r>
              <w:rPr>
                <w:sz w:val="32"/>
              </w:rPr>
              <w:t>5</w:t>
            </w:r>
            <w:r>
              <w:rPr>
                <w:spacing w:val="-33"/>
                <w:sz w:val="32"/>
              </w:rPr>
              <w:t> 种应用协议。</w:t>
            </w:r>
          </w:p>
          <w:p>
            <w:pPr>
              <w:pStyle w:val="TableParagraph"/>
              <w:spacing w:line="280" w:lineRule="auto" w:before="0"/>
              <w:ind w:left="106" w:right="173" w:firstLine="640"/>
              <w:rPr>
                <w:sz w:val="32"/>
              </w:rPr>
            </w:pPr>
            <w:r>
              <w:rPr>
                <w:spacing w:val="-22"/>
                <w:sz w:val="32"/>
              </w:rPr>
              <w:t>④支持 </w:t>
            </w:r>
            <w:r>
              <w:rPr>
                <w:sz w:val="32"/>
              </w:rPr>
              <w:t>Web、FTP、SMTP</w:t>
            </w:r>
            <w:r>
              <w:rPr>
                <w:spacing w:val="-3"/>
                <w:sz w:val="32"/>
              </w:rPr>
              <w:t>、</w:t>
            </w:r>
            <w:r>
              <w:rPr>
                <w:sz w:val="32"/>
              </w:rPr>
              <w:t>POP3、TCP、UDP</w:t>
            </w:r>
            <w:r>
              <w:rPr>
                <w:spacing w:val="-59"/>
                <w:sz w:val="32"/>
              </w:rPr>
              <w:t> 等 </w:t>
            </w:r>
            <w:r>
              <w:rPr>
                <w:sz w:val="32"/>
              </w:rPr>
              <w:t>6</w:t>
            </w:r>
            <w:r>
              <w:rPr>
                <w:spacing w:val="-30"/>
                <w:sz w:val="32"/>
              </w:rPr>
              <w:t> 种应</w:t>
            </w:r>
            <w:r>
              <w:rPr>
                <w:spacing w:val="-24"/>
                <w:sz w:val="32"/>
              </w:rPr>
              <w:t>用层数据控制协议。</w:t>
            </w:r>
          </w:p>
          <w:p>
            <w:pPr>
              <w:pStyle w:val="TableParagraph"/>
              <w:tabs>
                <w:tab w:pos="1711" w:val="left" w:leader="none"/>
              </w:tabs>
              <w:spacing w:line="280" w:lineRule="auto" w:before="1"/>
              <w:ind w:left="106" w:right="172"/>
              <w:rPr>
                <w:sz w:val="32"/>
              </w:rPr>
            </w:pPr>
            <w:r>
              <w:rPr>
                <w:b/>
                <w:sz w:val="32"/>
              </w:rPr>
              <w:t>二级医院</w:t>
              <w:tab/>
            </w:r>
            <w:r>
              <w:rPr>
                <w:sz w:val="32"/>
              </w:rPr>
              <w:t>具备</w:t>
            </w:r>
            <w:r>
              <w:rPr>
                <w:spacing w:val="-38"/>
                <w:sz w:val="32"/>
              </w:rPr>
              <w:t> </w:t>
            </w:r>
            <w:r>
              <w:rPr>
                <w:sz w:val="32"/>
              </w:rPr>
              <w:t>2</w:t>
            </w:r>
            <w:r>
              <w:rPr>
                <w:spacing w:val="-36"/>
                <w:sz w:val="32"/>
              </w:rPr>
              <w:t> </w:t>
            </w:r>
            <w:r>
              <w:rPr>
                <w:sz w:val="32"/>
              </w:rPr>
              <w:t>项功能、支持</w:t>
            </w:r>
            <w:r>
              <w:rPr>
                <w:spacing w:val="-38"/>
                <w:sz w:val="32"/>
              </w:rPr>
              <w:t> </w:t>
            </w:r>
            <w:r>
              <w:rPr>
                <w:sz w:val="32"/>
              </w:rPr>
              <w:t>2</w:t>
            </w:r>
            <w:r>
              <w:rPr>
                <w:spacing w:val="-36"/>
                <w:sz w:val="32"/>
              </w:rPr>
              <w:t> </w:t>
            </w:r>
            <w:r>
              <w:rPr>
                <w:sz w:val="32"/>
              </w:rPr>
              <w:t>种应用协议、支持</w:t>
            </w:r>
            <w:r>
              <w:rPr>
                <w:spacing w:val="-35"/>
                <w:sz w:val="32"/>
              </w:rPr>
              <w:t> </w:t>
            </w:r>
            <w:r>
              <w:rPr>
                <w:spacing w:val="-13"/>
                <w:sz w:val="32"/>
              </w:rPr>
              <w:t>2 </w:t>
            </w:r>
            <w:r>
              <w:rPr>
                <w:sz w:val="32"/>
              </w:rPr>
              <w:t>种应用层数据控制协议。</w:t>
            </w:r>
          </w:p>
          <w:p>
            <w:pPr>
              <w:pStyle w:val="TableParagraph"/>
              <w:tabs>
                <w:tab w:pos="2355" w:val="left" w:leader="none"/>
              </w:tabs>
              <w:spacing w:before="1"/>
              <w:ind w:left="106"/>
              <w:rPr>
                <w:sz w:val="32"/>
              </w:rPr>
            </w:pPr>
            <w:r>
              <w:rPr>
                <w:b/>
                <w:sz w:val="32"/>
              </w:rPr>
              <w:t>三级乙等医院</w:t>
              <w:tab/>
            </w:r>
            <w:r>
              <w:rPr>
                <w:sz w:val="32"/>
              </w:rPr>
              <w:t>具备</w:t>
            </w:r>
            <w:r>
              <w:rPr>
                <w:spacing w:val="-47"/>
                <w:sz w:val="32"/>
              </w:rPr>
              <w:t> </w:t>
            </w:r>
            <w:r>
              <w:rPr>
                <w:sz w:val="32"/>
              </w:rPr>
              <w:t>4</w:t>
            </w:r>
            <w:r>
              <w:rPr>
                <w:spacing w:val="-46"/>
                <w:sz w:val="32"/>
              </w:rPr>
              <w:t> </w:t>
            </w:r>
            <w:r>
              <w:rPr>
                <w:sz w:val="32"/>
              </w:rPr>
              <w:t>项功能、支持</w:t>
            </w:r>
            <w:r>
              <w:rPr>
                <w:spacing w:val="-46"/>
                <w:sz w:val="32"/>
              </w:rPr>
              <w:t> </w:t>
            </w:r>
            <w:r>
              <w:rPr>
                <w:sz w:val="32"/>
              </w:rPr>
              <w:t>3</w:t>
            </w:r>
            <w:r>
              <w:rPr>
                <w:spacing w:val="-46"/>
                <w:sz w:val="32"/>
              </w:rPr>
              <w:t> </w:t>
            </w:r>
            <w:r>
              <w:rPr>
                <w:sz w:val="32"/>
              </w:rPr>
              <w:t>种应用协</w:t>
            </w:r>
            <w:r>
              <w:rPr>
                <w:spacing w:val="3"/>
                <w:sz w:val="32"/>
              </w:rPr>
              <w:t>议</w:t>
            </w:r>
            <w:r>
              <w:rPr>
                <w:sz w:val="32"/>
              </w:rPr>
              <w:t>、支</w:t>
            </w:r>
          </w:p>
          <w:p>
            <w:pPr>
              <w:pStyle w:val="TableParagraph"/>
              <w:tabs>
                <w:tab w:pos="2355" w:val="left" w:leader="none"/>
              </w:tabs>
              <w:spacing w:line="480" w:lineRule="atLeast" w:before="0"/>
              <w:ind w:left="106" w:right="3839"/>
              <w:rPr>
                <w:sz w:val="32"/>
              </w:rPr>
            </w:pPr>
            <w:r>
              <w:rPr>
                <w:sz w:val="32"/>
              </w:rPr>
              <w:t>持</w:t>
            </w:r>
            <w:r>
              <w:rPr>
                <w:spacing w:val="-81"/>
                <w:sz w:val="32"/>
              </w:rPr>
              <w:t> </w:t>
            </w:r>
            <w:r>
              <w:rPr>
                <w:sz w:val="32"/>
              </w:rPr>
              <w:t>4</w:t>
            </w:r>
            <w:r>
              <w:rPr>
                <w:spacing w:val="-82"/>
                <w:sz w:val="32"/>
              </w:rPr>
              <w:t> </w:t>
            </w:r>
            <w:r>
              <w:rPr>
                <w:sz w:val="32"/>
              </w:rPr>
              <w:t>种应用层数据控制协议</w:t>
            </w:r>
            <w:r>
              <w:rPr>
                <w:spacing w:val="-15"/>
                <w:sz w:val="32"/>
              </w:rPr>
              <w:t>。</w:t>
            </w:r>
            <w:r>
              <w:rPr>
                <w:b/>
                <w:sz w:val="32"/>
              </w:rPr>
              <w:t>三级甲等医院</w:t>
              <w:tab/>
            </w:r>
            <w:r>
              <w:rPr>
                <w:sz w:val="32"/>
              </w:rPr>
              <w:t>同上。</w:t>
            </w:r>
          </w:p>
        </w:tc>
      </w:tr>
    </w:tbl>
    <w:p>
      <w:pPr>
        <w:pStyle w:val="BodyText"/>
        <w:rPr>
          <w:rFonts w:ascii="楷体"/>
          <w:b/>
          <w:sz w:val="20"/>
        </w:rPr>
      </w:pPr>
    </w:p>
    <w:p>
      <w:pPr>
        <w:pStyle w:val="BodyText"/>
        <w:spacing w:before="2"/>
        <w:rPr>
          <w:rFonts w:ascii="楷体"/>
          <w:b/>
          <w:sz w:val="18"/>
        </w:rPr>
      </w:pPr>
    </w:p>
    <w:p>
      <w:pPr>
        <w:spacing w:before="55" w:after="6"/>
        <w:ind w:left="861" w:right="0" w:firstLine="0"/>
        <w:jc w:val="left"/>
        <w:rPr>
          <w:rFonts w:ascii="楷体" w:eastAsia="楷体" w:hint="eastAsia"/>
          <w:b/>
          <w:sz w:val="32"/>
        </w:rPr>
      </w:pPr>
      <w:r>
        <w:rPr>
          <w:rFonts w:ascii="楷体" w:eastAsia="楷体" w:hint="eastAsia"/>
          <w:b/>
          <w:sz w:val="32"/>
        </w:rPr>
        <w:t>（六十八）通信加密设备</w:t>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1"/>
        <w:gridCol w:w="1867"/>
        <w:gridCol w:w="1673"/>
        <w:gridCol w:w="8125"/>
      </w:tblGrid>
      <w:tr>
        <w:trPr>
          <w:trHeight w:val="650" w:hRule="atLeast"/>
        </w:trPr>
        <w:tc>
          <w:tcPr>
            <w:tcW w:w="1661" w:type="dxa"/>
          </w:tcPr>
          <w:p>
            <w:pPr>
              <w:pStyle w:val="TableParagraph"/>
              <w:ind w:left="187"/>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867" w:type="dxa"/>
          </w:tcPr>
          <w:p>
            <w:pPr>
              <w:pStyle w:val="TableParagraph"/>
              <w:ind w:left="290"/>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73" w:type="dxa"/>
          </w:tcPr>
          <w:p>
            <w:pPr>
              <w:pStyle w:val="TableParagraph"/>
              <w:ind w:left="192"/>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125" w:type="dxa"/>
          </w:tcPr>
          <w:p>
            <w:pPr>
              <w:pStyle w:val="TableParagraph"/>
              <w:ind w:left="2993" w:right="2828"/>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1922" w:hRule="atLeast"/>
        </w:trPr>
        <w:tc>
          <w:tcPr>
            <w:tcW w:w="1661" w:type="dxa"/>
          </w:tcPr>
          <w:p>
            <w:pPr>
              <w:pStyle w:val="TableParagraph"/>
              <w:spacing w:line="280" w:lineRule="auto" w:before="66"/>
              <w:ind w:left="189" w:right="180" w:firstLine="319"/>
              <w:rPr>
                <w:rFonts w:ascii="黑体" w:eastAsia="黑体" w:hint="eastAsia"/>
                <w:sz w:val="32"/>
              </w:rPr>
            </w:pPr>
            <w:r>
              <w:rPr>
                <w:rFonts w:ascii="黑体" w:eastAsia="黑体" w:hint="eastAsia"/>
                <w:sz w:val="32"/>
              </w:rPr>
              <w:t>十 七 网络安全</w:t>
            </w:r>
          </w:p>
        </w:tc>
        <w:tc>
          <w:tcPr>
            <w:tcW w:w="1867" w:type="dxa"/>
          </w:tcPr>
          <w:p>
            <w:pPr>
              <w:pStyle w:val="TableParagraph"/>
              <w:spacing w:line="280" w:lineRule="auto" w:before="66"/>
              <w:ind w:right="-29"/>
              <w:jc w:val="center"/>
              <w:rPr>
                <w:rFonts w:ascii="楷体" w:eastAsia="楷体" w:hint="eastAsia"/>
                <w:b/>
                <w:sz w:val="32"/>
              </w:rPr>
            </w:pPr>
            <w:r>
              <w:rPr>
                <w:rFonts w:ascii="楷体" w:eastAsia="楷体" w:hint="eastAsia"/>
                <w:b/>
                <w:sz w:val="32"/>
              </w:rPr>
              <w:t>（六十八） 通信加密  设备</w:t>
            </w:r>
          </w:p>
        </w:tc>
        <w:tc>
          <w:tcPr>
            <w:tcW w:w="1673" w:type="dxa"/>
          </w:tcPr>
          <w:p>
            <w:pPr>
              <w:pStyle w:val="TableParagraph"/>
              <w:spacing w:line="280" w:lineRule="auto" w:before="66"/>
              <w:ind w:left="194" w:right="120" w:firstLine="64"/>
              <w:jc w:val="both"/>
              <w:rPr>
                <w:sz w:val="32"/>
              </w:rPr>
            </w:pPr>
            <w:r>
              <w:rPr>
                <w:sz w:val="32"/>
              </w:rPr>
              <w:t>（225） 虚拟专用网络设备</w:t>
            </w:r>
          </w:p>
        </w:tc>
        <w:tc>
          <w:tcPr>
            <w:tcW w:w="8125" w:type="dxa"/>
          </w:tcPr>
          <w:p>
            <w:pPr>
              <w:pStyle w:val="TableParagraph"/>
              <w:spacing w:before="66"/>
              <w:ind w:left="747"/>
              <w:rPr>
                <w:sz w:val="32"/>
              </w:rPr>
            </w:pPr>
            <w:r>
              <w:rPr>
                <w:sz w:val="32"/>
              </w:rPr>
              <w:t>医院采用加密通道进行数据通信传输的专用设备。</w:t>
            </w:r>
          </w:p>
          <w:p>
            <w:pPr>
              <w:pStyle w:val="TableParagraph"/>
              <w:spacing w:line="480" w:lineRule="atLeast" w:before="0"/>
              <w:ind w:left="106" w:right="4" w:firstLine="640"/>
              <w:rPr>
                <w:sz w:val="32"/>
              </w:rPr>
            </w:pPr>
            <w:r>
              <w:rPr>
                <w:sz w:val="32"/>
              </w:rPr>
              <w:t>①具备网络通信加密、数据完整性校验、身份认证、日志审计、地址转换、内容过滤、病毒过滤、入侵防御等 8 项功能。</w:t>
            </w:r>
          </w:p>
        </w:tc>
      </w:tr>
    </w:tbl>
    <w:p>
      <w:pPr>
        <w:spacing w:after="0" w:line="480" w:lineRule="atLeast"/>
        <w:rPr>
          <w:sz w:val="32"/>
        </w:rPr>
        <w:sectPr>
          <w:pgSz w:w="16840" w:h="11910" w:orient="landscape"/>
          <w:pgMar w:header="0" w:footer="1151" w:top="1100" w:bottom="142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1"/>
        <w:gridCol w:w="1867"/>
        <w:gridCol w:w="1673"/>
        <w:gridCol w:w="8125"/>
      </w:tblGrid>
      <w:tr>
        <w:trPr>
          <w:trHeight w:val="650" w:hRule="atLeast"/>
        </w:trPr>
        <w:tc>
          <w:tcPr>
            <w:tcW w:w="1661" w:type="dxa"/>
          </w:tcPr>
          <w:p>
            <w:pPr>
              <w:pStyle w:val="TableParagraph"/>
              <w:ind w:left="187"/>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867" w:type="dxa"/>
          </w:tcPr>
          <w:p>
            <w:pPr>
              <w:pStyle w:val="TableParagraph"/>
              <w:ind w:left="290"/>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73" w:type="dxa"/>
          </w:tcPr>
          <w:p>
            <w:pPr>
              <w:pStyle w:val="TableParagraph"/>
              <w:ind w:left="192"/>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125" w:type="dxa"/>
          </w:tcPr>
          <w:p>
            <w:pPr>
              <w:pStyle w:val="TableParagraph"/>
              <w:ind w:left="2993" w:right="2828"/>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2400" w:hRule="atLeast"/>
        </w:trPr>
        <w:tc>
          <w:tcPr>
            <w:tcW w:w="1661" w:type="dxa"/>
            <w:vMerge w:val="restart"/>
          </w:tcPr>
          <w:p>
            <w:pPr>
              <w:pStyle w:val="TableParagraph"/>
              <w:spacing w:before="0"/>
              <w:ind w:left="0"/>
              <w:rPr>
                <w:rFonts w:ascii="Times New Roman"/>
                <w:sz w:val="30"/>
              </w:rPr>
            </w:pPr>
          </w:p>
        </w:tc>
        <w:tc>
          <w:tcPr>
            <w:tcW w:w="1867" w:type="dxa"/>
            <w:vMerge w:val="restart"/>
          </w:tcPr>
          <w:p>
            <w:pPr>
              <w:pStyle w:val="TableParagraph"/>
              <w:spacing w:before="0"/>
              <w:ind w:left="0"/>
              <w:rPr>
                <w:rFonts w:ascii="Times New Roman"/>
                <w:sz w:val="30"/>
              </w:rPr>
            </w:pPr>
          </w:p>
        </w:tc>
        <w:tc>
          <w:tcPr>
            <w:tcW w:w="1673" w:type="dxa"/>
          </w:tcPr>
          <w:p>
            <w:pPr>
              <w:pStyle w:val="TableParagraph"/>
              <w:spacing w:before="0"/>
              <w:ind w:left="0"/>
              <w:rPr>
                <w:rFonts w:ascii="Times New Roman"/>
                <w:sz w:val="30"/>
              </w:rPr>
            </w:pPr>
          </w:p>
        </w:tc>
        <w:tc>
          <w:tcPr>
            <w:tcW w:w="8125" w:type="dxa"/>
          </w:tcPr>
          <w:p>
            <w:pPr>
              <w:pStyle w:val="TableParagraph"/>
              <w:spacing w:line="280" w:lineRule="auto" w:before="64"/>
              <w:ind w:left="106" w:right="182" w:firstLine="640"/>
              <w:rPr>
                <w:sz w:val="32"/>
              </w:rPr>
            </w:pPr>
            <w:r>
              <w:rPr>
                <w:spacing w:val="6"/>
                <w:w w:val="95"/>
                <w:sz w:val="32"/>
              </w:rPr>
              <w:t>②支持传输通道加密、数据加密、数据校验、通信 </w:t>
            </w:r>
            <w:r>
              <w:rPr>
                <w:spacing w:val="-8"/>
                <w:sz w:val="32"/>
              </w:rPr>
              <w:t>数据加密与解密统一等 </w:t>
            </w:r>
            <w:r>
              <w:rPr>
                <w:sz w:val="32"/>
              </w:rPr>
              <w:t>4</w:t>
            </w:r>
            <w:r>
              <w:rPr>
                <w:spacing w:val="-13"/>
                <w:sz w:val="32"/>
              </w:rPr>
              <w:t> 种技术类型。</w:t>
            </w:r>
          </w:p>
          <w:p>
            <w:pPr>
              <w:pStyle w:val="TableParagraph"/>
              <w:tabs>
                <w:tab w:pos="1872" w:val="left" w:leader="none"/>
              </w:tabs>
              <w:spacing w:before="0"/>
              <w:ind w:left="106"/>
              <w:rPr>
                <w:sz w:val="32"/>
              </w:rPr>
            </w:pPr>
            <w:r>
              <w:rPr>
                <w:b/>
                <w:sz w:val="32"/>
              </w:rPr>
              <w:t>二级医院</w:t>
              <w:tab/>
            </w:r>
            <w:r>
              <w:rPr>
                <w:sz w:val="32"/>
              </w:rPr>
              <w:t>具备</w:t>
            </w:r>
            <w:r>
              <w:rPr>
                <w:spacing w:val="-79"/>
                <w:sz w:val="32"/>
              </w:rPr>
              <w:t> </w:t>
            </w:r>
            <w:r>
              <w:rPr>
                <w:sz w:val="32"/>
              </w:rPr>
              <w:t>2</w:t>
            </w:r>
            <w:r>
              <w:rPr>
                <w:spacing w:val="-80"/>
                <w:sz w:val="32"/>
              </w:rPr>
              <w:t> </w:t>
            </w:r>
            <w:r>
              <w:rPr>
                <w:sz w:val="32"/>
              </w:rPr>
              <w:t>项功能、支持</w:t>
            </w:r>
            <w:r>
              <w:rPr>
                <w:spacing w:val="-79"/>
                <w:sz w:val="32"/>
              </w:rPr>
              <w:t> </w:t>
            </w:r>
            <w:r>
              <w:rPr>
                <w:sz w:val="32"/>
              </w:rPr>
              <w:t>2</w:t>
            </w:r>
            <w:r>
              <w:rPr>
                <w:spacing w:val="-80"/>
                <w:sz w:val="32"/>
              </w:rPr>
              <w:t> </w:t>
            </w:r>
            <w:r>
              <w:rPr>
                <w:sz w:val="32"/>
              </w:rPr>
              <w:t>类技术。</w:t>
            </w:r>
          </w:p>
          <w:p>
            <w:pPr>
              <w:pStyle w:val="TableParagraph"/>
              <w:tabs>
                <w:tab w:pos="2354" w:val="left" w:leader="none"/>
              </w:tabs>
              <w:spacing w:line="480" w:lineRule="atLeast" w:before="1"/>
              <w:ind w:left="106" w:right="1278"/>
              <w:rPr>
                <w:sz w:val="32"/>
              </w:rPr>
            </w:pPr>
            <w:r>
              <w:rPr>
                <w:b/>
                <w:sz w:val="32"/>
              </w:rPr>
              <w:t>三级乙等医院</w:t>
              <w:tab/>
            </w:r>
            <w:r>
              <w:rPr>
                <w:sz w:val="32"/>
              </w:rPr>
              <w:t>具备</w:t>
            </w:r>
            <w:r>
              <w:rPr>
                <w:spacing w:val="-79"/>
                <w:sz w:val="32"/>
              </w:rPr>
              <w:t> </w:t>
            </w:r>
            <w:r>
              <w:rPr>
                <w:sz w:val="32"/>
              </w:rPr>
              <w:t>4</w:t>
            </w:r>
            <w:r>
              <w:rPr>
                <w:spacing w:val="-82"/>
                <w:sz w:val="32"/>
              </w:rPr>
              <w:t> </w:t>
            </w:r>
            <w:r>
              <w:rPr>
                <w:sz w:val="32"/>
              </w:rPr>
              <w:t>项功能、支持</w:t>
            </w:r>
            <w:r>
              <w:rPr>
                <w:spacing w:val="-80"/>
                <w:sz w:val="32"/>
              </w:rPr>
              <w:t> </w:t>
            </w:r>
            <w:r>
              <w:rPr>
                <w:sz w:val="32"/>
              </w:rPr>
              <w:t>3</w:t>
            </w:r>
            <w:r>
              <w:rPr>
                <w:spacing w:val="-82"/>
                <w:sz w:val="32"/>
              </w:rPr>
              <w:t> </w:t>
            </w:r>
            <w:r>
              <w:rPr>
                <w:sz w:val="32"/>
              </w:rPr>
              <w:t>类技术</w:t>
            </w:r>
            <w:r>
              <w:rPr>
                <w:spacing w:val="-14"/>
                <w:sz w:val="32"/>
              </w:rPr>
              <w:t>。</w:t>
            </w:r>
            <w:r>
              <w:rPr>
                <w:b/>
                <w:sz w:val="32"/>
              </w:rPr>
              <w:t>三级甲等医院</w:t>
              <w:tab/>
            </w:r>
            <w:r>
              <w:rPr>
                <w:sz w:val="32"/>
              </w:rPr>
              <w:t>同上。</w:t>
            </w:r>
          </w:p>
        </w:tc>
      </w:tr>
      <w:tr>
        <w:trPr>
          <w:trHeight w:val="5282" w:hRule="atLeast"/>
        </w:trPr>
        <w:tc>
          <w:tcPr>
            <w:tcW w:w="1661" w:type="dxa"/>
            <w:vMerge/>
            <w:tcBorders>
              <w:top w:val="nil"/>
            </w:tcBorders>
          </w:tcPr>
          <w:p>
            <w:pPr>
              <w:rPr>
                <w:sz w:val="2"/>
                <w:szCs w:val="2"/>
              </w:rPr>
            </w:pPr>
          </w:p>
        </w:tc>
        <w:tc>
          <w:tcPr>
            <w:tcW w:w="1867" w:type="dxa"/>
            <w:vMerge/>
            <w:tcBorders>
              <w:top w:val="nil"/>
            </w:tcBorders>
          </w:tcPr>
          <w:p>
            <w:pPr>
              <w:rPr>
                <w:sz w:val="2"/>
                <w:szCs w:val="2"/>
              </w:rPr>
            </w:pPr>
          </w:p>
        </w:tc>
        <w:tc>
          <w:tcPr>
            <w:tcW w:w="1673" w:type="dxa"/>
          </w:tcPr>
          <w:p>
            <w:pPr>
              <w:pStyle w:val="TableParagraph"/>
              <w:spacing w:line="280" w:lineRule="auto" w:before="64"/>
              <w:ind w:left="259" w:right="120"/>
              <w:jc w:val="center"/>
              <w:rPr>
                <w:sz w:val="32"/>
              </w:rPr>
            </w:pPr>
            <w:r>
              <w:rPr>
                <w:sz w:val="32"/>
              </w:rPr>
              <w:t>（226） 加密机 设备</w:t>
            </w:r>
          </w:p>
        </w:tc>
        <w:tc>
          <w:tcPr>
            <w:tcW w:w="8125" w:type="dxa"/>
          </w:tcPr>
          <w:p>
            <w:pPr>
              <w:pStyle w:val="TableParagraph"/>
              <w:spacing w:before="64"/>
              <w:ind w:left="747"/>
              <w:rPr>
                <w:sz w:val="32"/>
              </w:rPr>
            </w:pPr>
            <w:r>
              <w:rPr>
                <w:spacing w:val="-1"/>
                <w:sz w:val="32"/>
              </w:rPr>
              <w:t>遵循国家密码管理局制定的《</w:t>
            </w:r>
            <w:r>
              <w:rPr>
                <w:sz w:val="32"/>
              </w:rPr>
              <w:t>SSL</w:t>
            </w:r>
            <w:r>
              <w:rPr>
                <w:spacing w:val="-81"/>
                <w:sz w:val="32"/>
              </w:rPr>
              <w:t> </w:t>
            </w:r>
            <w:r>
              <w:rPr>
                <w:sz w:val="32"/>
              </w:rPr>
              <w:t>VPN</w:t>
            </w:r>
            <w:r>
              <w:rPr>
                <w:spacing w:val="-13"/>
                <w:sz w:val="32"/>
              </w:rPr>
              <w:t> 技术规范》和</w:t>
            </w:r>
          </w:p>
          <w:p>
            <w:pPr>
              <w:pStyle w:val="TableParagraph"/>
              <w:spacing w:line="280" w:lineRule="auto" w:before="70"/>
              <w:ind w:left="106" w:right="176"/>
              <w:rPr>
                <w:sz w:val="32"/>
              </w:rPr>
            </w:pPr>
            <w:r>
              <w:rPr>
                <w:sz w:val="32"/>
              </w:rPr>
              <w:t>《IPSec VPN</w:t>
            </w:r>
            <w:r>
              <w:rPr>
                <w:spacing w:val="-14"/>
                <w:sz w:val="32"/>
              </w:rPr>
              <w:t> 技术规范》，采用加密通道传输数据的专用数据通信设备。</w:t>
            </w:r>
          </w:p>
          <w:p>
            <w:pPr>
              <w:pStyle w:val="TableParagraph"/>
              <w:spacing w:line="280" w:lineRule="auto" w:before="1"/>
              <w:ind w:left="106" w:right="4" w:firstLine="640"/>
              <w:rPr>
                <w:sz w:val="32"/>
              </w:rPr>
            </w:pPr>
            <w:r>
              <w:rPr>
                <w:sz w:val="32"/>
              </w:rPr>
              <w:t>①具备网络通信加密、数据完整性校验、身份认证、日志审计、地址转换、内容过滤、病毒过滤、入侵防御等 8 项功能。</w:t>
            </w:r>
          </w:p>
          <w:p>
            <w:pPr>
              <w:pStyle w:val="TableParagraph"/>
              <w:spacing w:line="280" w:lineRule="auto" w:before="0"/>
              <w:ind w:left="106" w:right="182" w:firstLine="640"/>
              <w:rPr>
                <w:sz w:val="32"/>
              </w:rPr>
            </w:pPr>
            <w:r>
              <w:rPr>
                <w:spacing w:val="6"/>
                <w:w w:val="95"/>
                <w:sz w:val="32"/>
              </w:rPr>
              <w:t>②支持传输通道加密、数据加密、数据校验、通信 </w:t>
            </w:r>
            <w:r>
              <w:rPr>
                <w:spacing w:val="-8"/>
                <w:sz w:val="32"/>
              </w:rPr>
              <w:t>数据加密与解密统一等 </w:t>
            </w:r>
            <w:r>
              <w:rPr>
                <w:sz w:val="32"/>
              </w:rPr>
              <w:t>4</w:t>
            </w:r>
            <w:r>
              <w:rPr>
                <w:spacing w:val="-13"/>
                <w:sz w:val="32"/>
              </w:rPr>
              <w:t> 种技术类型。</w:t>
            </w:r>
          </w:p>
          <w:p>
            <w:pPr>
              <w:pStyle w:val="TableParagraph"/>
              <w:tabs>
                <w:tab w:pos="1872" w:val="left" w:leader="none"/>
              </w:tabs>
              <w:spacing w:before="1"/>
              <w:ind w:left="106"/>
              <w:rPr>
                <w:sz w:val="32"/>
              </w:rPr>
            </w:pPr>
            <w:r>
              <w:rPr>
                <w:b/>
                <w:sz w:val="32"/>
              </w:rPr>
              <w:t>二级医院</w:t>
              <w:tab/>
            </w:r>
            <w:r>
              <w:rPr>
                <w:sz w:val="32"/>
              </w:rPr>
              <w:t>推荐要求。</w:t>
            </w:r>
          </w:p>
          <w:p>
            <w:pPr>
              <w:pStyle w:val="TableParagraph"/>
              <w:tabs>
                <w:tab w:pos="2354" w:val="left" w:leader="none"/>
              </w:tabs>
              <w:spacing w:line="480" w:lineRule="atLeast" w:before="1"/>
              <w:ind w:left="106" w:right="4797"/>
              <w:rPr>
                <w:sz w:val="32"/>
              </w:rPr>
            </w:pPr>
            <w:r>
              <w:rPr>
                <w:b/>
                <w:sz w:val="32"/>
              </w:rPr>
              <w:t>三级乙等医院</w:t>
              <w:tab/>
            </w:r>
            <w:r>
              <w:rPr>
                <w:sz w:val="32"/>
              </w:rPr>
              <w:t>同上</w:t>
            </w:r>
            <w:r>
              <w:rPr>
                <w:spacing w:val="-16"/>
                <w:sz w:val="32"/>
              </w:rPr>
              <w:t>。</w:t>
            </w:r>
            <w:r>
              <w:rPr>
                <w:b/>
                <w:sz w:val="32"/>
              </w:rPr>
              <w:t>三级甲等医院</w:t>
              <w:tab/>
            </w:r>
            <w:r>
              <w:rPr>
                <w:sz w:val="32"/>
              </w:rPr>
              <w:t>同上</w:t>
            </w:r>
            <w:r>
              <w:rPr>
                <w:spacing w:val="-16"/>
                <w:sz w:val="32"/>
              </w:rPr>
              <w:t>。</w:t>
            </w:r>
          </w:p>
        </w:tc>
      </w:tr>
    </w:tbl>
    <w:p>
      <w:pPr>
        <w:spacing w:after="0" w:line="480" w:lineRule="atLeast"/>
        <w:rPr>
          <w:sz w:val="32"/>
        </w:rPr>
        <w:sectPr>
          <w:pgSz w:w="16840" w:h="11910" w:orient="landscape"/>
          <w:pgMar w:header="0" w:footer="1151" w:top="1100" w:bottom="1340" w:left="1580" w:right="1280"/>
        </w:sectPr>
      </w:pPr>
    </w:p>
    <w:p>
      <w:pPr>
        <w:pStyle w:val="BodyText"/>
        <w:spacing w:before="10"/>
        <w:rPr>
          <w:rFonts w:ascii="Times New Roman"/>
          <w:sz w:val="29"/>
        </w:rPr>
      </w:pPr>
    </w:p>
    <w:p>
      <w:pPr>
        <w:spacing w:before="54" w:after="7"/>
        <w:ind w:left="861" w:right="0" w:firstLine="0"/>
        <w:jc w:val="left"/>
        <w:rPr>
          <w:rFonts w:ascii="楷体" w:eastAsia="楷体" w:hint="eastAsia"/>
          <w:b/>
          <w:sz w:val="32"/>
        </w:rPr>
      </w:pPr>
      <w:r>
        <w:rPr>
          <w:rFonts w:ascii="楷体" w:eastAsia="楷体" w:hint="eastAsia"/>
          <w:b/>
          <w:sz w:val="32"/>
        </w:rPr>
        <w:t>（六十九）网络优化设备</w:t>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1"/>
        <w:gridCol w:w="1865"/>
        <w:gridCol w:w="1681"/>
        <w:gridCol w:w="8121"/>
      </w:tblGrid>
      <w:tr>
        <w:trPr>
          <w:trHeight w:val="650" w:hRule="atLeast"/>
        </w:trPr>
        <w:tc>
          <w:tcPr>
            <w:tcW w:w="1661" w:type="dxa"/>
          </w:tcPr>
          <w:p>
            <w:pPr>
              <w:pStyle w:val="TableParagraph"/>
              <w:ind w:left="187"/>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865" w:type="dxa"/>
          </w:tcPr>
          <w:p>
            <w:pPr>
              <w:pStyle w:val="TableParagraph"/>
              <w:ind w:left="288"/>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81" w:type="dxa"/>
          </w:tcPr>
          <w:p>
            <w:pPr>
              <w:pStyle w:val="TableParagraph"/>
              <w:ind w:left="196"/>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121" w:type="dxa"/>
          </w:tcPr>
          <w:p>
            <w:pPr>
              <w:pStyle w:val="TableParagraph"/>
              <w:ind w:left="2992" w:right="2830"/>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4800" w:hRule="atLeast"/>
        </w:trPr>
        <w:tc>
          <w:tcPr>
            <w:tcW w:w="1661" w:type="dxa"/>
            <w:vMerge w:val="restart"/>
          </w:tcPr>
          <w:p>
            <w:pPr>
              <w:pStyle w:val="TableParagraph"/>
              <w:spacing w:line="280" w:lineRule="auto" w:before="64"/>
              <w:ind w:left="189" w:right="180" w:firstLine="319"/>
              <w:rPr>
                <w:rFonts w:ascii="黑体" w:eastAsia="黑体" w:hint="eastAsia"/>
                <w:sz w:val="32"/>
              </w:rPr>
            </w:pPr>
            <w:r>
              <w:rPr>
                <w:rFonts w:ascii="黑体" w:eastAsia="黑体" w:hint="eastAsia"/>
                <w:sz w:val="32"/>
              </w:rPr>
              <w:t>十 七 网络安全</w:t>
            </w:r>
          </w:p>
        </w:tc>
        <w:tc>
          <w:tcPr>
            <w:tcW w:w="1865" w:type="dxa"/>
            <w:vMerge w:val="restart"/>
          </w:tcPr>
          <w:p>
            <w:pPr>
              <w:pStyle w:val="TableParagraph"/>
              <w:spacing w:line="280" w:lineRule="auto" w:before="64"/>
              <w:ind w:left="105" w:right="-29"/>
              <w:jc w:val="center"/>
              <w:rPr>
                <w:rFonts w:ascii="楷体" w:eastAsia="楷体" w:hint="eastAsia"/>
                <w:b/>
                <w:sz w:val="32"/>
              </w:rPr>
            </w:pPr>
            <w:r>
              <w:rPr>
                <w:rFonts w:ascii="楷体" w:eastAsia="楷体" w:hint="eastAsia"/>
                <w:b/>
                <w:sz w:val="32"/>
              </w:rPr>
              <w:t>（六十九） 网络优化  设备</w:t>
            </w:r>
          </w:p>
        </w:tc>
        <w:tc>
          <w:tcPr>
            <w:tcW w:w="1681" w:type="dxa"/>
          </w:tcPr>
          <w:p>
            <w:pPr>
              <w:pStyle w:val="TableParagraph"/>
              <w:spacing w:line="280" w:lineRule="auto" w:before="64"/>
              <w:ind w:left="199" w:right="124" w:firstLine="64"/>
              <w:jc w:val="center"/>
              <w:rPr>
                <w:sz w:val="32"/>
              </w:rPr>
            </w:pPr>
            <w:r>
              <w:rPr>
                <w:sz w:val="32"/>
              </w:rPr>
              <w:t>（227） 广域网 加速设备</w:t>
            </w:r>
          </w:p>
        </w:tc>
        <w:tc>
          <w:tcPr>
            <w:tcW w:w="8121" w:type="dxa"/>
          </w:tcPr>
          <w:p>
            <w:pPr>
              <w:pStyle w:val="TableParagraph"/>
              <w:spacing w:line="280" w:lineRule="auto" w:before="64"/>
              <w:ind w:left="105" w:right="179" w:firstLine="640"/>
              <w:rPr>
                <w:sz w:val="32"/>
              </w:rPr>
            </w:pPr>
            <w:r>
              <w:rPr>
                <w:spacing w:val="6"/>
                <w:w w:val="95"/>
                <w:sz w:val="32"/>
              </w:rPr>
              <w:t>对医院应用系统加速，提高效率、节省带宽和降低 </w:t>
            </w:r>
            <w:r>
              <w:rPr>
                <w:sz w:val="32"/>
              </w:rPr>
              <w:t>成本的数据传输优化专用设备。</w:t>
            </w:r>
          </w:p>
          <w:p>
            <w:pPr>
              <w:pStyle w:val="TableParagraph"/>
              <w:spacing w:line="280" w:lineRule="auto" w:before="1"/>
              <w:ind w:left="105" w:right="179" w:firstLine="640"/>
              <w:rPr>
                <w:sz w:val="32"/>
              </w:rPr>
            </w:pPr>
            <w:r>
              <w:rPr>
                <w:spacing w:val="6"/>
                <w:w w:val="95"/>
                <w:sz w:val="32"/>
              </w:rPr>
              <w:t>①具备对传输数据以透明方式进行流量整形、顺序 </w:t>
            </w:r>
            <w:r>
              <w:rPr>
                <w:spacing w:val="-9"/>
                <w:sz w:val="32"/>
              </w:rPr>
              <w:t>重组，动态压缩等 </w:t>
            </w:r>
            <w:r>
              <w:rPr>
                <w:sz w:val="32"/>
              </w:rPr>
              <w:t>3</w:t>
            </w:r>
            <w:r>
              <w:rPr>
                <w:spacing w:val="-17"/>
                <w:sz w:val="32"/>
              </w:rPr>
              <w:t> 项功能。</w:t>
            </w:r>
          </w:p>
          <w:p>
            <w:pPr>
              <w:pStyle w:val="TableParagraph"/>
              <w:spacing w:line="280" w:lineRule="auto" w:before="0"/>
              <w:ind w:left="105" w:right="176" w:firstLine="640"/>
              <w:rPr>
                <w:sz w:val="32"/>
              </w:rPr>
            </w:pPr>
            <w:r>
              <w:rPr>
                <w:sz w:val="32"/>
              </w:rPr>
              <w:t>②支持多种医疗应用数据类型加速服务，包括 WEB 页面类型、图片类型、视频类型等 3 种协议类型。</w:t>
            </w:r>
          </w:p>
          <w:p>
            <w:pPr>
              <w:pStyle w:val="TableParagraph"/>
              <w:tabs>
                <w:tab w:pos="1710" w:val="left" w:leader="none"/>
              </w:tabs>
              <w:spacing w:line="280" w:lineRule="auto" w:before="1"/>
              <w:ind w:left="105" w:right="964" w:firstLine="640"/>
              <w:rPr>
                <w:sz w:val="32"/>
              </w:rPr>
            </w:pPr>
            <w:r>
              <w:rPr>
                <w:sz w:val="32"/>
              </w:rPr>
              <w:t>③支持单边加速和双边加速等</w:t>
            </w:r>
            <w:r>
              <w:rPr>
                <w:spacing w:val="-80"/>
                <w:sz w:val="32"/>
              </w:rPr>
              <w:t> </w:t>
            </w:r>
            <w:r>
              <w:rPr>
                <w:sz w:val="32"/>
              </w:rPr>
              <w:t>2</w:t>
            </w:r>
            <w:r>
              <w:rPr>
                <w:spacing w:val="-83"/>
                <w:sz w:val="32"/>
              </w:rPr>
              <w:t> </w:t>
            </w:r>
            <w:r>
              <w:rPr>
                <w:sz w:val="32"/>
              </w:rPr>
              <w:t>种加速方式</w:t>
            </w:r>
            <w:r>
              <w:rPr>
                <w:spacing w:val="-15"/>
                <w:sz w:val="32"/>
              </w:rPr>
              <w:t>。</w:t>
            </w:r>
            <w:r>
              <w:rPr>
                <w:b/>
                <w:sz w:val="32"/>
              </w:rPr>
              <w:t>二级医院</w:t>
              <w:tab/>
            </w:r>
            <w:r>
              <w:rPr>
                <w:sz w:val="32"/>
              </w:rPr>
              <w:t>推荐要求。</w:t>
            </w:r>
          </w:p>
          <w:p>
            <w:pPr>
              <w:pStyle w:val="TableParagraph"/>
              <w:tabs>
                <w:tab w:pos="2353" w:val="left" w:leader="none"/>
              </w:tabs>
              <w:spacing w:before="1"/>
              <w:ind w:left="105"/>
              <w:rPr>
                <w:sz w:val="32"/>
              </w:rPr>
            </w:pPr>
            <w:r>
              <w:rPr>
                <w:b/>
                <w:sz w:val="32"/>
              </w:rPr>
              <w:t>三级乙等医院</w:t>
              <w:tab/>
            </w:r>
            <w:r>
              <w:rPr>
                <w:w w:val="95"/>
                <w:sz w:val="32"/>
              </w:rPr>
              <w:t>同上。</w:t>
            </w:r>
          </w:p>
          <w:p>
            <w:pPr>
              <w:pStyle w:val="TableParagraph"/>
              <w:tabs>
                <w:tab w:pos="2353" w:val="left" w:leader="none"/>
              </w:tabs>
              <w:spacing w:line="396" w:lineRule="exact" w:before="70"/>
              <w:ind w:left="105"/>
              <w:rPr>
                <w:sz w:val="32"/>
              </w:rPr>
            </w:pPr>
            <w:r>
              <w:rPr>
                <w:b/>
                <w:sz w:val="32"/>
              </w:rPr>
              <w:t>三级甲等医院</w:t>
              <w:tab/>
            </w:r>
            <w:r>
              <w:rPr>
                <w:w w:val="95"/>
                <w:sz w:val="32"/>
              </w:rPr>
              <w:t>同上。</w:t>
            </w:r>
          </w:p>
        </w:tc>
      </w:tr>
      <w:tr>
        <w:trPr>
          <w:trHeight w:val="2882" w:hRule="atLeast"/>
        </w:trPr>
        <w:tc>
          <w:tcPr>
            <w:tcW w:w="1661" w:type="dxa"/>
            <w:vMerge/>
            <w:tcBorders>
              <w:top w:val="nil"/>
            </w:tcBorders>
          </w:tcPr>
          <w:p>
            <w:pPr>
              <w:rPr>
                <w:sz w:val="2"/>
                <w:szCs w:val="2"/>
              </w:rPr>
            </w:pPr>
          </w:p>
        </w:tc>
        <w:tc>
          <w:tcPr>
            <w:tcW w:w="1865" w:type="dxa"/>
            <w:vMerge/>
            <w:tcBorders>
              <w:top w:val="nil"/>
            </w:tcBorders>
          </w:tcPr>
          <w:p>
            <w:pPr>
              <w:rPr>
                <w:sz w:val="2"/>
                <w:szCs w:val="2"/>
              </w:rPr>
            </w:pPr>
          </w:p>
        </w:tc>
        <w:tc>
          <w:tcPr>
            <w:tcW w:w="1681" w:type="dxa"/>
          </w:tcPr>
          <w:p>
            <w:pPr>
              <w:pStyle w:val="TableParagraph"/>
              <w:spacing w:line="280" w:lineRule="auto" w:before="64"/>
              <w:ind w:left="199" w:right="124" w:firstLine="64"/>
              <w:jc w:val="both"/>
              <w:rPr>
                <w:sz w:val="32"/>
              </w:rPr>
            </w:pPr>
            <w:r>
              <w:rPr>
                <w:sz w:val="32"/>
              </w:rPr>
              <w:t>（228） 链路负载均衡设备</w:t>
            </w:r>
          </w:p>
        </w:tc>
        <w:tc>
          <w:tcPr>
            <w:tcW w:w="8121" w:type="dxa"/>
          </w:tcPr>
          <w:p>
            <w:pPr>
              <w:pStyle w:val="TableParagraph"/>
              <w:spacing w:line="280" w:lineRule="auto" w:before="64"/>
              <w:ind w:left="105" w:right="3" w:firstLine="640"/>
              <w:rPr>
                <w:sz w:val="32"/>
              </w:rPr>
            </w:pPr>
            <w:r>
              <w:rPr>
                <w:sz w:val="32"/>
              </w:rPr>
              <w:t>解决医院网络拥塞，提高网络资源访问的响应速度， 基于负载均衡算法做流量最优原路的网络硬件设备。</w:t>
            </w:r>
          </w:p>
          <w:p>
            <w:pPr>
              <w:pStyle w:val="TableParagraph"/>
              <w:spacing w:line="280" w:lineRule="auto" w:before="0"/>
              <w:ind w:left="105" w:right="180" w:firstLine="640"/>
              <w:jc w:val="both"/>
              <w:rPr>
                <w:sz w:val="32"/>
              </w:rPr>
            </w:pPr>
            <w:r>
              <w:rPr>
                <w:spacing w:val="5"/>
                <w:w w:val="95"/>
                <w:sz w:val="32"/>
              </w:rPr>
              <w:t>①具备链路聚合、负载均衡选路算法、网络请求重 </w:t>
            </w:r>
            <w:r>
              <w:rPr>
                <w:spacing w:val="-1"/>
                <w:sz w:val="32"/>
              </w:rPr>
              <w:t>定向、内容管理、内置地址库、链路健康检查等 </w:t>
            </w:r>
            <w:r>
              <w:rPr>
                <w:sz w:val="32"/>
              </w:rPr>
              <w:t>6</w:t>
            </w:r>
            <w:r>
              <w:rPr>
                <w:spacing w:val="-9"/>
                <w:sz w:val="32"/>
              </w:rPr>
              <w:t> 项功</w:t>
            </w:r>
            <w:r>
              <w:rPr>
                <w:sz w:val="32"/>
              </w:rPr>
              <w:t>能。</w:t>
            </w:r>
          </w:p>
          <w:p>
            <w:pPr>
              <w:pStyle w:val="TableParagraph"/>
              <w:spacing w:line="398" w:lineRule="exact" w:before="2"/>
              <w:ind w:left="745"/>
              <w:rPr>
                <w:sz w:val="32"/>
              </w:rPr>
            </w:pPr>
            <w:r>
              <w:rPr>
                <w:sz w:val="32"/>
              </w:rPr>
              <w:t>②支持轮询算法、加权轮询算法、带宽比率算法、</w:t>
            </w:r>
          </w:p>
        </w:tc>
      </w:tr>
    </w:tbl>
    <w:p>
      <w:pPr>
        <w:spacing w:after="0" w:line="398" w:lineRule="exact"/>
        <w:rPr>
          <w:sz w:val="32"/>
        </w:rPr>
        <w:sectPr>
          <w:pgSz w:w="16840" w:h="11910" w:orient="landscape"/>
          <w:pgMar w:header="0" w:footer="1151" w:top="1100" w:bottom="134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1"/>
        <w:gridCol w:w="1865"/>
        <w:gridCol w:w="1681"/>
        <w:gridCol w:w="8121"/>
      </w:tblGrid>
      <w:tr>
        <w:trPr>
          <w:trHeight w:val="650" w:hRule="atLeast"/>
        </w:trPr>
        <w:tc>
          <w:tcPr>
            <w:tcW w:w="1661" w:type="dxa"/>
          </w:tcPr>
          <w:p>
            <w:pPr>
              <w:pStyle w:val="TableParagraph"/>
              <w:ind w:left="187"/>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865" w:type="dxa"/>
          </w:tcPr>
          <w:p>
            <w:pPr>
              <w:pStyle w:val="TableParagraph"/>
              <w:ind w:left="288"/>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81" w:type="dxa"/>
          </w:tcPr>
          <w:p>
            <w:pPr>
              <w:pStyle w:val="TableParagraph"/>
              <w:ind w:left="196"/>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121" w:type="dxa"/>
          </w:tcPr>
          <w:p>
            <w:pPr>
              <w:pStyle w:val="TableParagraph"/>
              <w:ind w:left="2992" w:right="2830"/>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5760" w:hRule="atLeast"/>
        </w:trPr>
        <w:tc>
          <w:tcPr>
            <w:tcW w:w="1661" w:type="dxa"/>
            <w:vMerge w:val="restart"/>
          </w:tcPr>
          <w:p>
            <w:pPr>
              <w:pStyle w:val="TableParagraph"/>
              <w:spacing w:before="0"/>
              <w:ind w:left="0"/>
              <w:rPr>
                <w:rFonts w:ascii="Times New Roman"/>
                <w:sz w:val="30"/>
              </w:rPr>
            </w:pPr>
          </w:p>
        </w:tc>
        <w:tc>
          <w:tcPr>
            <w:tcW w:w="1865" w:type="dxa"/>
            <w:vMerge w:val="restart"/>
          </w:tcPr>
          <w:p>
            <w:pPr>
              <w:pStyle w:val="TableParagraph"/>
              <w:spacing w:before="0"/>
              <w:ind w:left="0"/>
              <w:rPr>
                <w:rFonts w:ascii="Times New Roman"/>
                <w:sz w:val="30"/>
              </w:rPr>
            </w:pPr>
          </w:p>
        </w:tc>
        <w:tc>
          <w:tcPr>
            <w:tcW w:w="1681" w:type="dxa"/>
          </w:tcPr>
          <w:p>
            <w:pPr>
              <w:pStyle w:val="TableParagraph"/>
              <w:spacing w:before="0"/>
              <w:ind w:left="0"/>
              <w:rPr>
                <w:rFonts w:ascii="Times New Roman"/>
                <w:sz w:val="30"/>
              </w:rPr>
            </w:pPr>
          </w:p>
        </w:tc>
        <w:tc>
          <w:tcPr>
            <w:tcW w:w="8121" w:type="dxa"/>
          </w:tcPr>
          <w:p>
            <w:pPr>
              <w:pStyle w:val="TableParagraph"/>
              <w:spacing w:line="280" w:lineRule="auto" w:before="64"/>
              <w:ind w:left="105" w:right="3"/>
              <w:rPr>
                <w:sz w:val="32"/>
              </w:rPr>
            </w:pPr>
            <w:r>
              <w:rPr>
                <w:sz w:val="32"/>
              </w:rPr>
              <w:t>首个有效算法、随机算法、加权随机算法、丢包算法、最小连接数算法、加权最小连接数算法、最小流量算法、加权最小流量算法、观察者算法、包速率算法、实时带宽算法、最小新建连接数算法、静态就近性算法等 16 种负载均衡选路算法。</w:t>
            </w:r>
          </w:p>
          <w:p>
            <w:pPr>
              <w:pStyle w:val="TableParagraph"/>
              <w:spacing w:line="280" w:lineRule="auto" w:before="2"/>
              <w:ind w:left="105" w:right="179" w:firstLine="640"/>
              <w:rPr>
                <w:sz w:val="32"/>
              </w:rPr>
            </w:pPr>
            <w:r>
              <w:rPr>
                <w:spacing w:val="6"/>
                <w:w w:val="95"/>
                <w:sz w:val="32"/>
              </w:rPr>
              <w:t>③支持手工导入更新，支持国内运营商地址库、全 </w:t>
            </w:r>
            <w:r>
              <w:rPr>
                <w:spacing w:val="-8"/>
                <w:sz w:val="32"/>
              </w:rPr>
              <w:t>国地址库和全球地址等 </w:t>
            </w:r>
            <w:r>
              <w:rPr>
                <w:sz w:val="32"/>
              </w:rPr>
              <w:t>3</w:t>
            </w:r>
            <w:r>
              <w:rPr>
                <w:spacing w:val="-10"/>
                <w:sz w:val="32"/>
              </w:rPr>
              <w:t> 种内置地址库类型。</w:t>
            </w:r>
          </w:p>
          <w:p>
            <w:pPr>
              <w:pStyle w:val="TableParagraph"/>
              <w:spacing w:line="280" w:lineRule="auto" w:before="0"/>
              <w:ind w:left="105" w:right="18" w:firstLine="640"/>
              <w:rPr>
                <w:sz w:val="32"/>
              </w:rPr>
            </w:pPr>
            <w:r>
              <w:rPr>
                <w:spacing w:val="-1"/>
                <w:w w:val="99"/>
                <w:sz w:val="32"/>
              </w:rPr>
              <w:t>④支持控制报文协议</w:t>
            </w:r>
            <w:r>
              <w:rPr>
                <w:spacing w:val="2"/>
                <w:w w:val="99"/>
                <w:sz w:val="32"/>
              </w:rPr>
              <w:t>（</w:t>
            </w:r>
            <w:r>
              <w:rPr>
                <w:spacing w:val="-2"/>
                <w:w w:val="99"/>
                <w:sz w:val="32"/>
              </w:rPr>
              <w:t>I</w:t>
            </w:r>
            <w:r>
              <w:rPr>
                <w:w w:val="99"/>
                <w:sz w:val="32"/>
              </w:rPr>
              <w:t>CM</w:t>
            </w:r>
            <w:r>
              <w:rPr>
                <w:spacing w:val="-1"/>
                <w:w w:val="99"/>
                <w:sz w:val="32"/>
              </w:rPr>
              <w:t>P</w:t>
            </w:r>
            <w:r>
              <w:rPr>
                <w:spacing w:val="-159"/>
                <w:w w:val="99"/>
                <w:sz w:val="32"/>
              </w:rPr>
              <w:t>）</w:t>
            </w:r>
            <w:r>
              <w:rPr>
                <w:spacing w:val="-2"/>
                <w:w w:val="99"/>
                <w:sz w:val="32"/>
              </w:rPr>
              <w:t>、地址解析协议(</w:t>
            </w:r>
            <w:r>
              <w:rPr>
                <w:w w:val="99"/>
                <w:sz w:val="32"/>
              </w:rPr>
              <w:t>A</w:t>
            </w:r>
            <w:r>
              <w:rPr>
                <w:spacing w:val="-2"/>
                <w:w w:val="99"/>
                <w:sz w:val="32"/>
              </w:rPr>
              <w:t>R</w:t>
            </w:r>
            <w:r>
              <w:rPr>
                <w:spacing w:val="1"/>
                <w:w w:val="99"/>
                <w:sz w:val="32"/>
              </w:rPr>
              <w:t>P</w:t>
            </w:r>
            <w:r>
              <w:rPr>
                <w:spacing w:val="-1"/>
                <w:w w:val="99"/>
                <w:sz w:val="32"/>
              </w:rPr>
              <w:t>)、</w:t>
            </w:r>
            <w:r>
              <w:rPr>
                <w:spacing w:val="-9"/>
                <w:sz w:val="32"/>
              </w:rPr>
              <w:t>自定义逻辑组合条件等 </w:t>
            </w:r>
            <w:r>
              <w:rPr>
                <w:sz w:val="32"/>
              </w:rPr>
              <w:t>3</w:t>
            </w:r>
            <w:r>
              <w:rPr>
                <w:spacing w:val="-10"/>
                <w:sz w:val="32"/>
              </w:rPr>
              <w:t> 种链路健康检查方式。</w:t>
            </w:r>
          </w:p>
          <w:p>
            <w:pPr>
              <w:pStyle w:val="TableParagraph"/>
              <w:tabs>
                <w:tab w:pos="1710" w:val="left" w:leader="none"/>
                <w:tab w:pos="2353" w:val="left" w:leader="none"/>
              </w:tabs>
              <w:spacing w:line="280" w:lineRule="auto" w:before="1"/>
              <w:ind w:left="105" w:right="4794"/>
              <w:rPr>
                <w:sz w:val="32"/>
              </w:rPr>
            </w:pPr>
            <w:r>
              <w:rPr>
                <w:b/>
                <w:sz w:val="32"/>
              </w:rPr>
              <w:t>二级医院</w:t>
              <w:tab/>
            </w:r>
            <w:r>
              <w:rPr>
                <w:sz w:val="32"/>
              </w:rPr>
              <w:t>推荐要求</w:t>
            </w:r>
            <w:r>
              <w:rPr>
                <w:spacing w:val="-11"/>
                <w:sz w:val="32"/>
              </w:rPr>
              <w:t>。</w:t>
            </w:r>
            <w:r>
              <w:rPr>
                <w:b/>
                <w:sz w:val="32"/>
              </w:rPr>
              <w:t>三级乙等医院</w:t>
              <w:tab/>
            </w:r>
            <w:r>
              <w:rPr>
                <w:sz w:val="32"/>
              </w:rPr>
              <w:t>同上</w:t>
            </w:r>
            <w:r>
              <w:rPr>
                <w:spacing w:val="-16"/>
                <w:sz w:val="32"/>
              </w:rPr>
              <w:t>。</w:t>
            </w:r>
          </w:p>
          <w:p>
            <w:pPr>
              <w:pStyle w:val="TableParagraph"/>
              <w:tabs>
                <w:tab w:pos="2353" w:val="left" w:leader="none"/>
              </w:tabs>
              <w:spacing w:line="396" w:lineRule="exact" w:before="1"/>
              <w:ind w:left="105"/>
              <w:rPr>
                <w:sz w:val="32"/>
              </w:rPr>
            </w:pPr>
            <w:r>
              <w:rPr>
                <w:b/>
                <w:sz w:val="32"/>
              </w:rPr>
              <w:t>三级甲等医院</w:t>
              <w:tab/>
            </w:r>
            <w:r>
              <w:rPr>
                <w:w w:val="95"/>
                <w:sz w:val="32"/>
              </w:rPr>
              <w:t>同上。</w:t>
            </w:r>
          </w:p>
        </w:tc>
      </w:tr>
      <w:tr>
        <w:trPr>
          <w:trHeight w:val="2402" w:hRule="atLeast"/>
        </w:trPr>
        <w:tc>
          <w:tcPr>
            <w:tcW w:w="1661" w:type="dxa"/>
            <w:vMerge/>
            <w:tcBorders>
              <w:top w:val="nil"/>
            </w:tcBorders>
          </w:tcPr>
          <w:p>
            <w:pPr>
              <w:rPr>
                <w:sz w:val="2"/>
                <w:szCs w:val="2"/>
              </w:rPr>
            </w:pPr>
          </w:p>
        </w:tc>
        <w:tc>
          <w:tcPr>
            <w:tcW w:w="1865" w:type="dxa"/>
            <w:vMerge/>
            <w:tcBorders>
              <w:top w:val="nil"/>
            </w:tcBorders>
          </w:tcPr>
          <w:p>
            <w:pPr>
              <w:rPr>
                <w:sz w:val="2"/>
                <w:szCs w:val="2"/>
              </w:rPr>
            </w:pPr>
          </w:p>
        </w:tc>
        <w:tc>
          <w:tcPr>
            <w:tcW w:w="1681" w:type="dxa"/>
          </w:tcPr>
          <w:p>
            <w:pPr>
              <w:pStyle w:val="TableParagraph"/>
              <w:spacing w:line="280" w:lineRule="auto" w:before="64"/>
              <w:ind w:left="199" w:right="124" w:firstLine="64"/>
              <w:rPr>
                <w:sz w:val="32"/>
              </w:rPr>
            </w:pPr>
            <w:r>
              <w:rPr>
                <w:sz w:val="32"/>
              </w:rPr>
              <w:t>（229） 流量控制</w:t>
            </w:r>
          </w:p>
        </w:tc>
        <w:tc>
          <w:tcPr>
            <w:tcW w:w="8121" w:type="dxa"/>
          </w:tcPr>
          <w:p>
            <w:pPr>
              <w:pStyle w:val="TableParagraph"/>
              <w:spacing w:line="280" w:lineRule="auto" w:before="64"/>
              <w:ind w:left="105" w:right="168" w:firstLine="640"/>
              <w:rPr>
                <w:sz w:val="32"/>
              </w:rPr>
            </w:pPr>
            <w:r>
              <w:rPr>
                <w:spacing w:val="7"/>
                <w:w w:val="95"/>
                <w:sz w:val="32"/>
              </w:rPr>
              <w:t>对医院网络流量（</w:t>
            </w:r>
            <w:r>
              <w:rPr>
                <w:spacing w:val="5"/>
                <w:w w:val="95"/>
                <w:sz w:val="32"/>
              </w:rPr>
              <w:t>网络层流量、传输层流量、应用 </w:t>
            </w:r>
            <w:r>
              <w:rPr>
                <w:sz w:val="32"/>
              </w:rPr>
              <w:t>层流量）进行特征抓取分析及管控的硬件设备。</w:t>
            </w:r>
          </w:p>
          <w:p>
            <w:pPr>
              <w:pStyle w:val="TableParagraph"/>
              <w:spacing w:line="280" w:lineRule="auto" w:before="1"/>
              <w:ind w:left="105" w:right="175" w:firstLine="640"/>
              <w:rPr>
                <w:sz w:val="32"/>
              </w:rPr>
            </w:pPr>
            <w:r>
              <w:rPr>
                <w:spacing w:val="6"/>
                <w:w w:val="95"/>
                <w:sz w:val="32"/>
              </w:rPr>
              <w:t>①具备用户行为分析、用户行为管控、应用带宽限 </w:t>
            </w:r>
            <w:r>
              <w:rPr>
                <w:spacing w:val="-5"/>
                <w:sz w:val="32"/>
              </w:rPr>
              <w:t>制、应用带宽保障、网络流量分析报告等 </w:t>
            </w:r>
            <w:r>
              <w:rPr>
                <w:sz w:val="32"/>
              </w:rPr>
              <w:t>5</w:t>
            </w:r>
            <w:r>
              <w:rPr>
                <w:spacing w:val="-17"/>
                <w:sz w:val="32"/>
              </w:rPr>
              <w:t> 项功能。</w:t>
            </w:r>
          </w:p>
          <w:p>
            <w:pPr>
              <w:pStyle w:val="TableParagraph"/>
              <w:spacing w:line="398" w:lineRule="exact" w:before="0"/>
              <w:ind w:left="745"/>
              <w:rPr>
                <w:sz w:val="32"/>
              </w:rPr>
            </w:pPr>
            <w:r>
              <w:rPr>
                <w:rFonts w:ascii="宋体" w:hAnsi="宋体" w:eastAsia="宋体" w:hint="eastAsia"/>
                <w:sz w:val="32"/>
              </w:rPr>
              <w:t>②</w:t>
            </w:r>
            <w:r>
              <w:rPr>
                <w:sz w:val="32"/>
              </w:rPr>
              <w:t>支持对P2P、游戏、网络视频、WEB 视频等 4 类应</w:t>
            </w:r>
          </w:p>
        </w:tc>
      </w:tr>
    </w:tbl>
    <w:p>
      <w:pPr>
        <w:spacing w:after="0" w:line="398" w:lineRule="exact"/>
        <w:rPr>
          <w:sz w:val="32"/>
        </w:rPr>
        <w:sectPr>
          <w:pgSz w:w="16840" w:h="11910" w:orient="landscape"/>
          <w:pgMar w:header="0" w:footer="1151" w:top="1100" w:bottom="134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1"/>
        <w:gridCol w:w="1865"/>
        <w:gridCol w:w="1681"/>
        <w:gridCol w:w="8121"/>
      </w:tblGrid>
      <w:tr>
        <w:trPr>
          <w:trHeight w:val="650" w:hRule="atLeast"/>
        </w:trPr>
        <w:tc>
          <w:tcPr>
            <w:tcW w:w="1661" w:type="dxa"/>
          </w:tcPr>
          <w:p>
            <w:pPr>
              <w:pStyle w:val="TableParagraph"/>
              <w:ind w:left="187"/>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865" w:type="dxa"/>
          </w:tcPr>
          <w:p>
            <w:pPr>
              <w:pStyle w:val="TableParagraph"/>
              <w:ind w:left="288"/>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81" w:type="dxa"/>
          </w:tcPr>
          <w:p>
            <w:pPr>
              <w:pStyle w:val="TableParagraph"/>
              <w:ind w:left="196"/>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121" w:type="dxa"/>
          </w:tcPr>
          <w:p>
            <w:pPr>
              <w:pStyle w:val="TableParagraph"/>
              <w:ind w:left="2992" w:right="2830"/>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1920" w:hRule="atLeast"/>
        </w:trPr>
        <w:tc>
          <w:tcPr>
            <w:tcW w:w="1661" w:type="dxa"/>
          </w:tcPr>
          <w:p>
            <w:pPr>
              <w:pStyle w:val="TableParagraph"/>
              <w:spacing w:before="0"/>
              <w:ind w:left="0"/>
              <w:rPr>
                <w:rFonts w:ascii="Times New Roman"/>
                <w:sz w:val="30"/>
              </w:rPr>
            </w:pPr>
          </w:p>
        </w:tc>
        <w:tc>
          <w:tcPr>
            <w:tcW w:w="1865" w:type="dxa"/>
          </w:tcPr>
          <w:p>
            <w:pPr>
              <w:pStyle w:val="TableParagraph"/>
              <w:spacing w:before="0"/>
              <w:ind w:left="0"/>
              <w:rPr>
                <w:rFonts w:ascii="Times New Roman"/>
                <w:sz w:val="30"/>
              </w:rPr>
            </w:pPr>
          </w:p>
        </w:tc>
        <w:tc>
          <w:tcPr>
            <w:tcW w:w="1681" w:type="dxa"/>
          </w:tcPr>
          <w:p>
            <w:pPr>
              <w:pStyle w:val="TableParagraph"/>
              <w:spacing w:before="0"/>
              <w:ind w:left="0"/>
              <w:rPr>
                <w:rFonts w:ascii="Times New Roman"/>
                <w:sz w:val="30"/>
              </w:rPr>
            </w:pPr>
          </w:p>
        </w:tc>
        <w:tc>
          <w:tcPr>
            <w:tcW w:w="8121" w:type="dxa"/>
          </w:tcPr>
          <w:p>
            <w:pPr>
              <w:pStyle w:val="TableParagraph"/>
              <w:spacing w:before="64"/>
              <w:ind w:left="105"/>
              <w:rPr>
                <w:sz w:val="32"/>
              </w:rPr>
            </w:pPr>
            <w:r>
              <w:rPr>
                <w:sz w:val="32"/>
              </w:rPr>
              <w:t>用进行分析管控。</w:t>
            </w:r>
          </w:p>
          <w:p>
            <w:pPr>
              <w:pStyle w:val="TableParagraph"/>
              <w:tabs>
                <w:tab w:pos="1710" w:val="left" w:leader="none"/>
              </w:tabs>
              <w:spacing w:before="70"/>
              <w:ind w:left="105"/>
              <w:rPr>
                <w:sz w:val="32"/>
              </w:rPr>
            </w:pPr>
            <w:r>
              <w:rPr>
                <w:b/>
                <w:sz w:val="32"/>
              </w:rPr>
              <w:t>二级医院</w:t>
              <w:tab/>
            </w:r>
            <w:r>
              <w:rPr>
                <w:w w:val="95"/>
                <w:sz w:val="32"/>
              </w:rPr>
              <w:t>推荐要求。</w:t>
            </w:r>
          </w:p>
          <w:p>
            <w:pPr>
              <w:pStyle w:val="TableParagraph"/>
              <w:tabs>
                <w:tab w:pos="2353" w:val="left" w:leader="none"/>
              </w:tabs>
              <w:spacing w:line="480" w:lineRule="exact" w:before="6"/>
              <w:ind w:left="105" w:right="635"/>
              <w:rPr>
                <w:sz w:val="32"/>
              </w:rPr>
            </w:pPr>
            <w:r>
              <w:rPr>
                <w:b/>
                <w:sz w:val="32"/>
              </w:rPr>
              <w:t>三级乙等医院</w:t>
              <w:tab/>
            </w:r>
            <w:r>
              <w:rPr>
                <w:sz w:val="32"/>
              </w:rPr>
              <w:t>具备</w:t>
            </w:r>
            <w:r>
              <w:rPr>
                <w:spacing w:val="-79"/>
                <w:sz w:val="32"/>
              </w:rPr>
              <w:t> </w:t>
            </w:r>
            <w:r>
              <w:rPr>
                <w:sz w:val="32"/>
              </w:rPr>
              <w:t>4</w:t>
            </w:r>
            <w:r>
              <w:rPr>
                <w:spacing w:val="-82"/>
                <w:sz w:val="32"/>
              </w:rPr>
              <w:t> </w:t>
            </w:r>
            <w:r>
              <w:rPr>
                <w:sz w:val="32"/>
              </w:rPr>
              <w:t>项功能、支持</w:t>
            </w:r>
            <w:r>
              <w:rPr>
                <w:spacing w:val="-80"/>
                <w:sz w:val="32"/>
              </w:rPr>
              <w:t> </w:t>
            </w:r>
            <w:r>
              <w:rPr>
                <w:sz w:val="32"/>
              </w:rPr>
              <w:t>3</w:t>
            </w:r>
            <w:r>
              <w:rPr>
                <w:spacing w:val="-82"/>
                <w:sz w:val="32"/>
              </w:rPr>
              <w:t> </w:t>
            </w:r>
            <w:r>
              <w:rPr>
                <w:sz w:val="32"/>
              </w:rPr>
              <w:t>类应用管控</w:t>
            </w:r>
            <w:r>
              <w:rPr>
                <w:spacing w:val="-14"/>
                <w:sz w:val="32"/>
              </w:rPr>
              <w:t>。</w:t>
            </w:r>
            <w:r>
              <w:rPr>
                <w:b/>
                <w:sz w:val="32"/>
              </w:rPr>
              <w:t>三级甲等医院</w:t>
              <w:tab/>
            </w:r>
            <w:r>
              <w:rPr>
                <w:sz w:val="32"/>
              </w:rPr>
              <w:t>同上。</w:t>
            </w:r>
          </w:p>
        </w:tc>
      </w:tr>
    </w:tbl>
    <w:p>
      <w:pPr>
        <w:pStyle w:val="BodyText"/>
        <w:rPr>
          <w:rFonts w:ascii="Times New Roman"/>
          <w:sz w:val="20"/>
        </w:rPr>
      </w:pPr>
    </w:p>
    <w:p>
      <w:pPr>
        <w:pStyle w:val="BodyText"/>
        <w:spacing w:before="6"/>
        <w:rPr>
          <w:rFonts w:ascii="Times New Roman"/>
          <w:sz w:val="22"/>
        </w:rPr>
      </w:pPr>
    </w:p>
    <w:p>
      <w:pPr>
        <w:spacing w:before="55" w:after="6"/>
        <w:ind w:left="861" w:right="0" w:firstLine="0"/>
        <w:jc w:val="left"/>
        <w:rPr>
          <w:rFonts w:ascii="楷体" w:eastAsia="楷体" w:hint="eastAsia"/>
          <w:b/>
          <w:sz w:val="32"/>
        </w:rPr>
      </w:pPr>
      <w:r>
        <w:rPr>
          <w:rFonts w:ascii="楷体" w:eastAsia="楷体" w:hint="eastAsia"/>
          <w:b/>
          <w:sz w:val="32"/>
        </w:rPr>
        <w:t>（七十）网络安全管理</w:t>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5"/>
        <w:gridCol w:w="1687"/>
        <w:gridCol w:w="1685"/>
        <w:gridCol w:w="8269"/>
      </w:tblGrid>
      <w:tr>
        <w:trPr>
          <w:trHeight w:val="650" w:hRule="atLeast"/>
        </w:trPr>
        <w:tc>
          <w:tcPr>
            <w:tcW w:w="1685" w:type="dxa"/>
          </w:tcPr>
          <w:p>
            <w:pPr>
              <w:pStyle w:val="TableParagraph"/>
              <w:ind w:left="201"/>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87" w:type="dxa"/>
          </w:tcPr>
          <w:p>
            <w:pPr>
              <w:pStyle w:val="TableParagraph"/>
              <w:ind w:left="201"/>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85" w:type="dxa"/>
          </w:tcPr>
          <w:p>
            <w:pPr>
              <w:pStyle w:val="TableParagraph"/>
              <w:ind w:left="201"/>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69" w:type="dxa"/>
          </w:tcPr>
          <w:p>
            <w:pPr>
              <w:pStyle w:val="TableParagraph"/>
              <w:ind w:left="3070" w:right="2900"/>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4322" w:hRule="atLeast"/>
        </w:trPr>
        <w:tc>
          <w:tcPr>
            <w:tcW w:w="1685" w:type="dxa"/>
          </w:tcPr>
          <w:p>
            <w:pPr>
              <w:pStyle w:val="TableParagraph"/>
              <w:spacing w:line="280" w:lineRule="auto" w:before="66"/>
              <w:ind w:left="204" w:right="189" w:firstLine="319"/>
              <w:rPr>
                <w:rFonts w:ascii="黑体" w:eastAsia="黑体" w:hint="eastAsia"/>
                <w:sz w:val="32"/>
              </w:rPr>
            </w:pPr>
            <w:r>
              <w:rPr>
                <w:rFonts w:ascii="黑体" w:eastAsia="黑体" w:hint="eastAsia"/>
                <w:sz w:val="32"/>
              </w:rPr>
              <w:t>十 七 网络安全</w:t>
            </w:r>
          </w:p>
        </w:tc>
        <w:tc>
          <w:tcPr>
            <w:tcW w:w="1687" w:type="dxa"/>
          </w:tcPr>
          <w:p>
            <w:pPr>
              <w:pStyle w:val="TableParagraph"/>
              <w:spacing w:line="280" w:lineRule="auto" w:before="66"/>
              <w:ind w:left="191" w:right="39"/>
              <w:jc w:val="center"/>
              <w:rPr>
                <w:rFonts w:ascii="楷体" w:eastAsia="楷体" w:hint="eastAsia"/>
                <w:b/>
                <w:sz w:val="32"/>
              </w:rPr>
            </w:pPr>
            <w:r>
              <w:rPr>
                <w:rFonts w:ascii="楷体" w:eastAsia="楷体" w:hint="eastAsia"/>
                <w:b/>
                <w:sz w:val="32"/>
              </w:rPr>
              <w:t>（七十） 网络安全管理</w:t>
            </w:r>
          </w:p>
        </w:tc>
        <w:tc>
          <w:tcPr>
            <w:tcW w:w="1685" w:type="dxa"/>
          </w:tcPr>
          <w:p>
            <w:pPr>
              <w:pStyle w:val="TableParagraph"/>
              <w:spacing w:line="280" w:lineRule="auto" w:before="66"/>
              <w:ind w:left="204" w:right="124" w:firstLine="64"/>
              <w:jc w:val="center"/>
              <w:rPr>
                <w:sz w:val="32"/>
              </w:rPr>
            </w:pPr>
            <w:r>
              <w:rPr>
                <w:sz w:val="32"/>
              </w:rPr>
              <w:t>（230） 安全策略管理</w:t>
            </w:r>
          </w:p>
        </w:tc>
        <w:tc>
          <w:tcPr>
            <w:tcW w:w="8269" w:type="dxa"/>
          </w:tcPr>
          <w:p>
            <w:pPr>
              <w:pStyle w:val="TableParagraph"/>
              <w:spacing w:before="66"/>
              <w:ind w:left="749"/>
              <w:rPr>
                <w:sz w:val="32"/>
              </w:rPr>
            </w:pPr>
            <w:r>
              <w:rPr>
                <w:sz w:val="32"/>
              </w:rPr>
              <w:t>用于网络安全设备集中管理和监控的专用系统。</w:t>
            </w:r>
          </w:p>
          <w:p>
            <w:pPr>
              <w:pStyle w:val="TableParagraph"/>
              <w:spacing w:line="280" w:lineRule="auto" w:before="70"/>
              <w:ind w:right="152" w:firstLine="640"/>
              <w:jc w:val="both"/>
              <w:rPr>
                <w:sz w:val="32"/>
              </w:rPr>
            </w:pPr>
            <w:r>
              <w:rPr>
                <w:spacing w:val="-1"/>
                <w:sz w:val="32"/>
              </w:rPr>
              <w:t>①具备网络安全设备策略集中编辑、策略集中下发、</w:t>
            </w:r>
            <w:r>
              <w:rPr>
                <w:spacing w:val="-2"/>
                <w:sz w:val="32"/>
              </w:rPr>
              <w:t>设备集中升级、设备集中监控、拓扑展示、统计报表等 </w:t>
            </w:r>
            <w:r>
              <w:rPr>
                <w:sz w:val="32"/>
              </w:rPr>
              <w:t>6 项功能。</w:t>
            </w:r>
          </w:p>
          <w:p>
            <w:pPr>
              <w:pStyle w:val="TableParagraph"/>
              <w:spacing w:line="280" w:lineRule="auto" w:before="1"/>
              <w:ind w:right="172" w:firstLine="640"/>
              <w:jc w:val="both"/>
              <w:rPr>
                <w:sz w:val="32"/>
              </w:rPr>
            </w:pPr>
            <w:r>
              <w:rPr>
                <w:spacing w:val="-7"/>
                <w:sz w:val="32"/>
              </w:rPr>
              <w:t>②支持防火墙、入侵防御、病毒防御、</w:t>
            </w:r>
            <w:r>
              <w:rPr>
                <w:sz w:val="32"/>
              </w:rPr>
              <w:t>VPN</w:t>
            </w:r>
            <w:r>
              <w:rPr>
                <w:spacing w:val="-30"/>
                <w:sz w:val="32"/>
              </w:rPr>
              <w:t> 网关、</w:t>
            </w:r>
            <w:r>
              <w:rPr>
                <w:spacing w:val="-3"/>
                <w:sz w:val="32"/>
              </w:rPr>
              <w:t>VPN </w:t>
            </w:r>
            <w:r>
              <w:rPr>
                <w:spacing w:val="-16"/>
                <w:sz w:val="32"/>
              </w:rPr>
              <w:t>客户端等 </w:t>
            </w:r>
            <w:r>
              <w:rPr>
                <w:sz w:val="32"/>
              </w:rPr>
              <w:t>5</w:t>
            </w:r>
            <w:r>
              <w:rPr>
                <w:spacing w:val="-13"/>
                <w:sz w:val="32"/>
              </w:rPr>
              <w:t> 种管控策略。</w:t>
            </w:r>
          </w:p>
          <w:p>
            <w:pPr>
              <w:pStyle w:val="TableParagraph"/>
              <w:spacing w:line="280" w:lineRule="auto" w:before="1"/>
              <w:ind w:right="172" w:firstLine="640"/>
              <w:jc w:val="both"/>
              <w:rPr>
                <w:sz w:val="32"/>
              </w:rPr>
            </w:pPr>
            <w:r>
              <w:rPr>
                <w:spacing w:val="-7"/>
                <w:sz w:val="32"/>
              </w:rPr>
              <w:t>③支持邮件告警、日志、短信、第三方应用等 </w:t>
            </w:r>
            <w:r>
              <w:rPr>
                <w:sz w:val="32"/>
              </w:rPr>
              <w:t>4</w:t>
            </w:r>
            <w:r>
              <w:rPr>
                <w:spacing w:val="-31"/>
                <w:sz w:val="32"/>
              </w:rPr>
              <w:t> 种告</w:t>
            </w:r>
            <w:r>
              <w:rPr>
                <w:sz w:val="32"/>
              </w:rPr>
              <w:t>警方式。</w:t>
            </w:r>
          </w:p>
          <w:p>
            <w:pPr>
              <w:pStyle w:val="TableParagraph"/>
              <w:tabs>
                <w:tab w:pos="1714" w:val="left" w:leader="none"/>
              </w:tabs>
              <w:spacing w:line="396" w:lineRule="exact" w:before="1"/>
              <w:rPr>
                <w:sz w:val="32"/>
              </w:rPr>
            </w:pPr>
            <w:r>
              <w:rPr>
                <w:b/>
                <w:sz w:val="32"/>
              </w:rPr>
              <w:t>二级医院</w:t>
              <w:tab/>
            </w:r>
            <w:r>
              <w:rPr>
                <w:sz w:val="32"/>
              </w:rPr>
              <w:t>推荐要求。</w:t>
            </w:r>
          </w:p>
        </w:tc>
      </w:tr>
    </w:tbl>
    <w:p>
      <w:pPr>
        <w:spacing w:after="0" w:line="396" w:lineRule="exact"/>
        <w:rPr>
          <w:sz w:val="32"/>
        </w:rPr>
        <w:sectPr>
          <w:pgSz w:w="16840" w:h="11910" w:orient="landscape"/>
          <w:pgMar w:header="0" w:footer="1151" w:top="1100" w:bottom="134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5"/>
        <w:gridCol w:w="1687"/>
        <w:gridCol w:w="1685"/>
        <w:gridCol w:w="8269"/>
      </w:tblGrid>
      <w:tr>
        <w:trPr>
          <w:trHeight w:val="650" w:hRule="atLeast"/>
        </w:trPr>
        <w:tc>
          <w:tcPr>
            <w:tcW w:w="1685" w:type="dxa"/>
          </w:tcPr>
          <w:p>
            <w:pPr>
              <w:pStyle w:val="TableParagraph"/>
              <w:ind w:left="201"/>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87" w:type="dxa"/>
          </w:tcPr>
          <w:p>
            <w:pPr>
              <w:pStyle w:val="TableParagraph"/>
              <w:ind w:left="201"/>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85" w:type="dxa"/>
          </w:tcPr>
          <w:p>
            <w:pPr>
              <w:pStyle w:val="TableParagraph"/>
              <w:ind w:left="201"/>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69" w:type="dxa"/>
          </w:tcPr>
          <w:p>
            <w:pPr>
              <w:pStyle w:val="TableParagraph"/>
              <w:ind w:left="3070" w:right="2900"/>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1439" w:hRule="atLeast"/>
        </w:trPr>
        <w:tc>
          <w:tcPr>
            <w:tcW w:w="1685" w:type="dxa"/>
            <w:vMerge w:val="restart"/>
          </w:tcPr>
          <w:p>
            <w:pPr>
              <w:pStyle w:val="TableParagraph"/>
              <w:spacing w:before="0"/>
              <w:ind w:left="0"/>
              <w:rPr>
                <w:rFonts w:ascii="Times New Roman"/>
                <w:sz w:val="30"/>
              </w:rPr>
            </w:pPr>
          </w:p>
        </w:tc>
        <w:tc>
          <w:tcPr>
            <w:tcW w:w="1687" w:type="dxa"/>
            <w:vMerge w:val="restart"/>
          </w:tcPr>
          <w:p>
            <w:pPr>
              <w:pStyle w:val="TableParagraph"/>
              <w:spacing w:before="0"/>
              <w:ind w:left="0"/>
              <w:rPr>
                <w:rFonts w:ascii="Times New Roman"/>
                <w:sz w:val="30"/>
              </w:rPr>
            </w:pPr>
          </w:p>
        </w:tc>
        <w:tc>
          <w:tcPr>
            <w:tcW w:w="1685" w:type="dxa"/>
          </w:tcPr>
          <w:p>
            <w:pPr>
              <w:pStyle w:val="TableParagraph"/>
              <w:spacing w:before="0"/>
              <w:ind w:left="0"/>
              <w:rPr>
                <w:rFonts w:ascii="Times New Roman"/>
                <w:sz w:val="30"/>
              </w:rPr>
            </w:pPr>
          </w:p>
        </w:tc>
        <w:tc>
          <w:tcPr>
            <w:tcW w:w="8269" w:type="dxa"/>
          </w:tcPr>
          <w:p>
            <w:pPr>
              <w:pStyle w:val="TableParagraph"/>
              <w:tabs>
                <w:tab w:pos="2357" w:val="left" w:leader="none"/>
              </w:tabs>
              <w:spacing w:before="64"/>
              <w:rPr>
                <w:sz w:val="32"/>
              </w:rPr>
            </w:pPr>
            <w:r>
              <w:rPr>
                <w:b/>
                <w:sz w:val="32"/>
              </w:rPr>
              <w:t>三级乙等医院</w:t>
              <w:tab/>
            </w:r>
            <w:r>
              <w:rPr>
                <w:sz w:val="32"/>
              </w:rPr>
              <w:t>具备</w:t>
            </w:r>
            <w:r>
              <w:rPr>
                <w:spacing w:val="-79"/>
                <w:sz w:val="32"/>
              </w:rPr>
              <w:t> </w:t>
            </w:r>
            <w:r>
              <w:rPr>
                <w:sz w:val="32"/>
              </w:rPr>
              <w:t>4</w:t>
            </w:r>
            <w:r>
              <w:rPr>
                <w:spacing w:val="-83"/>
                <w:sz w:val="32"/>
              </w:rPr>
              <w:t> </w:t>
            </w:r>
            <w:r>
              <w:rPr>
                <w:sz w:val="32"/>
              </w:rPr>
              <w:t>项功能</w:t>
            </w:r>
            <w:r>
              <w:rPr>
                <w:spacing w:val="-17"/>
                <w:sz w:val="32"/>
              </w:rPr>
              <w:t>、</w:t>
            </w:r>
            <w:r>
              <w:rPr>
                <w:sz w:val="32"/>
              </w:rPr>
              <w:t>支持</w:t>
            </w:r>
            <w:r>
              <w:rPr>
                <w:spacing w:val="-79"/>
                <w:sz w:val="32"/>
              </w:rPr>
              <w:t> </w:t>
            </w:r>
            <w:r>
              <w:rPr>
                <w:sz w:val="32"/>
              </w:rPr>
              <w:t>3</w:t>
            </w:r>
            <w:r>
              <w:rPr>
                <w:spacing w:val="-83"/>
                <w:sz w:val="32"/>
              </w:rPr>
              <w:t> </w:t>
            </w:r>
            <w:r>
              <w:rPr>
                <w:sz w:val="32"/>
              </w:rPr>
              <w:t>种管控策略</w:t>
            </w:r>
            <w:r>
              <w:rPr>
                <w:spacing w:val="-17"/>
                <w:sz w:val="32"/>
              </w:rPr>
              <w:t>、</w:t>
            </w:r>
            <w:r>
              <w:rPr>
                <w:sz w:val="32"/>
              </w:rPr>
              <w:t>支持</w:t>
            </w:r>
          </w:p>
          <w:p>
            <w:pPr>
              <w:pStyle w:val="TableParagraph"/>
              <w:spacing w:before="70"/>
              <w:rPr>
                <w:sz w:val="32"/>
              </w:rPr>
            </w:pPr>
            <w:r>
              <w:rPr>
                <w:sz w:val="32"/>
              </w:rPr>
              <w:t>3 种告警方式。</w:t>
            </w:r>
          </w:p>
          <w:p>
            <w:pPr>
              <w:pStyle w:val="TableParagraph"/>
              <w:tabs>
                <w:tab w:pos="2357" w:val="left" w:leader="none"/>
              </w:tabs>
              <w:spacing w:line="396" w:lineRule="exact" w:before="70"/>
              <w:rPr>
                <w:sz w:val="32"/>
              </w:rPr>
            </w:pPr>
            <w:r>
              <w:rPr>
                <w:b/>
                <w:sz w:val="32"/>
              </w:rPr>
              <w:t>三级甲等医院</w:t>
              <w:tab/>
            </w:r>
            <w:r>
              <w:rPr>
                <w:sz w:val="32"/>
              </w:rPr>
              <w:t>同上。</w:t>
            </w:r>
          </w:p>
        </w:tc>
      </w:tr>
      <w:tr>
        <w:trPr>
          <w:trHeight w:val="6723" w:hRule="atLeast"/>
        </w:trPr>
        <w:tc>
          <w:tcPr>
            <w:tcW w:w="1685" w:type="dxa"/>
            <w:vMerge/>
            <w:tcBorders>
              <w:top w:val="nil"/>
            </w:tcBorders>
          </w:tcPr>
          <w:p>
            <w:pPr>
              <w:rPr>
                <w:sz w:val="2"/>
                <w:szCs w:val="2"/>
              </w:rPr>
            </w:pPr>
          </w:p>
        </w:tc>
        <w:tc>
          <w:tcPr>
            <w:tcW w:w="1687" w:type="dxa"/>
            <w:vMerge/>
            <w:tcBorders>
              <w:top w:val="nil"/>
            </w:tcBorders>
          </w:tcPr>
          <w:p>
            <w:pPr>
              <w:rPr>
                <w:sz w:val="2"/>
                <w:szCs w:val="2"/>
              </w:rPr>
            </w:pPr>
          </w:p>
        </w:tc>
        <w:tc>
          <w:tcPr>
            <w:tcW w:w="1685" w:type="dxa"/>
          </w:tcPr>
          <w:p>
            <w:pPr>
              <w:pStyle w:val="TableParagraph"/>
              <w:spacing w:line="280" w:lineRule="auto" w:before="64"/>
              <w:ind w:left="204" w:right="124" w:firstLine="64"/>
              <w:jc w:val="center"/>
              <w:rPr>
                <w:sz w:val="32"/>
              </w:rPr>
            </w:pPr>
            <w:r>
              <w:rPr>
                <w:sz w:val="32"/>
              </w:rPr>
              <w:t>（231） 网络设备管理</w:t>
            </w:r>
          </w:p>
        </w:tc>
        <w:tc>
          <w:tcPr>
            <w:tcW w:w="8269" w:type="dxa"/>
          </w:tcPr>
          <w:p>
            <w:pPr>
              <w:pStyle w:val="TableParagraph"/>
              <w:spacing w:before="64"/>
              <w:ind w:left="749"/>
              <w:rPr>
                <w:sz w:val="32"/>
              </w:rPr>
            </w:pPr>
            <w:r>
              <w:rPr>
                <w:sz w:val="32"/>
              </w:rPr>
              <w:t>用于网络设备集中管理和监控的专用系统。</w:t>
            </w:r>
          </w:p>
          <w:p>
            <w:pPr>
              <w:pStyle w:val="TableParagraph"/>
              <w:spacing w:line="280" w:lineRule="auto" w:before="70"/>
              <w:ind w:right="172" w:firstLine="640"/>
              <w:jc w:val="both"/>
              <w:rPr>
                <w:sz w:val="32"/>
              </w:rPr>
            </w:pPr>
            <w:r>
              <w:rPr>
                <w:spacing w:val="-4"/>
                <w:sz w:val="32"/>
              </w:rPr>
              <w:t>①具备网络设备拓扑管理、可用性监控、网络设备性</w:t>
            </w:r>
            <w:r>
              <w:rPr>
                <w:spacing w:val="-5"/>
                <w:sz w:val="32"/>
              </w:rPr>
              <w:t>能监控、主机服务器监控、数据库监控、中间件监控、业</w:t>
            </w:r>
            <w:r>
              <w:rPr>
                <w:spacing w:val="-9"/>
                <w:sz w:val="32"/>
              </w:rPr>
              <w:t>务系统监控、网络配置管理、统计报表等 </w:t>
            </w:r>
            <w:r>
              <w:rPr>
                <w:sz w:val="32"/>
              </w:rPr>
              <w:t>9</w:t>
            </w:r>
            <w:r>
              <w:rPr>
                <w:spacing w:val="-17"/>
                <w:sz w:val="32"/>
              </w:rPr>
              <w:t> 项功能。</w:t>
            </w:r>
          </w:p>
          <w:p>
            <w:pPr>
              <w:pStyle w:val="TableParagraph"/>
              <w:spacing w:line="280" w:lineRule="auto" w:before="1"/>
              <w:ind w:right="13" w:firstLine="640"/>
              <w:rPr>
                <w:sz w:val="32"/>
              </w:rPr>
            </w:pPr>
            <w:r>
              <w:rPr>
                <w:spacing w:val="-9"/>
                <w:sz w:val="32"/>
              </w:rPr>
              <w:t>②支持设备综合性能、链路带宽利用率、</w:t>
            </w:r>
            <w:r>
              <w:rPr>
                <w:sz w:val="32"/>
              </w:rPr>
              <w:t>CPU</w:t>
            </w:r>
            <w:r>
              <w:rPr>
                <w:spacing w:val="-20"/>
                <w:sz w:val="32"/>
              </w:rPr>
              <w:t> 使用率、</w:t>
            </w:r>
            <w:r>
              <w:rPr>
                <w:spacing w:val="-8"/>
                <w:sz w:val="32"/>
              </w:rPr>
              <w:t>内存使用率、设备响应时间、设备 </w:t>
            </w:r>
            <w:r>
              <w:rPr>
                <w:sz w:val="32"/>
              </w:rPr>
              <w:t>ICMP</w:t>
            </w:r>
            <w:r>
              <w:rPr>
                <w:spacing w:val="-12"/>
                <w:sz w:val="32"/>
              </w:rPr>
              <w:t> 丢包率、端口进</w:t>
            </w:r>
            <w:r>
              <w:rPr>
                <w:sz w:val="32"/>
              </w:rPr>
              <w:t>/ </w:t>
            </w:r>
            <w:r>
              <w:rPr>
                <w:spacing w:val="5"/>
                <w:sz w:val="32"/>
              </w:rPr>
              <w:t>出流量、端口进</w:t>
            </w:r>
            <w:r>
              <w:rPr>
                <w:spacing w:val="3"/>
                <w:sz w:val="32"/>
              </w:rPr>
              <w:t>/</w:t>
            </w:r>
            <w:r>
              <w:rPr>
                <w:spacing w:val="4"/>
                <w:sz w:val="32"/>
              </w:rPr>
              <w:t>出错包率、端口进</w:t>
            </w:r>
            <w:r>
              <w:rPr>
                <w:spacing w:val="6"/>
                <w:sz w:val="32"/>
              </w:rPr>
              <w:t>/</w:t>
            </w:r>
            <w:r>
              <w:rPr>
                <w:spacing w:val="4"/>
                <w:sz w:val="32"/>
              </w:rPr>
              <w:t>出丢包率、端口进</w:t>
            </w:r>
            <w:r>
              <w:rPr>
                <w:sz w:val="32"/>
              </w:rPr>
              <w:t>/ </w:t>
            </w:r>
            <w:r>
              <w:rPr>
                <w:spacing w:val="-15"/>
                <w:sz w:val="32"/>
              </w:rPr>
              <w:t>出单播包速率、非单播包速率、组播包速率、广播包速率、</w:t>
            </w:r>
            <w:r>
              <w:rPr>
                <w:spacing w:val="-25"/>
                <w:sz w:val="32"/>
              </w:rPr>
              <w:t>自定义报表等 </w:t>
            </w:r>
            <w:r>
              <w:rPr>
                <w:sz w:val="32"/>
              </w:rPr>
              <w:t>14</w:t>
            </w:r>
            <w:r>
              <w:rPr>
                <w:spacing w:val="-17"/>
                <w:sz w:val="32"/>
              </w:rPr>
              <w:t> 种报表。</w:t>
            </w:r>
          </w:p>
          <w:p>
            <w:pPr>
              <w:pStyle w:val="TableParagraph"/>
              <w:spacing w:line="280" w:lineRule="auto" w:before="2"/>
              <w:ind w:right="172" w:firstLine="640"/>
              <w:rPr>
                <w:sz w:val="32"/>
              </w:rPr>
            </w:pPr>
            <w:r>
              <w:rPr>
                <w:spacing w:val="-8"/>
                <w:sz w:val="32"/>
              </w:rPr>
              <w:t>③支持邮件、日志、声音、短信、颜色等 </w:t>
            </w:r>
            <w:r>
              <w:rPr>
                <w:sz w:val="32"/>
              </w:rPr>
              <w:t>5</w:t>
            </w:r>
            <w:r>
              <w:rPr>
                <w:spacing w:val="-20"/>
                <w:sz w:val="32"/>
              </w:rPr>
              <w:t> 种告警方</w:t>
            </w:r>
            <w:r>
              <w:rPr>
                <w:sz w:val="32"/>
              </w:rPr>
              <w:t>式。</w:t>
            </w:r>
          </w:p>
          <w:p>
            <w:pPr>
              <w:pStyle w:val="TableParagraph"/>
              <w:tabs>
                <w:tab w:pos="1716" w:val="left" w:leader="none"/>
              </w:tabs>
              <w:spacing w:before="1"/>
              <w:rPr>
                <w:sz w:val="32"/>
              </w:rPr>
            </w:pPr>
            <w:r>
              <w:rPr>
                <w:b/>
                <w:sz w:val="32"/>
              </w:rPr>
              <w:t>二级医院</w:t>
              <w:tab/>
            </w:r>
            <w:r>
              <w:rPr>
                <w:sz w:val="32"/>
              </w:rPr>
              <w:t>推荐要求。</w:t>
            </w:r>
          </w:p>
          <w:p>
            <w:pPr>
              <w:pStyle w:val="TableParagraph"/>
              <w:tabs>
                <w:tab w:pos="2357" w:val="left" w:leader="none"/>
              </w:tabs>
              <w:spacing w:line="480" w:lineRule="atLeast" w:before="0"/>
              <w:ind w:right="174"/>
              <w:rPr>
                <w:sz w:val="32"/>
              </w:rPr>
            </w:pPr>
            <w:r>
              <w:rPr>
                <w:b/>
                <w:sz w:val="32"/>
              </w:rPr>
              <w:t>三级乙等医院</w:t>
              <w:tab/>
            </w:r>
            <w:r>
              <w:rPr>
                <w:sz w:val="32"/>
              </w:rPr>
              <w:t>具备</w:t>
            </w:r>
            <w:r>
              <w:rPr>
                <w:spacing w:val="-79"/>
                <w:sz w:val="32"/>
              </w:rPr>
              <w:t> </w:t>
            </w:r>
            <w:r>
              <w:rPr>
                <w:sz w:val="32"/>
              </w:rPr>
              <w:t>5</w:t>
            </w:r>
            <w:r>
              <w:rPr>
                <w:spacing w:val="-82"/>
                <w:sz w:val="32"/>
              </w:rPr>
              <w:t> </w:t>
            </w:r>
            <w:r>
              <w:rPr>
                <w:sz w:val="32"/>
              </w:rPr>
              <w:t>项功能</w:t>
            </w:r>
            <w:r>
              <w:rPr>
                <w:spacing w:val="-17"/>
                <w:sz w:val="32"/>
              </w:rPr>
              <w:t>、</w:t>
            </w:r>
            <w:r>
              <w:rPr>
                <w:sz w:val="32"/>
              </w:rPr>
              <w:t>支持</w:t>
            </w:r>
            <w:r>
              <w:rPr>
                <w:spacing w:val="-80"/>
                <w:sz w:val="32"/>
              </w:rPr>
              <w:t> </w:t>
            </w:r>
            <w:r>
              <w:rPr>
                <w:sz w:val="32"/>
              </w:rPr>
              <w:t>8</w:t>
            </w:r>
            <w:r>
              <w:rPr>
                <w:spacing w:val="-82"/>
                <w:sz w:val="32"/>
              </w:rPr>
              <w:t> </w:t>
            </w:r>
            <w:r>
              <w:rPr>
                <w:sz w:val="32"/>
              </w:rPr>
              <w:t>种报表</w:t>
            </w:r>
            <w:r>
              <w:rPr>
                <w:spacing w:val="-17"/>
                <w:sz w:val="32"/>
              </w:rPr>
              <w:t>、</w:t>
            </w:r>
            <w:r>
              <w:rPr>
                <w:sz w:val="32"/>
              </w:rPr>
              <w:t>支持</w:t>
            </w:r>
            <w:r>
              <w:rPr>
                <w:spacing w:val="-80"/>
                <w:sz w:val="32"/>
              </w:rPr>
              <w:t> </w:t>
            </w:r>
            <w:r>
              <w:rPr>
                <w:sz w:val="32"/>
              </w:rPr>
              <w:t>3</w:t>
            </w:r>
            <w:r>
              <w:rPr>
                <w:spacing w:val="-82"/>
                <w:sz w:val="32"/>
              </w:rPr>
              <w:t> </w:t>
            </w:r>
            <w:r>
              <w:rPr>
                <w:spacing w:val="-13"/>
                <w:sz w:val="32"/>
              </w:rPr>
              <w:t>种</w:t>
            </w:r>
            <w:r>
              <w:rPr>
                <w:sz w:val="32"/>
              </w:rPr>
              <w:t>告警方式。</w:t>
            </w:r>
          </w:p>
        </w:tc>
      </w:tr>
    </w:tbl>
    <w:p>
      <w:pPr>
        <w:spacing w:after="0" w:line="480" w:lineRule="atLeast"/>
        <w:rPr>
          <w:sz w:val="32"/>
        </w:rPr>
        <w:sectPr>
          <w:pgSz w:w="16840" w:h="11910" w:orient="landscape"/>
          <w:pgMar w:header="0" w:footer="1151" w:top="1100" w:bottom="134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5"/>
        <w:gridCol w:w="1687"/>
        <w:gridCol w:w="1685"/>
        <w:gridCol w:w="8269"/>
      </w:tblGrid>
      <w:tr>
        <w:trPr>
          <w:trHeight w:val="650" w:hRule="atLeast"/>
        </w:trPr>
        <w:tc>
          <w:tcPr>
            <w:tcW w:w="1685" w:type="dxa"/>
          </w:tcPr>
          <w:p>
            <w:pPr>
              <w:pStyle w:val="TableParagraph"/>
              <w:ind w:left="201"/>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87" w:type="dxa"/>
          </w:tcPr>
          <w:p>
            <w:pPr>
              <w:pStyle w:val="TableParagraph"/>
              <w:ind w:left="201"/>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85" w:type="dxa"/>
          </w:tcPr>
          <w:p>
            <w:pPr>
              <w:pStyle w:val="TableParagraph"/>
              <w:ind w:left="201"/>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269" w:type="dxa"/>
          </w:tcPr>
          <w:p>
            <w:pPr>
              <w:pStyle w:val="TableParagraph"/>
              <w:ind w:left="3070" w:right="2900"/>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573" w:hRule="atLeast"/>
        </w:trPr>
        <w:tc>
          <w:tcPr>
            <w:tcW w:w="1685" w:type="dxa"/>
          </w:tcPr>
          <w:p>
            <w:pPr>
              <w:pStyle w:val="TableParagraph"/>
              <w:spacing w:before="0"/>
              <w:ind w:left="0"/>
              <w:rPr>
                <w:rFonts w:ascii="Times New Roman"/>
                <w:sz w:val="30"/>
              </w:rPr>
            </w:pPr>
          </w:p>
        </w:tc>
        <w:tc>
          <w:tcPr>
            <w:tcW w:w="1687" w:type="dxa"/>
          </w:tcPr>
          <w:p>
            <w:pPr>
              <w:pStyle w:val="TableParagraph"/>
              <w:spacing w:before="0"/>
              <w:ind w:left="0"/>
              <w:rPr>
                <w:rFonts w:ascii="Times New Roman"/>
                <w:sz w:val="30"/>
              </w:rPr>
            </w:pPr>
          </w:p>
        </w:tc>
        <w:tc>
          <w:tcPr>
            <w:tcW w:w="1685" w:type="dxa"/>
          </w:tcPr>
          <w:p>
            <w:pPr>
              <w:pStyle w:val="TableParagraph"/>
              <w:spacing w:before="0"/>
              <w:ind w:left="0"/>
              <w:rPr>
                <w:rFonts w:ascii="Times New Roman"/>
                <w:sz w:val="30"/>
              </w:rPr>
            </w:pPr>
          </w:p>
        </w:tc>
        <w:tc>
          <w:tcPr>
            <w:tcW w:w="8269" w:type="dxa"/>
          </w:tcPr>
          <w:p>
            <w:pPr>
              <w:pStyle w:val="TableParagraph"/>
              <w:tabs>
                <w:tab w:pos="2357" w:val="left" w:leader="none"/>
              </w:tabs>
              <w:spacing w:before="64"/>
              <w:rPr>
                <w:sz w:val="32"/>
              </w:rPr>
            </w:pPr>
            <w:r>
              <w:rPr>
                <w:b/>
                <w:sz w:val="32"/>
              </w:rPr>
              <w:t>三级甲等医院</w:t>
              <w:tab/>
            </w:r>
            <w:r>
              <w:rPr>
                <w:sz w:val="32"/>
              </w:rPr>
              <w:t>同上。</w:t>
            </w:r>
          </w:p>
        </w:tc>
      </w:tr>
    </w:tbl>
    <w:p>
      <w:pPr>
        <w:pStyle w:val="BodyText"/>
        <w:rPr>
          <w:rFonts w:ascii="Times New Roman"/>
          <w:sz w:val="20"/>
        </w:rPr>
      </w:pPr>
    </w:p>
    <w:p>
      <w:pPr>
        <w:pStyle w:val="BodyText"/>
        <w:spacing w:before="6"/>
        <w:rPr>
          <w:rFonts w:ascii="Times New Roman"/>
          <w:sz w:val="22"/>
        </w:rPr>
      </w:pPr>
    </w:p>
    <w:p>
      <w:pPr>
        <w:pStyle w:val="BodyText"/>
        <w:spacing w:before="55"/>
        <w:ind w:left="858"/>
        <w:rPr>
          <w:rFonts w:ascii="黑体" w:eastAsia="黑体" w:hint="eastAsia"/>
        </w:rPr>
      </w:pPr>
      <w:bookmarkStart w:name="_bookmark23" w:id="24"/>
      <w:bookmarkEnd w:id="24"/>
      <w:r>
        <w:rPr/>
      </w:r>
      <w:r>
        <w:rPr>
          <w:rFonts w:ascii="黑体" w:eastAsia="黑体" w:hint="eastAsia"/>
        </w:rPr>
        <w:t>十八、容灾备份</w:t>
      </w:r>
    </w:p>
    <w:p>
      <w:pPr>
        <w:pStyle w:val="Heading3"/>
        <w:spacing w:before="70" w:after="7"/>
      </w:pPr>
      <w:r>
        <w:rPr/>
        <w:t>（七十一）基础设备灾备</w:t>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1670"/>
        <w:gridCol w:w="1668"/>
        <w:gridCol w:w="8319"/>
      </w:tblGrid>
      <w:tr>
        <w:trPr>
          <w:trHeight w:val="650" w:hRule="atLeast"/>
        </w:trPr>
        <w:tc>
          <w:tcPr>
            <w:tcW w:w="1668" w:type="dxa"/>
          </w:tcPr>
          <w:p>
            <w:pPr>
              <w:pStyle w:val="TableParagraph"/>
              <w:spacing w:before="147"/>
              <w:ind w:left="192"/>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70" w:type="dxa"/>
          </w:tcPr>
          <w:p>
            <w:pPr>
              <w:pStyle w:val="TableParagraph"/>
              <w:spacing w:before="147"/>
              <w:ind w:left="192"/>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68" w:type="dxa"/>
          </w:tcPr>
          <w:p>
            <w:pPr>
              <w:pStyle w:val="TableParagraph"/>
              <w:spacing w:before="147"/>
              <w:ind w:left="192"/>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319" w:type="dxa"/>
          </w:tcPr>
          <w:p>
            <w:pPr>
              <w:pStyle w:val="TableParagraph"/>
              <w:spacing w:before="147"/>
              <w:ind w:left="3042" w:right="2873"/>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3360" w:hRule="atLeast"/>
        </w:trPr>
        <w:tc>
          <w:tcPr>
            <w:tcW w:w="1668" w:type="dxa"/>
            <w:vMerge w:val="restart"/>
          </w:tcPr>
          <w:p>
            <w:pPr>
              <w:pStyle w:val="TableParagraph"/>
              <w:spacing w:line="280" w:lineRule="auto" w:before="63"/>
              <w:ind w:left="194" w:right="182" w:firstLine="319"/>
              <w:rPr>
                <w:rFonts w:ascii="黑体" w:eastAsia="黑体" w:hint="eastAsia"/>
                <w:sz w:val="32"/>
              </w:rPr>
            </w:pPr>
            <w:r>
              <w:rPr>
                <w:rFonts w:ascii="黑体" w:eastAsia="黑体" w:hint="eastAsia"/>
                <w:sz w:val="32"/>
              </w:rPr>
              <w:t>十 八 容灾备份</w:t>
            </w:r>
          </w:p>
        </w:tc>
        <w:tc>
          <w:tcPr>
            <w:tcW w:w="1670" w:type="dxa"/>
            <w:vMerge w:val="restart"/>
          </w:tcPr>
          <w:p>
            <w:pPr>
              <w:pStyle w:val="TableParagraph"/>
              <w:spacing w:line="280" w:lineRule="auto" w:before="63"/>
              <w:ind w:right="179" w:hanging="84"/>
              <w:jc w:val="center"/>
              <w:rPr>
                <w:rFonts w:ascii="楷体" w:eastAsia="楷体" w:hint="eastAsia"/>
                <w:b/>
                <w:sz w:val="32"/>
              </w:rPr>
            </w:pPr>
            <w:r>
              <w:rPr>
                <w:rFonts w:ascii="楷体" w:eastAsia="楷体" w:hint="eastAsia"/>
                <w:b/>
                <w:sz w:val="32"/>
              </w:rPr>
              <w:t>（七十一基础设施灾备</w:t>
            </w:r>
          </w:p>
        </w:tc>
        <w:tc>
          <w:tcPr>
            <w:tcW w:w="1668" w:type="dxa"/>
          </w:tcPr>
          <w:p>
            <w:pPr>
              <w:pStyle w:val="TableParagraph"/>
              <w:spacing w:line="280" w:lineRule="auto" w:before="63"/>
              <w:ind w:left="195" w:right="115" w:hanging="473"/>
              <w:rPr>
                <w:sz w:val="32"/>
              </w:rPr>
            </w:pPr>
            <w:r>
              <w:rPr>
                <w:rFonts w:ascii="楷体" w:eastAsia="楷体" w:hint="eastAsia"/>
                <w:b/>
                <w:sz w:val="32"/>
              </w:rPr>
              <w:t>） </w:t>
            </w:r>
            <w:r>
              <w:rPr>
                <w:sz w:val="32"/>
              </w:rPr>
              <w:t>（232） 本地备用</w:t>
            </w:r>
          </w:p>
          <w:p>
            <w:pPr>
              <w:pStyle w:val="TableParagraph"/>
              <w:spacing w:before="1"/>
              <w:ind w:left="514"/>
              <w:rPr>
                <w:sz w:val="32"/>
              </w:rPr>
            </w:pPr>
            <w:r>
              <w:rPr>
                <w:sz w:val="32"/>
              </w:rPr>
              <w:t>机房</w:t>
            </w:r>
          </w:p>
        </w:tc>
        <w:tc>
          <w:tcPr>
            <w:tcW w:w="8319" w:type="dxa"/>
          </w:tcPr>
          <w:p>
            <w:pPr>
              <w:pStyle w:val="TableParagraph"/>
              <w:spacing w:line="280" w:lineRule="auto" w:before="63"/>
              <w:ind w:left="109" w:right="128" w:firstLine="729"/>
              <w:rPr>
                <w:sz w:val="32"/>
              </w:rPr>
            </w:pPr>
            <w:r>
              <w:rPr>
                <w:w w:val="99"/>
                <w:sz w:val="32"/>
              </w:rPr>
              <w:t>①备用机房面积是主机房的</w:t>
            </w:r>
            <w:r>
              <w:rPr>
                <w:spacing w:val="-78"/>
                <w:sz w:val="32"/>
              </w:rPr>
              <w:t> </w:t>
            </w:r>
            <w:r>
              <w:rPr>
                <w:spacing w:val="-2"/>
                <w:w w:val="99"/>
                <w:sz w:val="32"/>
              </w:rPr>
              <w:t>5</w:t>
            </w:r>
            <w:r>
              <w:rPr>
                <w:spacing w:val="1"/>
                <w:w w:val="99"/>
                <w:sz w:val="32"/>
              </w:rPr>
              <w:t>0-</w:t>
            </w:r>
            <w:r>
              <w:rPr>
                <w:spacing w:val="-2"/>
                <w:w w:val="99"/>
                <w:sz w:val="32"/>
              </w:rPr>
              <w:t>8</w:t>
            </w:r>
            <w:r>
              <w:rPr>
                <w:w w:val="99"/>
                <w:sz w:val="32"/>
              </w:rPr>
              <w:t>0</w:t>
            </w:r>
            <w:r>
              <w:rPr>
                <w:spacing w:val="-36"/>
                <w:w w:val="99"/>
                <w:sz w:val="32"/>
              </w:rPr>
              <w:t>%，具备</w:t>
            </w:r>
            <w:r>
              <w:rPr>
                <w:spacing w:val="-36"/>
                <w:sz w:val="32"/>
              </w:rPr>
              <w:t> </w:t>
            </w:r>
            <w:r>
              <w:rPr>
                <w:w w:val="99"/>
                <w:sz w:val="32"/>
              </w:rPr>
              <w:t>2</w:t>
            </w:r>
            <w:r>
              <w:rPr>
                <w:spacing w:val="-82"/>
                <w:sz w:val="32"/>
              </w:rPr>
              <w:t> </w:t>
            </w:r>
            <w:r>
              <w:rPr>
                <w:spacing w:val="-3"/>
                <w:w w:val="99"/>
                <w:sz w:val="32"/>
              </w:rPr>
              <w:t>路市电电</w:t>
            </w:r>
            <w:r>
              <w:rPr>
                <w:spacing w:val="-5"/>
                <w:sz w:val="32"/>
              </w:rPr>
              <w:t>源、精密空调、消防和监控安全设备等 </w:t>
            </w:r>
            <w:r>
              <w:rPr>
                <w:sz w:val="32"/>
              </w:rPr>
              <w:t>4</w:t>
            </w:r>
            <w:r>
              <w:rPr>
                <w:spacing w:val="-17"/>
                <w:sz w:val="32"/>
              </w:rPr>
              <w:t> 项功能。</w:t>
            </w:r>
          </w:p>
          <w:p>
            <w:pPr>
              <w:pStyle w:val="TableParagraph"/>
              <w:spacing w:line="280" w:lineRule="auto" w:before="1"/>
              <w:ind w:left="109" w:right="171" w:firstLine="640"/>
              <w:rPr>
                <w:sz w:val="32"/>
              </w:rPr>
            </w:pPr>
            <w:r>
              <w:rPr>
                <w:sz w:val="32"/>
              </w:rPr>
              <w:t>②满足备份介质长期存放的防尘、防磁、防物理损坏的环境和场地要求。</w:t>
            </w:r>
          </w:p>
          <w:p>
            <w:pPr>
              <w:pStyle w:val="TableParagraph"/>
              <w:tabs>
                <w:tab w:pos="1714" w:val="left" w:leader="none"/>
              </w:tabs>
              <w:spacing w:before="1"/>
              <w:ind w:left="109"/>
              <w:rPr>
                <w:sz w:val="32"/>
              </w:rPr>
            </w:pPr>
            <w:r>
              <w:rPr>
                <w:b/>
                <w:sz w:val="32"/>
              </w:rPr>
              <w:t>二级医院</w:t>
              <w:tab/>
            </w:r>
            <w:r>
              <w:rPr>
                <w:w w:val="95"/>
                <w:sz w:val="32"/>
              </w:rPr>
              <w:t>推荐要求。</w:t>
            </w:r>
          </w:p>
          <w:p>
            <w:pPr>
              <w:pStyle w:val="TableParagraph"/>
              <w:tabs>
                <w:tab w:pos="2357" w:val="left" w:leader="none"/>
              </w:tabs>
              <w:spacing w:line="480" w:lineRule="atLeast" w:before="0"/>
              <w:ind w:left="109" w:right="3710"/>
              <w:rPr>
                <w:sz w:val="32"/>
              </w:rPr>
            </w:pPr>
            <w:r>
              <w:rPr>
                <w:b/>
                <w:sz w:val="32"/>
              </w:rPr>
              <w:t>三级乙等医院</w:t>
              <w:tab/>
            </w:r>
            <w:r>
              <w:rPr>
                <w:sz w:val="32"/>
              </w:rPr>
              <w:t>满足①②要求</w:t>
            </w:r>
            <w:r>
              <w:rPr>
                <w:spacing w:val="-17"/>
                <w:sz w:val="32"/>
              </w:rPr>
              <w:t>。</w:t>
            </w:r>
            <w:r>
              <w:rPr>
                <w:b/>
                <w:sz w:val="32"/>
              </w:rPr>
              <w:t>三级甲等医院</w:t>
              <w:tab/>
            </w:r>
            <w:r>
              <w:rPr>
                <w:sz w:val="32"/>
              </w:rPr>
              <w:t>同上。</w:t>
            </w:r>
          </w:p>
        </w:tc>
      </w:tr>
      <w:tr>
        <w:trPr>
          <w:trHeight w:val="1920" w:hRule="atLeast"/>
        </w:trPr>
        <w:tc>
          <w:tcPr>
            <w:tcW w:w="1668" w:type="dxa"/>
            <w:vMerge/>
            <w:tcBorders>
              <w:top w:val="nil"/>
            </w:tcBorders>
          </w:tcPr>
          <w:p>
            <w:pPr>
              <w:rPr>
                <w:sz w:val="2"/>
                <w:szCs w:val="2"/>
              </w:rPr>
            </w:pPr>
          </w:p>
        </w:tc>
        <w:tc>
          <w:tcPr>
            <w:tcW w:w="1670" w:type="dxa"/>
            <w:vMerge/>
            <w:tcBorders>
              <w:top w:val="nil"/>
            </w:tcBorders>
          </w:tcPr>
          <w:p>
            <w:pPr>
              <w:rPr>
                <w:sz w:val="2"/>
                <w:szCs w:val="2"/>
              </w:rPr>
            </w:pPr>
          </w:p>
        </w:tc>
        <w:tc>
          <w:tcPr>
            <w:tcW w:w="1668" w:type="dxa"/>
          </w:tcPr>
          <w:p>
            <w:pPr>
              <w:pStyle w:val="TableParagraph"/>
              <w:spacing w:line="280" w:lineRule="auto" w:before="63"/>
              <w:ind w:left="195" w:right="115" w:firstLine="64"/>
              <w:jc w:val="center"/>
              <w:rPr>
                <w:sz w:val="32"/>
              </w:rPr>
            </w:pPr>
            <w:r>
              <w:rPr>
                <w:sz w:val="32"/>
              </w:rPr>
              <w:t>（233） 异地备用机房</w:t>
            </w:r>
          </w:p>
        </w:tc>
        <w:tc>
          <w:tcPr>
            <w:tcW w:w="8319" w:type="dxa"/>
          </w:tcPr>
          <w:p>
            <w:pPr>
              <w:pStyle w:val="TableParagraph"/>
              <w:spacing w:line="280" w:lineRule="auto" w:before="63"/>
              <w:ind w:left="109" w:right="168" w:firstLine="640"/>
              <w:rPr>
                <w:sz w:val="32"/>
              </w:rPr>
            </w:pPr>
            <w:r>
              <w:rPr>
                <w:spacing w:val="-4"/>
                <w:sz w:val="32"/>
              </w:rPr>
              <w:t>①备用机房面积是主机房的 </w:t>
            </w:r>
            <w:r>
              <w:rPr>
                <w:sz w:val="32"/>
              </w:rPr>
              <w:t>50</w:t>
            </w:r>
            <w:r>
              <w:rPr>
                <w:spacing w:val="-6"/>
                <w:sz w:val="32"/>
              </w:rPr>
              <w:t>%或以上，具备 </w:t>
            </w:r>
            <w:r>
              <w:rPr>
                <w:sz w:val="32"/>
              </w:rPr>
              <w:t>2</w:t>
            </w:r>
            <w:r>
              <w:rPr>
                <w:spacing w:val="-20"/>
                <w:sz w:val="32"/>
              </w:rPr>
              <w:t> 路市</w:t>
            </w:r>
            <w:r>
              <w:rPr>
                <w:spacing w:val="-4"/>
                <w:sz w:val="32"/>
              </w:rPr>
              <w:t>电电源、精密空调、消防和监控安全设备等 </w:t>
            </w:r>
            <w:r>
              <w:rPr>
                <w:sz w:val="32"/>
              </w:rPr>
              <w:t>4</w:t>
            </w:r>
            <w:r>
              <w:rPr>
                <w:spacing w:val="-17"/>
                <w:sz w:val="32"/>
              </w:rPr>
              <w:t> 项功能。</w:t>
            </w:r>
          </w:p>
          <w:p>
            <w:pPr>
              <w:pStyle w:val="TableParagraph"/>
              <w:spacing w:before="2"/>
              <w:ind w:left="750"/>
              <w:rPr>
                <w:sz w:val="32"/>
              </w:rPr>
            </w:pPr>
            <w:r>
              <w:rPr>
                <w:sz w:val="32"/>
              </w:rPr>
              <w:t>②备份介质长期存放的防尘、防磁、防物理损坏的环</w:t>
            </w:r>
          </w:p>
          <w:p>
            <w:pPr>
              <w:pStyle w:val="TableParagraph"/>
              <w:spacing w:line="396" w:lineRule="exact" w:before="70"/>
              <w:ind w:left="109"/>
              <w:rPr>
                <w:sz w:val="32"/>
              </w:rPr>
            </w:pPr>
            <w:r>
              <w:rPr>
                <w:sz w:val="32"/>
              </w:rPr>
              <w:t>境和场地要求。</w:t>
            </w:r>
          </w:p>
        </w:tc>
      </w:tr>
    </w:tbl>
    <w:p>
      <w:pPr>
        <w:spacing w:after="0" w:line="396" w:lineRule="exact"/>
        <w:rPr>
          <w:sz w:val="32"/>
        </w:rPr>
        <w:sectPr>
          <w:pgSz w:w="16840" w:h="11910" w:orient="landscape"/>
          <w:pgMar w:header="0" w:footer="1151" w:top="1100" w:bottom="1340" w:left="1580" w:right="1280"/>
        </w:sectPr>
      </w:pPr>
    </w:p>
    <w:p>
      <w:pPr>
        <w:pStyle w:val="BodyText"/>
        <w:spacing w:after="1"/>
        <w:rPr>
          <w:rFonts w:ascii="楷体"/>
          <w:b/>
          <w:sz w:val="26"/>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1670"/>
        <w:gridCol w:w="1668"/>
        <w:gridCol w:w="8319"/>
      </w:tblGrid>
      <w:tr>
        <w:trPr>
          <w:trHeight w:val="650" w:hRule="atLeast"/>
        </w:trPr>
        <w:tc>
          <w:tcPr>
            <w:tcW w:w="1668" w:type="dxa"/>
          </w:tcPr>
          <w:p>
            <w:pPr>
              <w:pStyle w:val="TableParagraph"/>
              <w:ind w:left="192"/>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70" w:type="dxa"/>
          </w:tcPr>
          <w:p>
            <w:pPr>
              <w:pStyle w:val="TableParagraph"/>
              <w:ind w:left="192"/>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68" w:type="dxa"/>
          </w:tcPr>
          <w:p>
            <w:pPr>
              <w:pStyle w:val="TableParagraph"/>
              <w:ind w:left="192"/>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319" w:type="dxa"/>
          </w:tcPr>
          <w:p>
            <w:pPr>
              <w:pStyle w:val="TableParagraph"/>
              <w:ind w:left="3042" w:right="2873"/>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1439" w:hRule="atLeast"/>
        </w:trPr>
        <w:tc>
          <w:tcPr>
            <w:tcW w:w="1668" w:type="dxa"/>
          </w:tcPr>
          <w:p>
            <w:pPr>
              <w:pStyle w:val="TableParagraph"/>
              <w:spacing w:before="0"/>
              <w:ind w:left="0"/>
              <w:rPr>
                <w:rFonts w:ascii="Times New Roman"/>
                <w:sz w:val="30"/>
              </w:rPr>
            </w:pPr>
          </w:p>
        </w:tc>
        <w:tc>
          <w:tcPr>
            <w:tcW w:w="1670" w:type="dxa"/>
          </w:tcPr>
          <w:p>
            <w:pPr>
              <w:pStyle w:val="TableParagraph"/>
              <w:spacing w:before="0"/>
              <w:ind w:left="0"/>
              <w:rPr>
                <w:rFonts w:ascii="Times New Roman"/>
                <w:sz w:val="30"/>
              </w:rPr>
            </w:pPr>
          </w:p>
        </w:tc>
        <w:tc>
          <w:tcPr>
            <w:tcW w:w="1668" w:type="dxa"/>
          </w:tcPr>
          <w:p>
            <w:pPr>
              <w:pStyle w:val="TableParagraph"/>
              <w:spacing w:before="0"/>
              <w:ind w:left="0"/>
              <w:rPr>
                <w:rFonts w:ascii="Times New Roman"/>
                <w:sz w:val="30"/>
              </w:rPr>
            </w:pPr>
          </w:p>
        </w:tc>
        <w:tc>
          <w:tcPr>
            <w:tcW w:w="8319" w:type="dxa"/>
          </w:tcPr>
          <w:p>
            <w:pPr>
              <w:pStyle w:val="TableParagraph"/>
              <w:spacing w:line="480" w:lineRule="exact" w:before="0"/>
              <w:ind w:left="109" w:right="4988"/>
              <w:jc w:val="both"/>
              <w:rPr>
                <w:sz w:val="32"/>
              </w:rPr>
            </w:pPr>
            <w:r>
              <w:rPr>
                <w:b/>
                <w:sz w:val="32"/>
              </w:rPr>
              <w:t>二级医院 </w:t>
            </w:r>
            <w:r>
              <w:rPr>
                <w:sz w:val="32"/>
              </w:rPr>
              <w:t>推荐要求。</w:t>
            </w:r>
            <w:r>
              <w:rPr>
                <w:b/>
                <w:sz w:val="32"/>
              </w:rPr>
              <w:t>三级乙等医院 </w:t>
            </w:r>
            <w:r>
              <w:rPr>
                <w:sz w:val="32"/>
              </w:rPr>
              <w:t>同上。</w:t>
            </w:r>
            <w:r>
              <w:rPr>
                <w:b/>
                <w:sz w:val="32"/>
              </w:rPr>
              <w:t>三级甲等医院 </w:t>
            </w:r>
            <w:r>
              <w:rPr>
                <w:sz w:val="32"/>
              </w:rPr>
              <w:t>同上。</w:t>
            </w:r>
          </w:p>
        </w:tc>
      </w:tr>
    </w:tbl>
    <w:p>
      <w:pPr>
        <w:pStyle w:val="BodyText"/>
        <w:rPr>
          <w:rFonts w:ascii="楷体"/>
          <w:b/>
          <w:sz w:val="20"/>
        </w:rPr>
      </w:pPr>
    </w:p>
    <w:p>
      <w:pPr>
        <w:pStyle w:val="BodyText"/>
        <w:spacing w:before="6"/>
        <w:rPr>
          <w:rFonts w:ascii="楷体"/>
          <w:b/>
          <w:sz w:val="29"/>
        </w:rPr>
      </w:pPr>
    </w:p>
    <w:p>
      <w:pPr>
        <w:spacing w:before="54" w:after="7"/>
        <w:ind w:left="861" w:right="0" w:firstLine="0"/>
        <w:jc w:val="left"/>
        <w:rPr>
          <w:rFonts w:ascii="楷体" w:eastAsia="楷体" w:hint="eastAsia"/>
          <w:b/>
          <w:sz w:val="32"/>
        </w:rPr>
      </w:pPr>
      <w:r>
        <w:rPr>
          <w:rFonts w:ascii="楷体" w:eastAsia="楷体" w:hint="eastAsia"/>
          <w:b/>
          <w:sz w:val="32"/>
        </w:rPr>
        <w:t>（七十二）备用网络灾备</w:t>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1670"/>
        <w:gridCol w:w="1668"/>
        <w:gridCol w:w="8319"/>
      </w:tblGrid>
      <w:tr>
        <w:trPr>
          <w:trHeight w:val="650" w:hRule="atLeast"/>
        </w:trPr>
        <w:tc>
          <w:tcPr>
            <w:tcW w:w="1668" w:type="dxa"/>
          </w:tcPr>
          <w:p>
            <w:pPr>
              <w:pStyle w:val="TableParagraph"/>
              <w:ind w:left="192"/>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70" w:type="dxa"/>
          </w:tcPr>
          <w:p>
            <w:pPr>
              <w:pStyle w:val="TableParagraph"/>
              <w:ind w:left="192"/>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68" w:type="dxa"/>
          </w:tcPr>
          <w:p>
            <w:pPr>
              <w:pStyle w:val="TableParagraph"/>
              <w:ind w:left="192"/>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319" w:type="dxa"/>
          </w:tcPr>
          <w:p>
            <w:pPr>
              <w:pStyle w:val="TableParagraph"/>
              <w:ind w:left="3042" w:right="2873"/>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4802" w:hRule="atLeast"/>
        </w:trPr>
        <w:tc>
          <w:tcPr>
            <w:tcW w:w="1668" w:type="dxa"/>
          </w:tcPr>
          <w:p>
            <w:pPr>
              <w:pStyle w:val="TableParagraph"/>
              <w:spacing w:line="280" w:lineRule="auto" w:before="63"/>
              <w:ind w:left="194" w:right="182" w:firstLine="319"/>
              <w:rPr>
                <w:rFonts w:ascii="黑体" w:eastAsia="黑体" w:hint="eastAsia"/>
                <w:sz w:val="32"/>
              </w:rPr>
            </w:pPr>
            <w:r>
              <w:rPr>
                <w:rFonts w:ascii="黑体" w:eastAsia="黑体" w:hint="eastAsia"/>
                <w:sz w:val="32"/>
              </w:rPr>
              <w:t>十 八 容灾备份</w:t>
            </w:r>
          </w:p>
        </w:tc>
        <w:tc>
          <w:tcPr>
            <w:tcW w:w="1670" w:type="dxa"/>
          </w:tcPr>
          <w:p>
            <w:pPr>
              <w:pStyle w:val="TableParagraph"/>
              <w:spacing w:line="280" w:lineRule="auto" w:before="63"/>
              <w:ind w:right="179" w:hanging="84"/>
              <w:jc w:val="center"/>
              <w:rPr>
                <w:rFonts w:ascii="楷体" w:eastAsia="楷体" w:hint="eastAsia"/>
                <w:b/>
                <w:sz w:val="32"/>
              </w:rPr>
            </w:pPr>
            <w:r>
              <w:rPr>
                <w:rFonts w:ascii="楷体" w:eastAsia="楷体" w:hint="eastAsia"/>
                <w:b/>
                <w:sz w:val="32"/>
              </w:rPr>
              <w:t>（七十二备用网络灾备</w:t>
            </w:r>
          </w:p>
        </w:tc>
        <w:tc>
          <w:tcPr>
            <w:tcW w:w="1668" w:type="dxa"/>
          </w:tcPr>
          <w:p>
            <w:pPr>
              <w:pStyle w:val="TableParagraph"/>
              <w:spacing w:line="280" w:lineRule="auto" w:before="63"/>
              <w:ind w:left="195" w:right="115" w:hanging="473"/>
              <w:rPr>
                <w:sz w:val="32"/>
              </w:rPr>
            </w:pPr>
            <w:r>
              <w:rPr>
                <w:rFonts w:ascii="楷体" w:eastAsia="楷体" w:hint="eastAsia"/>
                <w:b/>
                <w:sz w:val="32"/>
              </w:rPr>
              <w:t>） </w:t>
            </w:r>
            <w:r>
              <w:rPr>
                <w:sz w:val="32"/>
              </w:rPr>
              <w:t>（234） 备用网络</w:t>
            </w:r>
          </w:p>
          <w:p>
            <w:pPr>
              <w:pStyle w:val="TableParagraph"/>
              <w:spacing w:before="1"/>
              <w:ind w:left="514"/>
              <w:rPr>
                <w:sz w:val="32"/>
              </w:rPr>
            </w:pPr>
            <w:r>
              <w:rPr>
                <w:sz w:val="32"/>
              </w:rPr>
              <w:t>链路</w:t>
            </w:r>
          </w:p>
        </w:tc>
        <w:tc>
          <w:tcPr>
            <w:tcW w:w="8319" w:type="dxa"/>
          </w:tcPr>
          <w:p>
            <w:pPr>
              <w:pStyle w:val="TableParagraph"/>
              <w:spacing w:line="280" w:lineRule="auto" w:before="63"/>
              <w:ind w:left="109" w:right="175" w:firstLine="640"/>
              <w:rPr>
                <w:sz w:val="32"/>
              </w:rPr>
            </w:pPr>
            <w:r>
              <w:rPr>
                <w:sz w:val="32"/>
              </w:rPr>
              <w:t>提供主要网络设备、通信线路和数据处理系统的硬件冗余，保证系统的高可用性。</w:t>
            </w:r>
          </w:p>
          <w:p>
            <w:pPr>
              <w:pStyle w:val="TableParagraph"/>
              <w:spacing w:before="1"/>
              <w:ind w:left="750"/>
              <w:rPr>
                <w:sz w:val="32"/>
              </w:rPr>
            </w:pPr>
            <w:r>
              <w:rPr>
                <w:sz w:val="32"/>
              </w:rPr>
              <w:t>①主机房和备用机房各需要 1 条内部网络备用链路。</w:t>
            </w:r>
          </w:p>
          <w:p>
            <w:pPr>
              <w:pStyle w:val="TableParagraph"/>
              <w:spacing w:line="280" w:lineRule="auto" w:before="70"/>
              <w:ind w:left="109" w:right="175" w:firstLine="640"/>
              <w:rPr>
                <w:sz w:val="32"/>
              </w:rPr>
            </w:pPr>
            <w:r>
              <w:rPr>
                <w:sz w:val="32"/>
              </w:rPr>
              <w:t>②支持冗余技术设计网络拓扑结构，避免关键节点存在单点故障。</w:t>
            </w:r>
          </w:p>
          <w:p>
            <w:pPr>
              <w:pStyle w:val="TableParagraph"/>
              <w:spacing w:line="280" w:lineRule="auto" w:before="1"/>
              <w:ind w:left="109" w:right="174" w:firstLine="640"/>
              <w:rPr>
                <w:sz w:val="32"/>
              </w:rPr>
            </w:pPr>
            <w:r>
              <w:rPr>
                <w:sz w:val="32"/>
              </w:rPr>
              <w:t>③支持全冗余技术设计网络拓扑结构，保证系统的高可用性。</w:t>
            </w:r>
          </w:p>
          <w:p>
            <w:pPr>
              <w:pStyle w:val="TableParagraph"/>
              <w:tabs>
                <w:tab w:pos="1714" w:val="left" w:leader="none"/>
              </w:tabs>
              <w:spacing w:before="1"/>
              <w:ind w:left="109"/>
              <w:rPr>
                <w:sz w:val="32"/>
              </w:rPr>
            </w:pPr>
            <w:r>
              <w:rPr>
                <w:b/>
                <w:sz w:val="32"/>
              </w:rPr>
              <w:t>二级医院</w:t>
              <w:tab/>
            </w:r>
            <w:r>
              <w:rPr>
                <w:sz w:val="32"/>
              </w:rPr>
              <w:t>满足①要求。</w:t>
            </w:r>
          </w:p>
          <w:p>
            <w:pPr>
              <w:pStyle w:val="TableParagraph"/>
              <w:tabs>
                <w:tab w:pos="2357" w:val="left" w:leader="none"/>
              </w:tabs>
              <w:spacing w:line="480" w:lineRule="atLeast" w:before="0"/>
              <w:ind w:left="109" w:right="3390"/>
              <w:rPr>
                <w:sz w:val="32"/>
              </w:rPr>
            </w:pPr>
            <w:r>
              <w:rPr>
                <w:b/>
                <w:sz w:val="32"/>
              </w:rPr>
              <w:t>三级乙等医院</w:t>
              <w:tab/>
            </w:r>
            <w:r>
              <w:rPr>
                <w:sz w:val="32"/>
              </w:rPr>
              <w:t>满足①②要求。 </w:t>
            </w:r>
            <w:r>
              <w:rPr>
                <w:b/>
                <w:sz w:val="32"/>
              </w:rPr>
              <w:t>三级甲等医院</w:t>
              <w:tab/>
            </w:r>
            <w:r>
              <w:rPr>
                <w:sz w:val="32"/>
              </w:rPr>
              <w:t>满足①②③要求</w:t>
            </w:r>
            <w:r>
              <w:rPr>
                <w:spacing w:val="-16"/>
                <w:sz w:val="32"/>
              </w:rPr>
              <w:t>。</w:t>
            </w:r>
          </w:p>
        </w:tc>
      </w:tr>
    </w:tbl>
    <w:p>
      <w:pPr>
        <w:spacing w:after="0" w:line="480" w:lineRule="atLeast"/>
        <w:rPr>
          <w:sz w:val="32"/>
        </w:rPr>
        <w:sectPr>
          <w:footerReference w:type="default" r:id="rId16"/>
          <w:pgSz w:w="16840" w:h="11910" w:orient="landscape"/>
          <w:pgMar w:footer="1231" w:header="0" w:top="1100" w:bottom="1420" w:left="1580" w:right="1280"/>
        </w:sectPr>
      </w:pPr>
    </w:p>
    <w:p>
      <w:pPr>
        <w:pStyle w:val="BodyText"/>
        <w:spacing w:after="1"/>
        <w:rPr>
          <w:rFonts w:ascii="楷体"/>
          <w:b/>
          <w:sz w:val="26"/>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1670"/>
        <w:gridCol w:w="1668"/>
        <w:gridCol w:w="8319"/>
      </w:tblGrid>
      <w:tr>
        <w:trPr>
          <w:trHeight w:val="650" w:hRule="atLeast"/>
        </w:trPr>
        <w:tc>
          <w:tcPr>
            <w:tcW w:w="1668" w:type="dxa"/>
          </w:tcPr>
          <w:p>
            <w:pPr>
              <w:pStyle w:val="TableParagraph"/>
              <w:ind w:left="192"/>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70" w:type="dxa"/>
          </w:tcPr>
          <w:p>
            <w:pPr>
              <w:pStyle w:val="TableParagraph"/>
              <w:ind w:left="192"/>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68" w:type="dxa"/>
          </w:tcPr>
          <w:p>
            <w:pPr>
              <w:pStyle w:val="TableParagraph"/>
              <w:ind w:left="192"/>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319" w:type="dxa"/>
          </w:tcPr>
          <w:p>
            <w:pPr>
              <w:pStyle w:val="TableParagraph"/>
              <w:ind w:left="3042" w:right="2873"/>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3840" w:hRule="atLeast"/>
        </w:trPr>
        <w:tc>
          <w:tcPr>
            <w:tcW w:w="1668" w:type="dxa"/>
          </w:tcPr>
          <w:p>
            <w:pPr>
              <w:pStyle w:val="TableParagraph"/>
              <w:spacing w:before="0"/>
              <w:ind w:left="0"/>
              <w:rPr>
                <w:rFonts w:ascii="Times New Roman"/>
                <w:sz w:val="30"/>
              </w:rPr>
            </w:pPr>
          </w:p>
        </w:tc>
        <w:tc>
          <w:tcPr>
            <w:tcW w:w="1670" w:type="dxa"/>
          </w:tcPr>
          <w:p>
            <w:pPr>
              <w:pStyle w:val="TableParagraph"/>
              <w:spacing w:before="0"/>
              <w:ind w:left="0"/>
              <w:rPr>
                <w:rFonts w:ascii="Times New Roman"/>
                <w:sz w:val="30"/>
              </w:rPr>
            </w:pPr>
          </w:p>
        </w:tc>
        <w:tc>
          <w:tcPr>
            <w:tcW w:w="1668" w:type="dxa"/>
          </w:tcPr>
          <w:p>
            <w:pPr>
              <w:pStyle w:val="TableParagraph"/>
              <w:spacing w:line="280" w:lineRule="auto" w:before="64"/>
              <w:ind w:left="195" w:right="115" w:firstLine="64"/>
              <w:jc w:val="center"/>
              <w:rPr>
                <w:sz w:val="32"/>
              </w:rPr>
            </w:pPr>
            <w:r>
              <w:rPr>
                <w:sz w:val="32"/>
              </w:rPr>
              <w:t>（235） 备用网络设备</w:t>
            </w:r>
          </w:p>
        </w:tc>
        <w:tc>
          <w:tcPr>
            <w:tcW w:w="8319" w:type="dxa"/>
          </w:tcPr>
          <w:p>
            <w:pPr>
              <w:pStyle w:val="TableParagraph"/>
              <w:spacing w:line="280" w:lineRule="auto" w:before="64"/>
              <w:ind w:left="109" w:right="175" w:firstLine="640"/>
              <w:rPr>
                <w:sz w:val="32"/>
              </w:rPr>
            </w:pPr>
            <w:r>
              <w:rPr>
                <w:sz w:val="32"/>
              </w:rPr>
              <w:t>路由器、防火墙、交换机、负载均衡等设备需要具备冗余电源、冗余接口、冗余风扇等 3 项部件。</w:t>
            </w:r>
          </w:p>
          <w:p>
            <w:pPr>
              <w:pStyle w:val="TableParagraph"/>
              <w:tabs>
                <w:tab w:pos="1714" w:val="left" w:leader="none"/>
              </w:tabs>
              <w:spacing w:line="280" w:lineRule="auto" w:before="0"/>
              <w:ind w:left="109" w:right="173"/>
              <w:rPr>
                <w:sz w:val="32"/>
              </w:rPr>
            </w:pPr>
            <w:r>
              <w:rPr>
                <w:b/>
                <w:sz w:val="32"/>
              </w:rPr>
              <w:t>二级医院</w:t>
              <w:tab/>
            </w:r>
            <w:r>
              <w:rPr>
                <w:sz w:val="32"/>
              </w:rPr>
              <w:t>具备</w:t>
            </w:r>
            <w:r>
              <w:rPr>
                <w:spacing w:val="-73"/>
                <w:sz w:val="32"/>
              </w:rPr>
              <w:t> </w:t>
            </w:r>
            <w:r>
              <w:rPr>
                <w:sz w:val="32"/>
              </w:rPr>
              <w:t>1</w:t>
            </w:r>
            <w:r>
              <w:rPr>
                <w:spacing w:val="-71"/>
                <w:sz w:val="32"/>
              </w:rPr>
              <w:t> </w:t>
            </w:r>
            <w:r>
              <w:rPr>
                <w:sz w:val="32"/>
              </w:rPr>
              <w:t>项冗余部件，核心交换机具备足够的</w:t>
            </w:r>
            <w:r>
              <w:rPr>
                <w:spacing w:val="-14"/>
                <w:sz w:val="32"/>
              </w:rPr>
              <w:t>千</w:t>
            </w:r>
            <w:r>
              <w:rPr>
                <w:sz w:val="32"/>
              </w:rPr>
              <w:t>兆光电网口和万兆光电网口。</w:t>
            </w:r>
          </w:p>
          <w:p>
            <w:pPr>
              <w:pStyle w:val="TableParagraph"/>
              <w:tabs>
                <w:tab w:pos="2357" w:val="left" w:leader="none"/>
              </w:tabs>
              <w:spacing w:line="280" w:lineRule="auto" w:before="1"/>
              <w:ind w:left="109" w:right="174"/>
              <w:rPr>
                <w:sz w:val="32"/>
              </w:rPr>
            </w:pPr>
            <w:r>
              <w:rPr>
                <w:b/>
                <w:sz w:val="32"/>
              </w:rPr>
              <w:t>三级乙等医院</w:t>
              <w:tab/>
            </w:r>
            <w:r>
              <w:rPr>
                <w:sz w:val="32"/>
              </w:rPr>
              <w:t>具备</w:t>
            </w:r>
            <w:r>
              <w:rPr>
                <w:spacing w:val="-72"/>
                <w:sz w:val="32"/>
              </w:rPr>
              <w:t> </w:t>
            </w:r>
            <w:r>
              <w:rPr>
                <w:sz w:val="32"/>
              </w:rPr>
              <w:t>2</w:t>
            </w:r>
            <w:r>
              <w:rPr>
                <w:spacing w:val="-76"/>
                <w:sz w:val="32"/>
              </w:rPr>
              <w:t> </w:t>
            </w:r>
            <w:r>
              <w:rPr>
                <w:sz w:val="32"/>
              </w:rPr>
              <w:t>项冗余部件，核心交换机具备足</w:t>
            </w:r>
            <w:r>
              <w:rPr>
                <w:spacing w:val="-14"/>
                <w:sz w:val="32"/>
              </w:rPr>
              <w:t>够</w:t>
            </w:r>
            <w:r>
              <w:rPr>
                <w:sz w:val="32"/>
              </w:rPr>
              <w:t>的千兆光电网口和万兆光电网口。</w:t>
            </w:r>
          </w:p>
          <w:p>
            <w:pPr>
              <w:pStyle w:val="TableParagraph"/>
              <w:tabs>
                <w:tab w:pos="2357" w:val="left" w:leader="none"/>
              </w:tabs>
              <w:spacing w:before="1"/>
              <w:ind w:left="109"/>
              <w:rPr>
                <w:sz w:val="32"/>
              </w:rPr>
            </w:pPr>
            <w:r>
              <w:rPr>
                <w:b/>
                <w:sz w:val="32"/>
              </w:rPr>
              <w:t>三级甲等医院</w:t>
              <w:tab/>
            </w:r>
            <w:r>
              <w:rPr>
                <w:sz w:val="32"/>
              </w:rPr>
              <w:t>具备</w:t>
            </w:r>
            <w:r>
              <w:rPr>
                <w:spacing w:val="-73"/>
                <w:sz w:val="32"/>
              </w:rPr>
              <w:t> </w:t>
            </w:r>
            <w:r>
              <w:rPr>
                <w:sz w:val="32"/>
              </w:rPr>
              <w:t>3</w:t>
            </w:r>
            <w:r>
              <w:rPr>
                <w:spacing w:val="-71"/>
                <w:sz w:val="32"/>
              </w:rPr>
              <w:t> </w:t>
            </w:r>
            <w:r>
              <w:rPr>
                <w:sz w:val="32"/>
              </w:rPr>
              <w:t>项冗余部件，核心交换机具备足够</w:t>
            </w:r>
          </w:p>
          <w:p>
            <w:pPr>
              <w:pStyle w:val="TableParagraph"/>
              <w:spacing w:line="396" w:lineRule="exact" w:before="70"/>
              <w:ind w:left="109"/>
              <w:rPr>
                <w:sz w:val="32"/>
              </w:rPr>
            </w:pPr>
            <w:r>
              <w:rPr>
                <w:sz w:val="32"/>
              </w:rPr>
              <w:t>的千兆光电网口和万兆光电网口。</w:t>
            </w:r>
          </w:p>
        </w:tc>
      </w:tr>
    </w:tbl>
    <w:p>
      <w:pPr>
        <w:pStyle w:val="BodyText"/>
        <w:rPr>
          <w:rFonts w:ascii="楷体"/>
          <w:b/>
          <w:sz w:val="20"/>
        </w:rPr>
      </w:pPr>
    </w:p>
    <w:p>
      <w:pPr>
        <w:pStyle w:val="BodyText"/>
        <w:spacing w:before="3"/>
        <w:rPr>
          <w:rFonts w:ascii="楷体"/>
          <w:b/>
          <w:sz w:val="18"/>
        </w:rPr>
      </w:pPr>
    </w:p>
    <w:p>
      <w:pPr>
        <w:spacing w:before="54" w:after="7"/>
        <w:ind w:left="861" w:right="0" w:firstLine="0"/>
        <w:jc w:val="left"/>
        <w:rPr>
          <w:rFonts w:ascii="楷体" w:eastAsia="楷体" w:hint="eastAsia"/>
          <w:b/>
          <w:sz w:val="32"/>
        </w:rPr>
      </w:pPr>
      <w:r>
        <w:rPr>
          <w:rFonts w:ascii="楷体" w:eastAsia="楷体" w:hint="eastAsia"/>
          <w:b/>
          <w:sz w:val="32"/>
        </w:rPr>
        <w:t>（七十三）数据备份与恢复</w:t>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1670"/>
        <w:gridCol w:w="1668"/>
        <w:gridCol w:w="8319"/>
      </w:tblGrid>
      <w:tr>
        <w:trPr>
          <w:trHeight w:val="650" w:hRule="atLeast"/>
        </w:trPr>
        <w:tc>
          <w:tcPr>
            <w:tcW w:w="1668" w:type="dxa"/>
          </w:tcPr>
          <w:p>
            <w:pPr>
              <w:pStyle w:val="TableParagraph"/>
              <w:ind w:left="192"/>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70" w:type="dxa"/>
          </w:tcPr>
          <w:p>
            <w:pPr>
              <w:pStyle w:val="TableParagraph"/>
              <w:ind w:left="192"/>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68" w:type="dxa"/>
          </w:tcPr>
          <w:p>
            <w:pPr>
              <w:pStyle w:val="TableParagraph"/>
              <w:ind w:left="192"/>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319" w:type="dxa"/>
          </w:tcPr>
          <w:p>
            <w:pPr>
              <w:pStyle w:val="TableParagraph"/>
              <w:ind w:left="3042" w:right="2873"/>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2402" w:hRule="atLeast"/>
        </w:trPr>
        <w:tc>
          <w:tcPr>
            <w:tcW w:w="1668" w:type="dxa"/>
          </w:tcPr>
          <w:p>
            <w:pPr>
              <w:pStyle w:val="TableParagraph"/>
              <w:spacing w:line="280" w:lineRule="auto" w:before="66"/>
              <w:ind w:left="194" w:right="182" w:firstLine="319"/>
              <w:rPr>
                <w:rFonts w:ascii="黑体" w:eastAsia="黑体" w:hint="eastAsia"/>
                <w:sz w:val="32"/>
              </w:rPr>
            </w:pPr>
            <w:r>
              <w:rPr>
                <w:rFonts w:ascii="黑体" w:eastAsia="黑体" w:hint="eastAsia"/>
                <w:sz w:val="32"/>
              </w:rPr>
              <w:t>十 八 容灾备份</w:t>
            </w:r>
          </w:p>
        </w:tc>
        <w:tc>
          <w:tcPr>
            <w:tcW w:w="1670" w:type="dxa"/>
          </w:tcPr>
          <w:p>
            <w:pPr>
              <w:pStyle w:val="TableParagraph"/>
              <w:spacing w:line="280" w:lineRule="auto" w:before="66"/>
              <w:ind w:left="192" w:right="179" w:hanging="84"/>
              <w:jc w:val="both"/>
              <w:rPr>
                <w:rFonts w:ascii="楷体" w:eastAsia="楷体" w:hint="eastAsia"/>
                <w:b/>
                <w:sz w:val="32"/>
              </w:rPr>
            </w:pPr>
            <w:r>
              <w:rPr>
                <w:rFonts w:ascii="楷体" w:eastAsia="楷体" w:hint="eastAsia"/>
                <w:b/>
                <w:sz w:val="32"/>
              </w:rPr>
              <w:t>（七十三数据备份与恢复</w:t>
            </w:r>
          </w:p>
        </w:tc>
        <w:tc>
          <w:tcPr>
            <w:tcW w:w="1668" w:type="dxa"/>
          </w:tcPr>
          <w:p>
            <w:pPr>
              <w:pStyle w:val="TableParagraph"/>
              <w:spacing w:line="280" w:lineRule="auto" w:before="66"/>
              <w:ind w:left="195" w:right="115" w:hanging="473"/>
              <w:rPr>
                <w:sz w:val="32"/>
              </w:rPr>
            </w:pPr>
            <w:r>
              <w:rPr>
                <w:rFonts w:ascii="楷体" w:eastAsia="楷体" w:hint="eastAsia"/>
                <w:b/>
                <w:sz w:val="32"/>
              </w:rPr>
              <w:t>） </w:t>
            </w:r>
            <w:r>
              <w:rPr>
                <w:sz w:val="32"/>
              </w:rPr>
              <w:t>（236） 本地数据</w:t>
            </w:r>
          </w:p>
          <w:p>
            <w:pPr>
              <w:pStyle w:val="TableParagraph"/>
              <w:spacing w:before="1"/>
              <w:ind w:left="514"/>
              <w:rPr>
                <w:sz w:val="32"/>
              </w:rPr>
            </w:pPr>
            <w:r>
              <w:rPr>
                <w:sz w:val="32"/>
              </w:rPr>
              <w:t>备份</w:t>
            </w:r>
          </w:p>
        </w:tc>
        <w:tc>
          <w:tcPr>
            <w:tcW w:w="8319" w:type="dxa"/>
          </w:tcPr>
          <w:p>
            <w:pPr>
              <w:pStyle w:val="TableParagraph"/>
              <w:spacing w:before="66"/>
              <w:ind w:left="750"/>
              <w:rPr>
                <w:sz w:val="32"/>
              </w:rPr>
            </w:pPr>
            <w:r>
              <w:rPr>
                <w:sz w:val="32"/>
              </w:rPr>
              <w:t>①具有存储磁盘阵列和存储备份软件等 2 个组件。</w:t>
            </w:r>
          </w:p>
          <w:p>
            <w:pPr>
              <w:pStyle w:val="TableParagraph"/>
              <w:spacing w:before="70"/>
              <w:ind w:left="750"/>
              <w:rPr>
                <w:sz w:val="32"/>
              </w:rPr>
            </w:pPr>
            <w:r>
              <w:rPr>
                <w:sz w:val="32"/>
              </w:rPr>
              <w:t>②支持使用数据快照、同异步复制等 2 种相关技术。</w:t>
            </w:r>
          </w:p>
          <w:p>
            <w:pPr>
              <w:pStyle w:val="TableParagraph"/>
              <w:tabs>
                <w:tab w:pos="1714" w:val="left" w:leader="none"/>
              </w:tabs>
              <w:spacing w:before="70"/>
              <w:ind w:left="109"/>
              <w:rPr>
                <w:sz w:val="32"/>
              </w:rPr>
            </w:pPr>
            <w:r>
              <w:rPr>
                <w:b/>
                <w:sz w:val="32"/>
              </w:rPr>
              <w:t>二级医院</w:t>
              <w:tab/>
            </w:r>
            <w:r>
              <w:rPr>
                <w:sz w:val="32"/>
              </w:rPr>
              <w:t>具备</w:t>
            </w:r>
            <w:r>
              <w:rPr>
                <w:spacing w:val="-82"/>
                <w:sz w:val="32"/>
              </w:rPr>
              <w:t> </w:t>
            </w:r>
            <w:r>
              <w:rPr>
                <w:sz w:val="32"/>
              </w:rPr>
              <w:t>1</w:t>
            </w:r>
            <w:r>
              <w:rPr>
                <w:spacing w:val="-80"/>
                <w:sz w:val="32"/>
              </w:rPr>
              <w:t> </w:t>
            </w:r>
            <w:r>
              <w:rPr>
                <w:sz w:val="32"/>
              </w:rPr>
              <w:t>个组件、支持</w:t>
            </w:r>
            <w:r>
              <w:rPr>
                <w:spacing w:val="-81"/>
                <w:sz w:val="32"/>
              </w:rPr>
              <w:t> </w:t>
            </w:r>
            <w:r>
              <w:rPr>
                <w:sz w:val="32"/>
              </w:rPr>
              <w:t>1</w:t>
            </w:r>
            <w:r>
              <w:rPr>
                <w:spacing w:val="-80"/>
                <w:sz w:val="32"/>
              </w:rPr>
              <w:t> </w:t>
            </w:r>
            <w:r>
              <w:rPr>
                <w:sz w:val="32"/>
              </w:rPr>
              <w:t>种技术。</w:t>
            </w:r>
          </w:p>
          <w:p>
            <w:pPr>
              <w:pStyle w:val="TableParagraph"/>
              <w:tabs>
                <w:tab w:pos="2357" w:val="left" w:leader="none"/>
              </w:tabs>
              <w:spacing w:before="70"/>
              <w:ind w:left="109"/>
              <w:rPr>
                <w:sz w:val="32"/>
              </w:rPr>
            </w:pPr>
            <w:r>
              <w:rPr>
                <w:b/>
                <w:sz w:val="32"/>
              </w:rPr>
              <w:t>三级乙等医院</w:t>
              <w:tab/>
            </w:r>
            <w:r>
              <w:rPr>
                <w:sz w:val="32"/>
              </w:rPr>
              <w:t>具备</w:t>
            </w:r>
            <w:r>
              <w:rPr>
                <w:spacing w:val="-79"/>
                <w:sz w:val="32"/>
              </w:rPr>
              <w:t> </w:t>
            </w:r>
            <w:r>
              <w:rPr>
                <w:sz w:val="32"/>
              </w:rPr>
              <w:t>2</w:t>
            </w:r>
            <w:r>
              <w:rPr>
                <w:spacing w:val="-83"/>
                <w:sz w:val="32"/>
              </w:rPr>
              <w:t> </w:t>
            </w:r>
            <w:r>
              <w:rPr>
                <w:sz w:val="32"/>
              </w:rPr>
              <w:t>个组件、支持</w:t>
            </w:r>
            <w:r>
              <w:rPr>
                <w:spacing w:val="-79"/>
                <w:sz w:val="32"/>
              </w:rPr>
              <w:t> </w:t>
            </w:r>
            <w:r>
              <w:rPr>
                <w:sz w:val="32"/>
              </w:rPr>
              <w:t>1</w:t>
            </w:r>
            <w:r>
              <w:rPr>
                <w:spacing w:val="-83"/>
                <w:sz w:val="32"/>
              </w:rPr>
              <w:t> </w:t>
            </w:r>
            <w:r>
              <w:rPr>
                <w:sz w:val="32"/>
              </w:rPr>
              <w:t>种技术。</w:t>
            </w:r>
          </w:p>
          <w:p>
            <w:pPr>
              <w:pStyle w:val="TableParagraph"/>
              <w:tabs>
                <w:tab w:pos="2357" w:val="left" w:leader="none"/>
              </w:tabs>
              <w:spacing w:line="396" w:lineRule="exact" w:before="70"/>
              <w:ind w:left="109"/>
              <w:rPr>
                <w:sz w:val="32"/>
              </w:rPr>
            </w:pPr>
            <w:r>
              <w:rPr>
                <w:b/>
                <w:sz w:val="32"/>
              </w:rPr>
              <w:t>三级甲等医院</w:t>
              <w:tab/>
            </w:r>
            <w:r>
              <w:rPr>
                <w:sz w:val="32"/>
              </w:rPr>
              <w:t>具备</w:t>
            </w:r>
            <w:r>
              <w:rPr>
                <w:spacing w:val="-79"/>
                <w:sz w:val="32"/>
              </w:rPr>
              <w:t> </w:t>
            </w:r>
            <w:r>
              <w:rPr>
                <w:sz w:val="32"/>
              </w:rPr>
              <w:t>2</w:t>
            </w:r>
            <w:r>
              <w:rPr>
                <w:spacing w:val="-83"/>
                <w:sz w:val="32"/>
              </w:rPr>
              <w:t> </w:t>
            </w:r>
            <w:r>
              <w:rPr>
                <w:sz w:val="32"/>
              </w:rPr>
              <w:t>个组件、支持</w:t>
            </w:r>
            <w:r>
              <w:rPr>
                <w:spacing w:val="-79"/>
                <w:sz w:val="32"/>
              </w:rPr>
              <w:t> </w:t>
            </w:r>
            <w:r>
              <w:rPr>
                <w:sz w:val="32"/>
              </w:rPr>
              <w:t>2</w:t>
            </w:r>
            <w:r>
              <w:rPr>
                <w:spacing w:val="-83"/>
                <w:sz w:val="32"/>
              </w:rPr>
              <w:t> </w:t>
            </w:r>
            <w:r>
              <w:rPr>
                <w:sz w:val="32"/>
              </w:rPr>
              <w:t>种技术。</w:t>
            </w:r>
          </w:p>
        </w:tc>
      </w:tr>
    </w:tbl>
    <w:p>
      <w:pPr>
        <w:spacing w:after="0" w:line="396" w:lineRule="exact"/>
        <w:rPr>
          <w:sz w:val="32"/>
        </w:rPr>
        <w:sectPr>
          <w:footerReference w:type="default" r:id="rId17"/>
          <w:pgSz w:w="16840" w:h="11910" w:orient="landscape"/>
          <w:pgMar w:footer="1151" w:header="0" w:top="1100" w:bottom="1340" w:left="1580" w:right="1280"/>
          <w:pgNumType w:start="151"/>
        </w:sectPr>
      </w:pPr>
    </w:p>
    <w:p>
      <w:pPr>
        <w:pStyle w:val="BodyText"/>
        <w:rPr>
          <w:rFonts w:ascii="楷体"/>
          <w:b/>
          <w:sz w:val="20"/>
        </w:rPr>
      </w:pPr>
      <w:r>
        <w:rPr/>
        <w:pict>
          <v:shape style="position:absolute;margin-left:87.599998pt;margin-top:72.020004pt;width:667.1pt;height:443.15pt;mso-position-horizontal-relative:page;mso-position-vertical-relative:page;z-index:2512"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1670"/>
                    <w:gridCol w:w="1668"/>
                    <w:gridCol w:w="8319"/>
                  </w:tblGrid>
                  <w:tr>
                    <w:trPr>
                      <w:trHeight w:val="650" w:hRule="atLeast"/>
                    </w:trPr>
                    <w:tc>
                      <w:tcPr>
                        <w:tcW w:w="1668" w:type="dxa"/>
                      </w:tcPr>
                      <w:p>
                        <w:pPr>
                          <w:pStyle w:val="TableParagraph"/>
                          <w:ind w:left="192"/>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70" w:type="dxa"/>
                      </w:tcPr>
                      <w:p>
                        <w:pPr>
                          <w:pStyle w:val="TableParagraph"/>
                          <w:ind w:left="192"/>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68" w:type="dxa"/>
                      </w:tcPr>
                      <w:p>
                        <w:pPr>
                          <w:pStyle w:val="TableParagraph"/>
                          <w:ind w:left="192"/>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319" w:type="dxa"/>
                      </w:tcPr>
                      <w:p>
                        <w:pPr>
                          <w:pStyle w:val="TableParagraph"/>
                          <w:ind w:left="3042" w:right="2873"/>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3840" w:hRule="atLeast"/>
                    </w:trPr>
                    <w:tc>
                      <w:tcPr>
                        <w:tcW w:w="1668" w:type="dxa"/>
                        <w:vMerge w:val="restart"/>
                      </w:tcPr>
                      <w:p>
                        <w:pPr>
                          <w:pStyle w:val="TableParagraph"/>
                          <w:spacing w:before="0"/>
                          <w:ind w:left="0"/>
                          <w:rPr>
                            <w:rFonts w:ascii="Times New Roman"/>
                            <w:sz w:val="30"/>
                          </w:rPr>
                        </w:pPr>
                      </w:p>
                    </w:tc>
                    <w:tc>
                      <w:tcPr>
                        <w:tcW w:w="1670" w:type="dxa"/>
                        <w:vMerge w:val="restart"/>
                      </w:tcPr>
                      <w:p>
                        <w:pPr>
                          <w:pStyle w:val="TableParagraph"/>
                          <w:spacing w:before="0"/>
                          <w:ind w:left="0"/>
                          <w:rPr>
                            <w:rFonts w:ascii="Times New Roman"/>
                            <w:sz w:val="30"/>
                          </w:rPr>
                        </w:pPr>
                      </w:p>
                    </w:tc>
                    <w:tc>
                      <w:tcPr>
                        <w:tcW w:w="1668" w:type="dxa"/>
                      </w:tcPr>
                      <w:p>
                        <w:pPr>
                          <w:pStyle w:val="TableParagraph"/>
                          <w:spacing w:line="280" w:lineRule="auto" w:before="64"/>
                          <w:ind w:left="195" w:right="115" w:firstLine="64"/>
                          <w:jc w:val="center"/>
                          <w:rPr>
                            <w:sz w:val="32"/>
                          </w:rPr>
                        </w:pPr>
                        <w:r>
                          <w:rPr>
                            <w:sz w:val="32"/>
                          </w:rPr>
                          <w:t>（237） 本地数据恢复</w:t>
                        </w:r>
                      </w:p>
                    </w:tc>
                    <w:tc>
                      <w:tcPr>
                        <w:tcW w:w="8319" w:type="dxa"/>
                      </w:tcPr>
                      <w:p>
                        <w:pPr>
                          <w:pStyle w:val="TableParagraph"/>
                          <w:spacing w:line="280" w:lineRule="auto" w:before="64"/>
                          <w:ind w:left="109" w:right="27" w:firstLine="640"/>
                          <w:rPr>
                            <w:sz w:val="32"/>
                          </w:rPr>
                        </w:pPr>
                        <w:r>
                          <w:rPr>
                            <w:sz w:val="32"/>
                          </w:rPr>
                          <w:t>具备关键业务信息系统复原时间目标（RTO）和复原点目标（RPO）等 2 项指标。</w:t>
                        </w:r>
                      </w:p>
                      <w:p>
                        <w:pPr>
                          <w:pStyle w:val="TableParagraph"/>
                          <w:tabs>
                            <w:tab w:pos="1714" w:val="left" w:leader="none"/>
                          </w:tabs>
                          <w:spacing w:line="280" w:lineRule="auto" w:before="0"/>
                          <w:ind w:left="109" w:right="171"/>
                          <w:rPr>
                            <w:sz w:val="32"/>
                          </w:rPr>
                        </w:pPr>
                        <w:r>
                          <w:rPr>
                            <w:b/>
                            <w:sz w:val="32"/>
                          </w:rPr>
                          <w:t>二级医院</w:t>
                          <w:tab/>
                        </w:r>
                        <w:r>
                          <w:rPr>
                            <w:sz w:val="32"/>
                          </w:rPr>
                          <w:t>具备</w:t>
                        </w:r>
                        <w:r>
                          <w:rPr>
                            <w:spacing w:val="-77"/>
                            <w:sz w:val="32"/>
                          </w:rPr>
                          <w:t> </w:t>
                        </w:r>
                        <w:r>
                          <w:rPr>
                            <w:sz w:val="32"/>
                          </w:rPr>
                          <w:t>2</w:t>
                        </w:r>
                        <w:r>
                          <w:rPr>
                            <w:spacing w:val="-76"/>
                            <w:sz w:val="32"/>
                          </w:rPr>
                          <w:t> </w:t>
                        </w:r>
                        <w:r>
                          <w:rPr>
                            <w:sz w:val="32"/>
                          </w:rPr>
                          <w:t>项功能，关键业务信息系统</w:t>
                        </w:r>
                        <w:r>
                          <w:rPr>
                            <w:spacing w:val="-73"/>
                            <w:sz w:val="32"/>
                          </w:rPr>
                          <w:t> </w:t>
                        </w:r>
                        <w:r>
                          <w:rPr>
                            <w:sz w:val="32"/>
                          </w:rPr>
                          <w:t>RTO≦30</w:t>
                        </w:r>
                        <w:r>
                          <w:rPr>
                            <w:spacing w:val="-78"/>
                            <w:sz w:val="32"/>
                          </w:rPr>
                          <w:t> </w:t>
                        </w:r>
                        <w:r>
                          <w:rPr>
                            <w:spacing w:val="-12"/>
                            <w:sz w:val="32"/>
                          </w:rPr>
                          <w:t>分</w:t>
                        </w:r>
                        <w:r>
                          <w:rPr>
                            <w:sz w:val="32"/>
                          </w:rPr>
                          <w:t>钟，RPO≦15</w:t>
                        </w:r>
                        <w:r>
                          <w:rPr>
                            <w:spacing w:val="-82"/>
                            <w:sz w:val="32"/>
                          </w:rPr>
                          <w:t> </w:t>
                        </w:r>
                        <w:r>
                          <w:rPr>
                            <w:sz w:val="32"/>
                          </w:rPr>
                          <w:t>分钟。</w:t>
                        </w:r>
                      </w:p>
                      <w:p>
                        <w:pPr>
                          <w:pStyle w:val="TableParagraph"/>
                          <w:tabs>
                            <w:tab w:pos="2357" w:val="left" w:leader="none"/>
                          </w:tabs>
                          <w:spacing w:before="1"/>
                          <w:ind w:left="109"/>
                          <w:rPr>
                            <w:sz w:val="32"/>
                          </w:rPr>
                        </w:pPr>
                        <w:r>
                          <w:rPr>
                            <w:b/>
                            <w:sz w:val="32"/>
                          </w:rPr>
                          <w:t>三级乙等医院</w:t>
                          <w:tab/>
                        </w:r>
                        <w:r>
                          <w:rPr>
                            <w:sz w:val="32"/>
                          </w:rPr>
                          <w:t>同上，关键业务信息系统</w:t>
                        </w:r>
                        <w:r>
                          <w:rPr>
                            <w:spacing w:val="-71"/>
                            <w:sz w:val="32"/>
                          </w:rPr>
                          <w:t> </w:t>
                        </w:r>
                        <w:r>
                          <w:rPr>
                            <w:sz w:val="32"/>
                          </w:rPr>
                          <w:t>RTO≦20</w:t>
                        </w:r>
                        <w:r>
                          <w:rPr>
                            <w:spacing w:val="-73"/>
                            <w:sz w:val="32"/>
                          </w:rPr>
                          <w:t> </w:t>
                        </w:r>
                        <w:r>
                          <w:rPr>
                            <w:sz w:val="32"/>
                          </w:rPr>
                          <w:t>分钟，</w:t>
                        </w:r>
                      </w:p>
                      <w:p>
                        <w:pPr>
                          <w:pStyle w:val="TableParagraph"/>
                          <w:spacing w:before="70"/>
                          <w:ind w:left="109"/>
                          <w:rPr>
                            <w:sz w:val="32"/>
                          </w:rPr>
                        </w:pPr>
                        <w:r>
                          <w:rPr>
                            <w:sz w:val="32"/>
                          </w:rPr>
                          <w:t>RPO≦15 分钟。</w:t>
                        </w:r>
                      </w:p>
                      <w:p>
                        <w:pPr>
                          <w:pStyle w:val="TableParagraph"/>
                          <w:tabs>
                            <w:tab w:pos="2357" w:val="left" w:leader="none"/>
                          </w:tabs>
                          <w:spacing w:before="70"/>
                          <w:ind w:left="109"/>
                          <w:rPr>
                            <w:sz w:val="32"/>
                          </w:rPr>
                        </w:pPr>
                        <w:r>
                          <w:rPr>
                            <w:b/>
                            <w:sz w:val="32"/>
                          </w:rPr>
                          <w:t>三级甲等医院</w:t>
                          <w:tab/>
                        </w:r>
                        <w:r>
                          <w:rPr>
                            <w:sz w:val="32"/>
                          </w:rPr>
                          <w:t>同上，关键业务信息系统</w:t>
                        </w:r>
                        <w:r>
                          <w:rPr>
                            <w:spacing w:val="-71"/>
                            <w:sz w:val="32"/>
                          </w:rPr>
                          <w:t> </w:t>
                        </w:r>
                        <w:r>
                          <w:rPr>
                            <w:sz w:val="32"/>
                          </w:rPr>
                          <w:t>RTO≦15</w:t>
                        </w:r>
                        <w:r>
                          <w:rPr>
                            <w:spacing w:val="-73"/>
                            <w:sz w:val="32"/>
                          </w:rPr>
                          <w:t> </w:t>
                        </w:r>
                        <w:r>
                          <w:rPr>
                            <w:sz w:val="32"/>
                          </w:rPr>
                          <w:t>分钟，</w:t>
                        </w:r>
                      </w:p>
                      <w:p>
                        <w:pPr>
                          <w:pStyle w:val="TableParagraph"/>
                          <w:spacing w:line="396" w:lineRule="exact" w:before="70"/>
                          <w:ind w:left="109"/>
                          <w:rPr>
                            <w:sz w:val="32"/>
                          </w:rPr>
                        </w:pPr>
                        <w:r>
                          <w:rPr>
                            <w:sz w:val="32"/>
                          </w:rPr>
                          <w:t>RPO≦10 分钟。</w:t>
                        </w:r>
                      </w:p>
                    </w:tc>
                  </w:tr>
                  <w:tr>
                    <w:trPr>
                      <w:trHeight w:val="2399" w:hRule="atLeast"/>
                    </w:trPr>
                    <w:tc>
                      <w:tcPr>
                        <w:tcW w:w="1668" w:type="dxa"/>
                        <w:vMerge/>
                        <w:tcBorders>
                          <w:top w:val="nil"/>
                        </w:tcBorders>
                      </w:tcPr>
                      <w:p>
                        <w:pPr>
                          <w:rPr>
                            <w:sz w:val="2"/>
                            <w:szCs w:val="2"/>
                          </w:rPr>
                        </w:pPr>
                      </w:p>
                    </w:tc>
                    <w:tc>
                      <w:tcPr>
                        <w:tcW w:w="1670" w:type="dxa"/>
                        <w:vMerge/>
                        <w:tcBorders>
                          <w:top w:val="nil"/>
                        </w:tcBorders>
                      </w:tcPr>
                      <w:p>
                        <w:pPr>
                          <w:rPr>
                            <w:sz w:val="2"/>
                            <w:szCs w:val="2"/>
                          </w:rPr>
                        </w:pPr>
                      </w:p>
                    </w:tc>
                    <w:tc>
                      <w:tcPr>
                        <w:tcW w:w="1668" w:type="dxa"/>
                      </w:tcPr>
                      <w:p>
                        <w:pPr>
                          <w:pStyle w:val="TableParagraph"/>
                          <w:spacing w:line="280" w:lineRule="auto" w:before="64"/>
                          <w:ind w:left="195" w:right="115" w:firstLine="64"/>
                          <w:jc w:val="center"/>
                          <w:rPr>
                            <w:sz w:val="32"/>
                          </w:rPr>
                        </w:pPr>
                        <w:r>
                          <w:rPr>
                            <w:sz w:val="32"/>
                          </w:rPr>
                          <w:t>（238） 异地数据备份</w:t>
                        </w:r>
                      </w:p>
                    </w:tc>
                    <w:tc>
                      <w:tcPr>
                        <w:tcW w:w="8319" w:type="dxa"/>
                      </w:tcPr>
                      <w:p>
                        <w:pPr>
                          <w:pStyle w:val="TableParagraph"/>
                          <w:spacing w:before="64"/>
                          <w:ind w:left="750"/>
                          <w:rPr>
                            <w:sz w:val="32"/>
                          </w:rPr>
                        </w:pPr>
                        <w:r>
                          <w:rPr>
                            <w:sz w:val="32"/>
                          </w:rPr>
                          <w:t>① 具有存储磁盘阵列和存储备份软件等 2 个组件。</w:t>
                        </w:r>
                      </w:p>
                      <w:p>
                        <w:pPr>
                          <w:pStyle w:val="TableParagraph"/>
                          <w:tabs>
                            <w:tab w:pos="1714" w:val="left" w:leader="none"/>
                          </w:tabs>
                          <w:spacing w:line="280" w:lineRule="auto" w:before="70"/>
                          <w:ind w:left="109" w:right="255" w:firstLine="640"/>
                          <w:rPr>
                            <w:sz w:val="32"/>
                          </w:rPr>
                        </w:pPr>
                        <w:r>
                          <w:rPr>
                            <w:sz w:val="32"/>
                          </w:rPr>
                          <w:t>②支持使用存储镜像</w:t>
                        </w:r>
                        <w:r>
                          <w:rPr>
                            <w:spacing w:val="-58"/>
                            <w:sz w:val="32"/>
                          </w:rPr>
                          <w:t>、</w:t>
                        </w:r>
                        <w:r>
                          <w:rPr>
                            <w:sz w:val="32"/>
                          </w:rPr>
                          <w:t>数据异步备份等</w:t>
                        </w:r>
                        <w:r>
                          <w:rPr>
                            <w:spacing w:val="-81"/>
                            <w:sz w:val="32"/>
                          </w:rPr>
                          <w:t> </w:t>
                        </w:r>
                        <w:r>
                          <w:rPr>
                            <w:sz w:val="32"/>
                          </w:rPr>
                          <w:t>2</w:t>
                        </w:r>
                        <w:r>
                          <w:rPr>
                            <w:spacing w:val="-83"/>
                            <w:sz w:val="32"/>
                          </w:rPr>
                          <w:t> </w:t>
                        </w:r>
                        <w:r>
                          <w:rPr>
                            <w:sz w:val="32"/>
                          </w:rPr>
                          <w:t>种相关技</w:t>
                        </w:r>
                        <w:r>
                          <w:rPr>
                            <w:spacing w:val="-13"/>
                            <w:sz w:val="32"/>
                          </w:rPr>
                          <w:t>术</w:t>
                        </w:r>
                        <w:r>
                          <w:rPr>
                            <w:b/>
                            <w:sz w:val="32"/>
                          </w:rPr>
                          <w:t>二级医院</w:t>
                          <w:tab/>
                        </w:r>
                        <w:r>
                          <w:rPr>
                            <w:sz w:val="32"/>
                          </w:rPr>
                          <w:t>推荐要求。</w:t>
                        </w:r>
                      </w:p>
                      <w:p>
                        <w:pPr>
                          <w:pStyle w:val="TableParagraph"/>
                          <w:tabs>
                            <w:tab w:pos="2357" w:val="left" w:leader="none"/>
                          </w:tabs>
                          <w:spacing w:before="0"/>
                          <w:ind w:left="109"/>
                          <w:rPr>
                            <w:sz w:val="32"/>
                          </w:rPr>
                        </w:pPr>
                        <w:r>
                          <w:rPr>
                            <w:b/>
                            <w:sz w:val="32"/>
                          </w:rPr>
                          <w:t>三级乙等医院</w:t>
                          <w:tab/>
                        </w:r>
                        <w:r>
                          <w:rPr>
                            <w:w w:val="95"/>
                            <w:sz w:val="32"/>
                          </w:rPr>
                          <w:t>同上。</w:t>
                        </w:r>
                      </w:p>
                      <w:p>
                        <w:pPr>
                          <w:pStyle w:val="TableParagraph"/>
                          <w:tabs>
                            <w:tab w:pos="2357" w:val="left" w:leader="none"/>
                          </w:tabs>
                          <w:spacing w:line="396" w:lineRule="exact" w:before="70"/>
                          <w:ind w:left="109"/>
                          <w:rPr>
                            <w:sz w:val="32"/>
                          </w:rPr>
                        </w:pPr>
                        <w:r>
                          <w:rPr>
                            <w:b/>
                            <w:sz w:val="32"/>
                          </w:rPr>
                          <w:t>三级甲等医院</w:t>
                          <w:tab/>
                        </w:r>
                        <w:r>
                          <w:rPr>
                            <w:w w:val="95"/>
                            <w:sz w:val="32"/>
                          </w:rPr>
                          <w:t>同上。</w:t>
                        </w:r>
                      </w:p>
                    </w:tc>
                  </w:tr>
                  <w:tr>
                    <w:trPr>
                      <w:trHeight w:val="1922" w:hRule="atLeast"/>
                    </w:trPr>
                    <w:tc>
                      <w:tcPr>
                        <w:tcW w:w="1668" w:type="dxa"/>
                        <w:vMerge/>
                        <w:tcBorders>
                          <w:top w:val="nil"/>
                        </w:tcBorders>
                      </w:tcPr>
                      <w:p>
                        <w:pPr>
                          <w:rPr>
                            <w:sz w:val="2"/>
                            <w:szCs w:val="2"/>
                          </w:rPr>
                        </w:pPr>
                      </w:p>
                    </w:tc>
                    <w:tc>
                      <w:tcPr>
                        <w:tcW w:w="1670" w:type="dxa"/>
                        <w:vMerge/>
                        <w:tcBorders>
                          <w:top w:val="nil"/>
                        </w:tcBorders>
                      </w:tcPr>
                      <w:p>
                        <w:pPr>
                          <w:rPr>
                            <w:sz w:val="2"/>
                            <w:szCs w:val="2"/>
                          </w:rPr>
                        </w:pPr>
                      </w:p>
                    </w:tc>
                    <w:tc>
                      <w:tcPr>
                        <w:tcW w:w="1668" w:type="dxa"/>
                      </w:tcPr>
                      <w:p>
                        <w:pPr>
                          <w:pStyle w:val="TableParagraph"/>
                          <w:spacing w:line="280" w:lineRule="auto" w:before="66"/>
                          <w:ind w:left="195" w:right="115" w:firstLine="64"/>
                          <w:jc w:val="center"/>
                          <w:rPr>
                            <w:sz w:val="32"/>
                          </w:rPr>
                        </w:pPr>
                        <w:r>
                          <w:rPr>
                            <w:sz w:val="32"/>
                          </w:rPr>
                          <w:t>（239） 异地数据恢复</w:t>
                        </w:r>
                      </w:p>
                    </w:tc>
                    <w:tc>
                      <w:tcPr>
                        <w:tcW w:w="8319" w:type="dxa"/>
                      </w:tcPr>
                      <w:p>
                        <w:pPr>
                          <w:pStyle w:val="TableParagraph"/>
                          <w:spacing w:line="280" w:lineRule="auto" w:before="66"/>
                          <w:ind w:left="109" w:right="94" w:firstLine="640"/>
                          <w:rPr>
                            <w:sz w:val="32"/>
                          </w:rPr>
                        </w:pPr>
                        <w:r>
                          <w:rPr>
                            <w:spacing w:val="-2"/>
                            <w:sz w:val="32"/>
                          </w:rPr>
                          <w:t>具备关键业务信息系统复原时间目标</w:t>
                        </w:r>
                        <w:r>
                          <w:rPr>
                            <w:spacing w:val="-6"/>
                            <w:sz w:val="32"/>
                          </w:rPr>
                          <w:t>（RTO）</w:t>
                        </w:r>
                        <w:r>
                          <w:rPr>
                            <w:spacing w:val="-3"/>
                            <w:sz w:val="32"/>
                          </w:rPr>
                          <w:t>和复原点</w:t>
                        </w:r>
                        <w:r>
                          <w:rPr>
                            <w:spacing w:val="-10"/>
                            <w:sz w:val="32"/>
                          </w:rPr>
                          <w:t>目标</w:t>
                        </w:r>
                        <w:r>
                          <w:rPr>
                            <w:spacing w:val="-4"/>
                            <w:sz w:val="32"/>
                          </w:rPr>
                          <w:t>（RPO）</w:t>
                        </w:r>
                        <w:r>
                          <w:rPr>
                            <w:spacing w:val="-41"/>
                            <w:sz w:val="32"/>
                          </w:rPr>
                          <w:t>等 </w:t>
                        </w:r>
                        <w:r>
                          <w:rPr>
                            <w:sz w:val="32"/>
                          </w:rPr>
                          <w:t>2</w:t>
                        </w:r>
                        <w:r>
                          <w:rPr>
                            <w:spacing w:val="-16"/>
                            <w:sz w:val="32"/>
                          </w:rPr>
                          <w:t> 项功能，关键业务信息系统 </w:t>
                        </w:r>
                        <w:r>
                          <w:rPr>
                            <w:sz w:val="32"/>
                          </w:rPr>
                          <w:t>RTO≦1</w:t>
                        </w:r>
                        <w:r>
                          <w:rPr>
                            <w:spacing w:val="-28"/>
                            <w:sz w:val="32"/>
                          </w:rPr>
                          <w:t> 小时</w:t>
                        </w:r>
                      </w:p>
                      <w:p>
                        <w:pPr>
                          <w:pStyle w:val="TableParagraph"/>
                          <w:spacing w:before="1"/>
                          <w:ind w:left="109"/>
                          <w:rPr>
                            <w:sz w:val="32"/>
                          </w:rPr>
                        </w:pPr>
                        <w:r>
                          <w:rPr>
                            <w:sz w:val="32"/>
                          </w:rPr>
                          <w:t>RPO≦30 分钟。</w:t>
                        </w:r>
                      </w:p>
                      <w:p>
                        <w:pPr>
                          <w:pStyle w:val="TableParagraph"/>
                          <w:tabs>
                            <w:tab w:pos="1714" w:val="left" w:leader="none"/>
                          </w:tabs>
                          <w:spacing w:line="396" w:lineRule="exact" w:before="70"/>
                          <w:ind w:left="109"/>
                          <w:rPr>
                            <w:sz w:val="32"/>
                          </w:rPr>
                        </w:pPr>
                        <w:r>
                          <w:rPr>
                            <w:b/>
                            <w:sz w:val="32"/>
                          </w:rPr>
                          <w:t>二级医院</w:t>
                          <w:tab/>
                        </w:r>
                        <w:r>
                          <w:rPr>
                            <w:sz w:val="32"/>
                          </w:rPr>
                          <w:t>推荐要求。</w:t>
                        </w:r>
                      </w:p>
                    </w:tc>
                  </w:tr>
                </w:tbl>
                <w:p>
                  <w:pPr>
                    <w:pStyle w:val="BodyText"/>
                  </w:pPr>
                </w:p>
              </w:txbxContent>
            </v:textbox>
            <w10:wrap type="none"/>
          </v:shape>
        </w:pict>
      </w: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rPr>
          <w:rFonts w:ascii="楷体"/>
          <w:b/>
          <w:sz w:val="20"/>
        </w:rPr>
      </w:pPr>
    </w:p>
    <w:p>
      <w:pPr>
        <w:pStyle w:val="BodyText"/>
        <w:spacing w:before="1"/>
        <w:rPr>
          <w:rFonts w:ascii="楷体"/>
          <w:b/>
          <w:sz w:val="17"/>
        </w:rPr>
      </w:pPr>
    </w:p>
    <w:p>
      <w:pPr>
        <w:pStyle w:val="BodyText"/>
        <w:spacing w:before="54"/>
        <w:ind w:right="423"/>
        <w:jc w:val="right"/>
      </w:pPr>
      <w:r>
        <w:rPr>
          <w:w w:val="99"/>
        </w:rPr>
        <w:t>。</w:t>
      </w:r>
    </w:p>
    <w:p>
      <w:pPr>
        <w:pStyle w:val="BodyText"/>
      </w:pPr>
    </w:p>
    <w:p>
      <w:pPr>
        <w:pStyle w:val="BodyText"/>
      </w:pPr>
    </w:p>
    <w:p>
      <w:pPr>
        <w:pStyle w:val="BodyText"/>
      </w:pPr>
    </w:p>
    <w:p>
      <w:pPr>
        <w:pStyle w:val="BodyText"/>
      </w:pPr>
    </w:p>
    <w:p>
      <w:pPr>
        <w:pStyle w:val="BodyText"/>
        <w:spacing w:before="4"/>
        <w:rPr>
          <w:sz w:val="28"/>
        </w:rPr>
      </w:pPr>
    </w:p>
    <w:p>
      <w:pPr>
        <w:pStyle w:val="BodyText"/>
        <w:ind w:right="420"/>
        <w:jc w:val="right"/>
      </w:pPr>
      <w:r>
        <w:rPr>
          <w:w w:val="99"/>
        </w:rPr>
        <w:t>，</w:t>
      </w:r>
    </w:p>
    <w:p>
      <w:pPr>
        <w:spacing w:after="0"/>
        <w:jc w:val="right"/>
        <w:sectPr>
          <w:pgSz w:w="16840" w:h="11910" w:orient="landscape"/>
          <w:pgMar w:header="0" w:footer="1151" w:top="1100" w:bottom="1420" w:left="1580" w:right="1280"/>
        </w:sectPr>
      </w:pPr>
    </w:p>
    <w:p>
      <w:pPr>
        <w:pStyle w:val="BodyText"/>
        <w:spacing w:after="1"/>
        <w:rPr>
          <w:sz w:val="26"/>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1670"/>
        <w:gridCol w:w="1668"/>
        <w:gridCol w:w="8319"/>
      </w:tblGrid>
      <w:tr>
        <w:trPr>
          <w:trHeight w:val="650" w:hRule="atLeast"/>
        </w:trPr>
        <w:tc>
          <w:tcPr>
            <w:tcW w:w="1668" w:type="dxa"/>
          </w:tcPr>
          <w:p>
            <w:pPr>
              <w:pStyle w:val="TableParagraph"/>
              <w:ind w:left="192"/>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70" w:type="dxa"/>
          </w:tcPr>
          <w:p>
            <w:pPr>
              <w:pStyle w:val="TableParagraph"/>
              <w:ind w:left="192"/>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68" w:type="dxa"/>
          </w:tcPr>
          <w:p>
            <w:pPr>
              <w:pStyle w:val="TableParagraph"/>
              <w:ind w:left="192"/>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319" w:type="dxa"/>
          </w:tcPr>
          <w:p>
            <w:pPr>
              <w:pStyle w:val="TableParagraph"/>
              <w:ind w:left="3042" w:right="2873"/>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959" w:hRule="atLeast"/>
        </w:trPr>
        <w:tc>
          <w:tcPr>
            <w:tcW w:w="1668" w:type="dxa"/>
          </w:tcPr>
          <w:p>
            <w:pPr>
              <w:pStyle w:val="TableParagraph"/>
              <w:spacing w:before="0"/>
              <w:ind w:left="0"/>
              <w:rPr>
                <w:rFonts w:ascii="Times New Roman"/>
                <w:sz w:val="30"/>
              </w:rPr>
            </w:pPr>
          </w:p>
        </w:tc>
        <w:tc>
          <w:tcPr>
            <w:tcW w:w="1670" w:type="dxa"/>
          </w:tcPr>
          <w:p>
            <w:pPr>
              <w:pStyle w:val="TableParagraph"/>
              <w:spacing w:before="0"/>
              <w:ind w:left="0"/>
              <w:rPr>
                <w:rFonts w:ascii="Times New Roman"/>
                <w:sz w:val="30"/>
              </w:rPr>
            </w:pPr>
          </w:p>
        </w:tc>
        <w:tc>
          <w:tcPr>
            <w:tcW w:w="1668" w:type="dxa"/>
          </w:tcPr>
          <w:p>
            <w:pPr>
              <w:pStyle w:val="TableParagraph"/>
              <w:spacing w:before="0"/>
              <w:ind w:left="0"/>
              <w:rPr>
                <w:rFonts w:ascii="Times New Roman"/>
                <w:sz w:val="30"/>
              </w:rPr>
            </w:pPr>
          </w:p>
        </w:tc>
        <w:tc>
          <w:tcPr>
            <w:tcW w:w="8319" w:type="dxa"/>
          </w:tcPr>
          <w:p>
            <w:pPr>
              <w:pStyle w:val="TableParagraph"/>
              <w:tabs>
                <w:tab w:pos="2357" w:val="left" w:leader="none"/>
              </w:tabs>
              <w:spacing w:line="480" w:lineRule="exact" w:before="0"/>
              <w:ind w:left="109" w:right="4988"/>
              <w:rPr>
                <w:sz w:val="32"/>
              </w:rPr>
            </w:pPr>
            <w:r>
              <w:rPr>
                <w:b/>
                <w:sz w:val="32"/>
              </w:rPr>
              <w:t>三级乙等医院</w:t>
              <w:tab/>
            </w:r>
            <w:r>
              <w:rPr>
                <w:sz w:val="32"/>
              </w:rPr>
              <w:t>同上</w:t>
            </w:r>
            <w:r>
              <w:rPr>
                <w:spacing w:val="-16"/>
                <w:sz w:val="32"/>
              </w:rPr>
              <w:t>。</w:t>
            </w:r>
            <w:r>
              <w:rPr>
                <w:b/>
                <w:sz w:val="32"/>
              </w:rPr>
              <w:t>三级甲等医院</w:t>
              <w:tab/>
            </w:r>
            <w:r>
              <w:rPr>
                <w:sz w:val="32"/>
              </w:rPr>
              <w:t>同上</w:t>
            </w:r>
            <w:r>
              <w:rPr>
                <w:spacing w:val="-16"/>
                <w:sz w:val="32"/>
              </w:rPr>
              <w:t>。</w:t>
            </w:r>
          </w:p>
        </w:tc>
      </w:tr>
    </w:tbl>
    <w:p>
      <w:pPr>
        <w:pStyle w:val="BodyText"/>
        <w:rPr>
          <w:sz w:val="20"/>
        </w:rPr>
      </w:pPr>
    </w:p>
    <w:p>
      <w:pPr>
        <w:pStyle w:val="BodyText"/>
        <w:spacing w:before="3"/>
        <w:rPr>
          <w:sz w:val="18"/>
        </w:rPr>
      </w:pPr>
    </w:p>
    <w:p>
      <w:pPr>
        <w:pStyle w:val="Heading3"/>
        <w:spacing w:before="54" w:after="7"/>
      </w:pPr>
      <w:r>
        <w:rPr/>
        <w:t>（七十四）应用容灾</w:t>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1670"/>
        <w:gridCol w:w="1668"/>
        <w:gridCol w:w="8319"/>
      </w:tblGrid>
      <w:tr>
        <w:trPr>
          <w:trHeight w:val="652" w:hRule="atLeast"/>
        </w:trPr>
        <w:tc>
          <w:tcPr>
            <w:tcW w:w="1668" w:type="dxa"/>
          </w:tcPr>
          <w:p>
            <w:pPr>
              <w:pStyle w:val="TableParagraph"/>
              <w:ind w:left="192"/>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70" w:type="dxa"/>
          </w:tcPr>
          <w:p>
            <w:pPr>
              <w:pStyle w:val="TableParagraph"/>
              <w:ind w:left="192"/>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68" w:type="dxa"/>
          </w:tcPr>
          <w:p>
            <w:pPr>
              <w:pStyle w:val="TableParagraph"/>
              <w:ind w:left="192"/>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319" w:type="dxa"/>
          </w:tcPr>
          <w:p>
            <w:pPr>
              <w:pStyle w:val="TableParagraph"/>
              <w:ind w:left="3042" w:right="2873"/>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2879" w:hRule="atLeast"/>
        </w:trPr>
        <w:tc>
          <w:tcPr>
            <w:tcW w:w="1668" w:type="dxa"/>
            <w:vMerge w:val="restart"/>
          </w:tcPr>
          <w:p>
            <w:pPr>
              <w:pStyle w:val="TableParagraph"/>
              <w:spacing w:line="280" w:lineRule="auto" w:before="63"/>
              <w:ind w:left="194" w:right="182" w:firstLine="319"/>
              <w:rPr>
                <w:rFonts w:ascii="黑体" w:eastAsia="黑体" w:hint="eastAsia"/>
                <w:sz w:val="32"/>
              </w:rPr>
            </w:pPr>
            <w:r>
              <w:rPr>
                <w:rFonts w:ascii="黑体" w:eastAsia="黑体" w:hint="eastAsia"/>
                <w:sz w:val="32"/>
              </w:rPr>
              <w:t>十 八 容灾备份</w:t>
            </w:r>
          </w:p>
        </w:tc>
        <w:tc>
          <w:tcPr>
            <w:tcW w:w="1670" w:type="dxa"/>
            <w:vMerge w:val="restart"/>
          </w:tcPr>
          <w:p>
            <w:pPr>
              <w:pStyle w:val="TableParagraph"/>
              <w:spacing w:line="280" w:lineRule="auto" w:before="63"/>
              <w:ind w:left="192" w:right="179" w:hanging="84"/>
              <w:rPr>
                <w:rFonts w:ascii="楷体" w:eastAsia="楷体" w:hint="eastAsia"/>
                <w:b/>
                <w:sz w:val="32"/>
              </w:rPr>
            </w:pPr>
            <w:r>
              <w:rPr>
                <w:rFonts w:ascii="楷体" w:eastAsia="楷体" w:hint="eastAsia"/>
                <w:b/>
                <w:sz w:val="32"/>
              </w:rPr>
              <w:t>（七十四应用容灾</w:t>
            </w:r>
          </w:p>
        </w:tc>
        <w:tc>
          <w:tcPr>
            <w:tcW w:w="1668" w:type="dxa"/>
          </w:tcPr>
          <w:p>
            <w:pPr>
              <w:pStyle w:val="TableParagraph"/>
              <w:spacing w:line="280" w:lineRule="auto" w:before="63"/>
              <w:ind w:left="195" w:right="115" w:hanging="473"/>
              <w:jc w:val="both"/>
              <w:rPr>
                <w:sz w:val="32"/>
              </w:rPr>
            </w:pPr>
            <w:r>
              <w:rPr>
                <w:rFonts w:ascii="楷体" w:eastAsia="楷体" w:hint="eastAsia"/>
                <w:b/>
                <w:sz w:val="32"/>
              </w:rPr>
              <w:t>） </w:t>
            </w:r>
            <w:r>
              <w:rPr>
                <w:sz w:val="32"/>
              </w:rPr>
              <w:t>（240） 本地应用高可用</w:t>
            </w:r>
          </w:p>
        </w:tc>
        <w:tc>
          <w:tcPr>
            <w:tcW w:w="8319" w:type="dxa"/>
          </w:tcPr>
          <w:p>
            <w:pPr>
              <w:pStyle w:val="TableParagraph"/>
              <w:spacing w:line="280" w:lineRule="auto" w:before="63"/>
              <w:ind w:left="109" w:right="99" w:firstLine="640"/>
              <w:rPr>
                <w:sz w:val="32"/>
              </w:rPr>
            </w:pPr>
            <w:r>
              <w:rPr>
                <w:spacing w:val="3"/>
                <w:w w:val="95"/>
                <w:sz w:val="32"/>
              </w:rPr>
              <w:t>①具有应用服务器、数据库服务器、存储磁盘阵列、 </w:t>
            </w:r>
            <w:r>
              <w:rPr>
                <w:spacing w:val="-4"/>
                <w:sz w:val="32"/>
              </w:rPr>
              <w:t>集群软件和应用容灾软件等 </w:t>
            </w:r>
            <w:r>
              <w:rPr>
                <w:sz w:val="32"/>
              </w:rPr>
              <w:t>5</w:t>
            </w:r>
            <w:r>
              <w:rPr>
                <w:spacing w:val="-17"/>
                <w:sz w:val="32"/>
              </w:rPr>
              <w:t> 个组件。</w:t>
            </w:r>
          </w:p>
          <w:p>
            <w:pPr>
              <w:pStyle w:val="TableParagraph"/>
              <w:spacing w:before="1"/>
              <w:ind w:left="750"/>
              <w:rPr>
                <w:sz w:val="32"/>
              </w:rPr>
            </w:pPr>
            <w:r>
              <w:rPr>
                <w:sz w:val="32"/>
              </w:rPr>
              <w:t>②支持使用集群、负载均衡等 2 种相关技术。</w:t>
            </w:r>
          </w:p>
          <w:p>
            <w:pPr>
              <w:pStyle w:val="TableParagraph"/>
              <w:tabs>
                <w:tab w:pos="1714" w:val="left" w:leader="none"/>
              </w:tabs>
              <w:spacing w:before="71"/>
              <w:ind w:left="109"/>
              <w:rPr>
                <w:sz w:val="32"/>
              </w:rPr>
            </w:pPr>
            <w:r>
              <w:rPr>
                <w:b/>
                <w:sz w:val="32"/>
              </w:rPr>
              <w:t>二级医院</w:t>
              <w:tab/>
            </w:r>
            <w:r>
              <w:rPr>
                <w:sz w:val="32"/>
              </w:rPr>
              <w:t>具备</w:t>
            </w:r>
            <w:r>
              <w:rPr>
                <w:spacing w:val="-82"/>
                <w:sz w:val="32"/>
              </w:rPr>
              <w:t> </w:t>
            </w:r>
            <w:r>
              <w:rPr>
                <w:sz w:val="32"/>
              </w:rPr>
              <w:t>4</w:t>
            </w:r>
            <w:r>
              <w:rPr>
                <w:spacing w:val="-80"/>
                <w:sz w:val="32"/>
              </w:rPr>
              <w:t> </w:t>
            </w:r>
            <w:r>
              <w:rPr>
                <w:sz w:val="32"/>
              </w:rPr>
              <w:t>个组件、支持</w:t>
            </w:r>
            <w:r>
              <w:rPr>
                <w:spacing w:val="-81"/>
                <w:sz w:val="32"/>
              </w:rPr>
              <w:t> </w:t>
            </w:r>
            <w:r>
              <w:rPr>
                <w:sz w:val="32"/>
              </w:rPr>
              <w:t>1</w:t>
            </w:r>
            <w:r>
              <w:rPr>
                <w:spacing w:val="-80"/>
                <w:sz w:val="32"/>
              </w:rPr>
              <w:t> </w:t>
            </w:r>
            <w:r>
              <w:rPr>
                <w:sz w:val="32"/>
              </w:rPr>
              <w:t>种技术。</w:t>
            </w:r>
          </w:p>
          <w:p>
            <w:pPr>
              <w:pStyle w:val="TableParagraph"/>
              <w:tabs>
                <w:tab w:pos="2357" w:val="left" w:leader="none"/>
              </w:tabs>
              <w:spacing w:line="480" w:lineRule="atLeast" w:before="0"/>
              <w:ind w:left="109" w:right="1470"/>
              <w:rPr>
                <w:rFonts w:ascii="宋体" w:eastAsia="宋体" w:hint="eastAsia"/>
                <w:sz w:val="32"/>
              </w:rPr>
            </w:pPr>
            <w:r>
              <w:rPr>
                <w:b/>
                <w:sz w:val="32"/>
              </w:rPr>
              <w:t>三级乙等医院</w:t>
              <w:tab/>
            </w:r>
            <w:r>
              <w:rPr>
                <w:sz w:val="32"/>
              </w:rPr>
              <w:t>具备</w:t>
            </w:r>
            <w:r>
              <w:rPr>
                <w:spacing w:val="-79"/>
                <w:sz w:val="32"/>
              </w:rPr>
              <w:t> </w:t>
            </w:r>
            <w:r>
              <w:rPr>
                <w:sz w:val="32"/>
              </w:rPr>
              <w:t>5</w:t>
            </w:r>
            <w:r>
              <w:rPr>
                <w:spacing w:val="-82"/>
                <w:sz w:val="32"/>
              </w:rPr>
              <w:t> </w:t>
            </w:r>
            <w:r>
              <w:rPr>
                <w:sz w:val="32"/>
              </w:rPr>
              <w:t>个组件、支持</w:t>
            </w:r>
            <w:r>
              <w:rPr>
                <w:spacing w:val="-80"/>
                <w:sz w:val="32"/>
              </w:rPr>
              <w:t> </w:t>
            </w:r>
            <w:r>
              <w:rPr>
                <w:sz w:val="32"/>
              </w:rPr>
              <w:t>1</w:t>
            </w:r>
            <w:r>
              <w:rPr>
                <w:spacing w:val="-82"/>
                <w:sz w:val="32"/>
              </w:rPr>
              <w:t> </w:t>
            </w:r>
            <w:r>
              <w:rPr>
                <w:sz w:val="32"/>
              </w:rPr>
              <w:t>种技术</w:t>
            </w:r>
            <w:r>
              <w:rPr>
                <w:spacing w:val="-15"/>
                <w:sz w:val="32"/>
              </w:rPr>
              <w:t>。</w:t>
            </w:r>
            <w:r>
              <w:rPr>
                <w:b/>
                <w:sz w:val="32"/>
              </w:rPr>
              <w:t>三级甲等医院</w:t>
              <w:tab/>
            </w:r>
            <w:r>
              <w:rPr>
                <w:sz w:val="32"/>
              </w:rPr>
              <w:t>同上。</w:t>
            </w:r>
            <w:r>
              <w:rPr>
                <w:rFonts w:ascii="宋体" w:eastAsia="宋体" w:hint="eastAsia"/>
                <w:sz w:val="32"/>
              </w:rPr>
              <w:t> </w:t>
            </w:r>
          </w:p>
        </w:tc>
      </w:tr>
      <w:tr>
        <w:trPr>
          <w:trHeight w:val="2402" w:hRule="atLeast"/>
        </w:trPr>
        <w:tc>
          <w:tcPr>
            <w:tcW w:w="1668" w:type="dxa"/>
            <w:vMerge/>
            <w:tcBorders>
              <w:top w:val="nil"/>
            </w:tcBorders>
          </w:tcPr>
          <w:p>
            <w:pPr>
              <w:rPr>
                <w:sz w:val="2"/>
                <w:szCs w:val="2"/>
              </w:rPr>
            </w:pPr>
          </w:p>
        </w:tc>
        <w:tc>
          <w:tcPr>
            <w:tcW w:w="1670" w:type="dxa"/>
            <w:vMerge/>
            <w:tcBorders>
              <w:top w:val="nil"/>
            </w:tcBorders>
          </w:tcPr>
          <w:p>
            <w:pPr>
              <w:rPr>
                <w:sz w:val="2"/>
                <w:szCs w:val="2"/>
              </w:rPr>
            </w:pPr>
          </w:p>
        </w:tc>
        <w:tc>
          <w:tcPr>
            <w:tcW w:w="1668" w:type="dxa"/>
          </w:tcPr>
          <w:p>
            <w:pPr>
              <w:pStyle w:val="TableParagraph"/>
              <w:spacing w:line="280" w:lineRule="auto" w:before="66"/>
              <w:ind w:left="195" w:right="115" w:firstLine="64"/>
              <w:jc w:val="center"/>
              <w:rPr>
                <w:sz w:val="32"/>
              </w:rPr>
            </w:pPr>
            <w:r>
              <w:rPr>
                <w:sz w:val="32"/>
              </w:rPr>
              <w:t>（241） 本地应用恢复</w:t>
            </w:r>
          </w:p>
        </w:tc>
        <w:tc>
          <w:tcPr>
            <w:tcW w:w="8319" w:type="dxa"/>
          </w:tcPr>
          <w:p>
            <w:pPr>
              <w:pStyle w:val="TableParagraph"/>
              <w:spacing w:line="280" w:lineRule="auto" w:before="66"/>
              <w:ind w:left="109" w:right="27" w:firstLine="640"/>
              <w:rPr>
                <w:sz w:val="32"/>
              </w:rPr>
            </w:pPr>
            <w:r>
              <w:rPr>
                <w:sz w:val="32"/>
              </w:rPr>
              <w:t>具备关键业务信息系统复原时间目标（RTO）和复原点目标（RPO）等 2 项功能。</w:t>
            </w:r>
          </w:p>
          <w:p>
            <w:pPr>
              <w:pStyle w:val="TableParagraph"/>
              <w:tabs>
                <w:tab w:pos="1714" w:val="left" w:leader="none"/>
              </w:tabs>
              <w:spacing w:before="1"/>
              <w:ind w:left="109"/>
              <w:rPr>
                <w:sz w:val="32"/>
              </w:rPr>
            </w:pPr>
            <w:r>
              <w:rPr>
                <w:b/>
                <w:sz w:val="32"/>
              </w:rPr>
              <w:t>二级医院</w:t>
              <w:tab/>
            </w:r>
            <w:r>
              <w:rPr>
                <w:sz w:val="32"/>
              </w:rPr>
              <w:t>具备</w:t>
            </w:r>
            <w:r>
              <w:rPr>
                <w:spacing w:val="-79"/>
                <w:sz w:val="32"/>
              </w:rPr>
              <w:t> </w:t>
            </w:r>
            <w:r>
              <w:rPr>
                <w:sz w:val="32"/>
              </w:rPr>
              <w:t>2</w:t>
            </w:r>
            <w:r>
              <w:rPr>
                <w:spacing w:val="-77"/>
                <w:sz w:val="32"/>
              </w:rPr>
              <w:t> </w:t>
            </w:r>
            <w:r>
              <w:rPr>
                <w:sz w:val="32"/>
              </w:rPr>
              <w:t>项功能，RTO≦30</w:t>
            </w:r>
            <w:r>
              <w:rPr>
                <w:spacing w:val="-77"/>
                <w:sz w:val="32"/>
              </w:rPr>
              <w:t> </w:t>
            </w:r>
            <w:r>
              <w:rPr>
                <w:sz w:val="32"/>
              </w:rPr>
              <w:t>分钟，RPO≦15</w:t>
            </w:r>
            <w:r>
              <w:rPr>
                <w:spacing w:val="-77"/>
                <w:sz w:val="32"/>
              </w:rPr>
              <w:t> </w:t>
            </w:r>
            <w:r>
              <w:rPr>
                <w:sz w:val="32"/>
              </w:rPr>
              <w:t>分钟。</w:t>
            </w:r>
          </w:p>
          <w:p>
            <w:pPr>
              <w:pStyle w:val="TableParagraph"/>
              <w:tabs>
                <w:tab w:pos="2357" w:val="left" w:leader="none"/>
              </w:tabs>
              <w:spacing w:line="480" w:lineRule="atLeast" w:before="0"/>
              <w:ind w:left="109" w:right="168"/>
              <w:rPr>
                <w:sz w:val="32"/>
              </w:rPr>
            </w:pPr>
            <w:r>
              <w:rPr>
                <w:b/>
                <w:sz w:val="32"/>
              </w:rPr>
              <w:t>三级乙等医院</w:t>
              <w:tab/>
            </w:r>
            <w:r>
              <w:rPr>
                <w:sz w:val="32"/>
              </w:rPr>
              <w:t>具备</w:t>
            </w:r>
            <w:r>
              <w:rPr>
                <w:spacing w:val="-47"/>
                <w:sz w:val="32"/>
              </w:rPr>
              <w:t> </w:t>
            </w:r>
            <w:r>
              <w:rPr>
                <w:sz w:val="32"/>
              </w:rPr>
              <w:t>2</w:t>
            </w:r>
            <w:r>
              <w:rPr>
                <w:spacing w:val="-51"/>
                <w:sz w:val="32"/>
              </w:rPr>
              <w:t> </w:t>
            </w:r>
            <w:r>
              <w:rPr>
                <w:sz w:val="32"/>
              </w:rPr>
              <w:t>项功能，RTO≦20</w:t>
            </w:r>
            <w:r>
              <w:rPr>
                <w:spacing w:val="-47"/>
                <w:sz w:val="32"/>
              </w:rPr>
              <w:t> </w:t>
            </w:r>
            <w:r>
              <w:rPr>
                <w:sz w:val="32"/>
              </w:rPr>
              <w:t>分钟，</w:t>
            </w:r>
            <w:r>
              <w:rPr>
                <w:spacing w:val="-2"/>
                <w:sz w:val="32"/>
              </w:rPr>
              <w:t> </w:t>
            </w:r>
            <w:r>
              <w:rPr>
                <w:sz w:val="32"/>
              </w:rPr>
              <w:t>RPO≦15 分钟。</w:t>
            </w:r>
          </w:p>
        </w:tc>
      </w:tr>
    </w:tbl>
    <w:p>
      <w:pPr>
        <w:spacing w:after="0" w:line="480" w:lineRule="atLeast"/>
        <w:rPr>
          <w:sz w:val="32"/>
        </w:rPr>
        <w:sectPr>
          <w:pgSz w:w="16840" w:h="11910" w:orient="landscape"/>
          <w:pgMar w:header="0" w:footer="1151" w:top="1100" w:bottom="142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1670"/>
        <w:gridCol w:w="1668"/>
        <w:gridCol w:w="8319"/>
      </w:tblGrid>
      <w:tr>
        <w:trPr>
          <w:trHeight w:val="652" w:hRule="atLeast"/>
        </w:trPr>
        <w:tc>
          <w:tcPr>
            <w:tcW w:w="1668" w:type="dxa"/>
          </w:tcPr>
          <w:p>
            <w:pPr>
              <w:pStyle w:val="TableParagraph"/>
              <w:ind w:left="192"/>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70" w:type="dxa"/>
          </w:tcPr>
          <w:p>
            <w:pPr>
              <w:pStyle w:val="TableParagraph"/>
              <w:ind w:left="192"/>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68" w:type="dxa"/>
          </w:tcPr>
          <w:p>
            <w:pPr>
              <w:pStyle w:val="TableParagraph"/>
              <w:ind w:left="192"/>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319" w:type="dxa"/>
          </w:tcPr>
          <w:p>
            <w:pPr>
              <w:pStyle w:val="TableParagraph"/>
              <w:ind w:left="3042" w:right="2873"/>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959" w:hRule="atLeast"/>
        </w:trPr>
        <w:tc>
          <w:tcPr>
            <w:tcW w:w="1668" w:type="dxa"/>
            <w:vMerge w:val="restart"/>
          </w:tcPr>
          <w:p>
            <w:pPr>
              <w:pStyle w:val="TableParagraph"/>
              <w:spacing w:before="0"/>
              <w:ind w:left="0"/>
              <w:rPr>
                <w:rFonts w:ascii="Times New Roman"/>
                <w:sz w:val="30"/>
              </w:rPr>
            </w:pPr>
          </w:p>
        </w:tc>
        <w:tc>
          <w:tcPr>
            <w:tcW w:w="1670" w:type="dxa"/>
            <w:vMerge w:val="restart"/>
          </w:tcPr>
          <w:p>
            <w:pPr>
              <w:pStyle w:val="TableParagraph"/>
              <w:spacing w:before="0"/>
              <w:ind w:left="0"/>
              <w:rPr>
                <w:rFonts w:ascii="Times New Roman"/>
                <w:sz w:val="30"/>
              </w:rPr>
            </w:pPr>
          </w:p>
        </w:tc>
        <w:tc>
          <w:tcPr>
            <w:tcW w:w="1668" w:type="dxa"/>
          </w:tcPr>
          <w:p>
            <w:pPr>
              <w:pStyle w:val="TableParagraph"/>
              <w:spacing w:before="0"/>
              <w:ind w:left="0"/>
              <w:rPr>
                <w:rFonts w:ascii="Times New Roman"/>
                <w:sz w:val="30"/>
              </w:rPr>
            </w:pPr>
          </w:p>
        </w:tc>
        <w:tc>
          <w:tcPr>
            <w:tcW w:w="8319" w:type="dxa"/>
          </w:tcPr>
          <w:p>
            <w:pPr>
              <w:pStyle w:val="TableParagraph"/>
              <w:tabs>
                <w:tab w:pos="2357" w:val="left" w:leader="none"/>
              </w:tabs>
              <w:spacing w:line="480" w:lineRule="exact" w:before="0"/>
              <w:ind w:left="109" w:right="264"/>
              <w:rPr>
                <w:sz w:val="32"/>
              </w:rPr>
            </w:pPr>
            <w:r>
              <w:rPr>
                <w:b/>
                <w:sz w:val="32"/>
              </w:rPr>
              <w:t>三级甲等医院</w:t>
              <w:tab/>
            </w:r>
            <w:r>
              <w:rPr>
                <w:sz w:val="32"/>
              </w:rPr>
              <w:t>具备</w:t>
            </w:r>
            <w:r>
              <w:rPr>
                <w:spacing w:val="-80"/>
                <w:sz w:val="32"/>
              </w:rPr>
              <w:t> </w:t>
            </w:r>
            <w:r>
              <w:rPr>
                <w:sz w:val="32"/>
              </w:rPr>
              <w:t>2</w:t>
            </w:r>
            <w:r>
              <w:rPr>
                <w:spacing w:val="-83"/>
                <w:sz w:val="32"/>
              </w:rPr>
              <w:t> </w:t>
            </w:r>
            <w:r>
              <w:rPr>
                <w:sz w:val="32"/>
              </w:rPr>
              <w:t>项功能，RTO≦15</w:t>
            </w:r>
            <w:r>
              <w:rPr>
                <w:spacing w:val="-81"/>
                <w:sz w:val="32"/>
              </w:rPr>
              <w:t> </w:t>
            </w:r>
            <w:r>
              <w:rPr>
                <w:sz w:val="32"/>
              </w:rPr>
              <w:t>分钟， RPO≦10 分钟。</w:t>
            </w:r>
          </w:p>
        </w:tc>
      </w:tr>
      <w:tr>
        <w:trPr>
          <w:trHeight w:val="3360" w:hRule="atLeast"/>
        </w:trPr>
        <w:tc>
          <w:tcPr>
            <w:tcW w:w="1668" w:type="dxa"/>
            <w:vMerge/>
            <w:tcBorders>
              <w:top w:val="nil"/>
            </w:tcBorders>
          </w:tcPr>
          <w:p>
            <w:pPr>
              <w:rPr>
                <w:sz w:val="2"/>
                <w:szCs w:val="2"/>
              </w:rPr>
            </w:pPr>
          </w:p>
        </w:tc>
        <w:tc>
          <w:tcPr>
            <w:tcW w:w="1670" w:type="dxa"/>
            <w:vMerge/>
            <w:tcBorders>
              <w:top w:val="nil"/>
            </w:tcBorders>
          </w:tcPr>
          <w:p>
            <w:pPr>
              <w:rPr>
                <w:sz w:val="2"/>
                <w:szCs w:val="2"/>
              </w:rPr>
            </w:pPr>
          </w:p>
        </w:tc>
        <w:tc>
          <w:tcPr>
            <w:tcW w:w="1668" w:type="dxa"/>
          </w:tcPr>
          <w:p>
            <w:pPr>
              <w:pStyle w:val="TableParagraph"/>
              <w:spacing w:line="280" w:lineRule="auto" w:before="63"/>
              <w:ind w:left="195" w:right="115" w:firstLine="64"/>
              <w:jc w:val="center"/>
              <w:rPr>
                <w:sz w:val="32"/>
              </w:rPr>
            </w:pPr>
            <w:r>
              <w:rPr>
                <w:sz w:val="32"/>
              </w:rPr>
              <w:t>（242） 异地应用容灾</w:t>
            </w:r>
          </w:p>
        </w:tc>
        <w:tc>
          <w:tcPr>
            <w:tcW w:w="8319" w:type="dxa"/>
          </w:tcPr>
          <w:p>
            <w:pPr>
              <w:pStyle w:val="TableParagraph"/>
              <w:spacing w:line="280" w:lineRule="auto" w:before="63"/>
              <w:ind w:left="109" w:right="99" w:firstLine="640"/>
              <w:rPr>
                <w:sz w:val="32"/>
              </w:rPr>
            </w:pPr>
            <w:r>
              <w:rPr>
                <w:spacing w:val="3"/>
                <w:w w:val="95"/>
                <w:sz w:val="32"/>
              </w:rPr>
              <w:t>①具有应用服务器、数据库服务器、存储磁盘阵列、 </w:t>
            </w:r>
            <w:r>
              <w:rPr>
                <w:spacing w:val="-4"/>
                <w:sz w:val="32"/>
              </w:rPr>
              <w:t>集群软件和应用容灾软件等 </w:t>
            </w:r>
            <w:r>
              <w:rPr>
                <w:sz w:val="32"/>
              </w:rPr>
              <w:t>5</w:t>
            </w:r>
            <w:r>
              <w:rPr>
                <w:spacing w:val="-17"/>
                <w:sz w:val="32"/>
              </w:rPr>
              <w:t> 个组件。</w:t>
            </w:r>
          </w:p>
          <w:p>
            <w:pPr>
              <w:pStyle w:val="TableParagraph"/>
              <w:spacing w:line="280" w:lineRule="auto" w:before="1"/>
              <w:ind w:left="109" w:right="27" w:firstLine="640"/>
              <w:rPr>
                <w:sz w:val="32"/>
              </w:rPr>
            </w:pPr>
            <w:r>
              <w:rPr>
                <w:sz w:val="32"/>
              </w:rPr>
              <w:t>②支持使用高可用、负载均衡、内容分发网络等 3 种相关技术。</w:t>
            </w:r>
          </w:p>
          <w:p>
            <w:pPr>
              <w:pStyle w:val="TableParagraph"/>
              <w:tabs>
                <w:tab w:pos="1714" w:val="left" w:leader="none"/>
                <w:tab w:pos="2357" w:val="left" w:leader="none"/>
              </w:tabs>
              <w:spacing w:line="280" w:lineRule="auto" w:before="1"/>
              <w:ind w:left="109" w:right="4988"/>
              <w:rPr>
                <w:sz w:val="32"/>
              </w:rPr>
            </w:pPr>
            <w:r>
              <w:rPr>
                <w:b/>
                <w:sz w:val="32"/>
              </w:rPr>
              <w:t>二级医院</w:t>
              <w:tab/>
            </w:r>
            <w:r>
              <w:rPr>
                <w:sz w:val="32"/>
              </w:rPr>
              <w:t>推荐要求</w:t>
            </w:r>
            <w:r>
              <w:rPr>
                <w:spacing w:val="-11"/>
                <w:sz w:val="32"/>
              </w:rPr>
              <w:t>。</w:t>
            </w:r>
            <w:r>
              <w:rPr>
                <w:b/>
                <w:sz w:val="32"/>
              </w:rPr>
              <w:t>三级乙等医院</w:t>
              <w:tab/>
            </w:r>
            <w:r>
              <w:rPr>
                <w:sz w:val="32"/>
              </w:rPr>
              <w:t>同上</w:t>
            </w:r>
            <w:r>
              <w:rPr>
                <w:spacing w:val="-16"/>
                <w:sz w:val="32"/>
              </w:rPr>
              <w:t>。</w:t>
            </w:r>
          </w:p>
          <w:p>
            <w:pPr>
              <w:pStyle w:val="TableParagraph"/>
              <w:tabs>
                <w:tab w:pos="2357" w:val="left" w:leader="none"/>
              </w:tabs>
              <w:spacing w:line="396" w:lineRule="exact" w:before="1"/>
              <w:ind w:left="109"/>
              <w:rPr>
                <w:sz w:val="32"/>
              </w:rPr>
            </w:pPr>
            <w:r>
              <w:rPr>
                <w:b/>
                <w:sz w:val="32"/>
              </w:rPr>
              <w:t>三级甲等医院</w:t>
              <w:tab/>
            </w:r>
            <w:r>
              <w:rPr>
                <w:w w:val="95"/>
                <w:sz w:val="32"/>
              </w:rPr>
              <w:t>同上。</w:t>
            </w:r>
          </w:p>
        </w:tc>
      </w:tr>
      <w:tr>
        <w:trPr>
          <w:trHeight w:val="2882" w:hRule="atLeast"/>
        </w:trPr>
        <w:tc>
          <w:tcPr>
            <w:tcW w:w="1668" w:type="dxa"/>
            <w:vMerge/>
            <w:tcBorders>
              <w:top w:val="nil"/>
            </w:tcBorders>
          </w:tcPr>
          <w:p>
            <w:pPr>
              <w:rPr>
                <w:sz w:val="2"/>
                <w:szCs w:val="2"/>
              </w:rPr>
            </w:pPr>
          </w:p>
        </w:tc>
        <w:tc>
          <w:tcPr>
            <w:tcW w:w="1670" w:type="dxa"/>
            <w:vMerge/>
            <w:tcBorders>
              <w:top w:val="nil"/>
            </w:tcBorders>
          </w:tcPr>
          <w:p>
            <w:pPr>
              <w:rPr>
                <w:sz w:val="2"/>
                <w:szCs w:val="2"/>
              </w:rPr>
            </w:pPr>
          </w:p>
        </w:tc>
        <w:tc>
          <w:tcPr>
            <w:tcW w:w="1668" w:type="dxa"/>
          </w:tcPr>
          <w:p>
            <w:pPr>
              <w:pStyle w:val="TableParagraph"/>
              <w:spacing w:line="280" w:lineRule="auto" w:before="63"/>
              <w:ind w:left="195" w:right="115" w:firstLine="64"/>
              <w:jc w:val="center"/>
              <w:rPr>
                <w:sz w:val="32"/>
              </w:rPr>
            </w:pPr>
            <w:r>
              <w:rPr>
                <w:sz w:val="32"/>
              </w:rPr>
              <w:t>（243） 异地应用恢复</w:t>
            </w:r>
          </w:p>
        </w:tc>
        <w:tc>
          <w:tcPr>
            <w:tcW w:w="8319" w:type="dxa"/>
          </w:tcPr>
          <w:p>
            <w:pPr>
              <w:pStyle w:val="TableParagraph"/>
              <w:spacing w:line="280" w:lineRule="auto" w:before="63"/>
              <w:ind w:left="109" w:right="36" w:firstLine="640"/>
              <w:rPr>
                <w:sz w:val="32"/>
              </w:rPr>
            </w:pPr>
            <w:r>
              <w:rPr>
                <w:spacing w:val="-5"/>
                <w:sz w:val="32"/>
              </w:rPr>
              <w:t>具备关键业务信息系统复原时间目标</w:t>
            </w:r>
            <w:r>
              <w:rPr>
                <w:spacing w:val="-14"/>
                <w:sz w:val="32"/>
              </w:rPr>
              <w:t>（RTO）</w:t>
            </w:r>
            <w:r>
              <w:rPr>
                <w:sz w:val="32"/>
              </w:rPr>
              <w:t>和复原点目标（RPO）</w:t>
            </w:r>
            <w:r>
              <w:rPr>
                <w:spacing w:val="-40"/>
                <w:sz w:val="32"/>
              </w:rPr>
              <w:t>等 </w:t>
            </w:r>
            <w:r>
              <w:rPr>
                <w:sz w:val="32"/>
              </w:rPr>
              <w:t>2</w:t>
            </w:r>
            <w:r>
              <w:rPr>
                <w:spacing w:val="-16"/>
                <w:sz w:val="32"/>
              </w:rPr>
              <w:t> 项功能,关键业务信息系统 </w:t>
            </w:r>
            <w:r>
              <w:rPr>
                <w:sz w:val="32"/>
              </w:rPr>
              <w:t>RTO≦1</w:t>
            </w:r>
            <w:r>
              <w:rPr>
                <w:spacing w:val="-21"/>
                <w:sz w:val="32"/>
              </w:rPr>
              <w:t> 小时，</w:t>
            </w:r>
          </w:p>
          <w:p>
            <w:pPr>
              <w:pStyle w:val="TableParagraph"/>
              <w:spacing w:before="1"/>
              <w:ind w:left="109"/>
              <w:rPr>
                <w:sz w:val="32"/>
              </w:rPr>
            </w:pPr>
            <w:r>
              <w:rPr>
                <w:sz w:val="32"/>
              </w:rPr>
              <w:t>RPO≦30 分钟。</w:t>
            </w:r>
          </w:p>
          <w:p>
            <w:pPr>
              <w:pStyle w:val="TableParagraph"/>
              <w:tabs>
                <w:tab w:pos="1714" w:val="left" w:leader="none"/>
                <w:tab w:pos="2357" w:val="left" w:leader="none"/>
              </w:tabs>
              <w:spacing w:line="280" w:lineRule="auto" w:before="70"/>
              <w:ind w:left="109" w:right="4988"/>
              <w:rPr>
                <w:sz w:val="32"/>
              </w:rPr>
            </w:pPr>
            <w:r>
              <w:rPr>
                <w:b/>
                <w:sz w:val="32"/>
              </w:rPr>
              <w:t>二级医院</w:t>
              <w:tab/>
            </w:r>
            <w:r>
              <w:rPr>
                <w:sz w:val="32"/>
              </w:rPr>
              <w:t>推荐要求</w:t>
            </w:r>
            <w:r>
              <w:rPr>
                <w:spacing w:val="-11"/>
                <w:sz w:val="32"/>
              </w:rPr>
              <w:t>。</w:t>
            </w:r>
            <w:r>
              <w:rPr>
                <w:b/>
                <w:sz w:val="32"/>
              </w:rPr>
              <w:t>三级乙等医院</w:t>
              <w:tab/>
            </w:r>
            <w:r>
              <w:rPr>
                <w:sz w:val="32"/>
              </w:rPr>
              <w:t>同上</w:t>
            </w:r>
            <w:r>
              <w:rPr>
                <w:spacing w:val="-16"/>
                <w:sz w:val="32"/>
              </w:rPr>
              <w:t>。</w:t>
            </w:r>
          </w:p>
          <w:p>
            <w:pPr>
              <w:pStyle w:val="TableParagraph"/>
              <w:tabs>
                <w:tab w:pos="2357" w:val="left" w:leader="none"/>
              </w:tabs>
              <w:spacing w:line="398" w:lineRule="exact" w:before="1"/>
              <w:ind w:left="109"/>
              <w:rPr>
                <w:sz w:val="32"/>
              </w:rPr>
            </w:pPr>
            <w:r>
              <w:rPr>
                <w:b/>
                <w:sz w:val="32"/>
              </w:rPr>
              <w:t>三级甲等医院</w:t>
              <w:tab/>
            </w:r>
            <w:r>
              <w:rPr>
                <w:w w:val="95"/>
                <w:sz w:val="32"/>
              </w:rPr>
              <w:t>同上。</w:t>
            </w:r>
          </w:p>
        </w:tc>
      </w:tr>
    </w:tbl>
    <w:p>
      <w:pPr>
        <w:spacing w:after="0" w:line="398" w:lineRule="exact"/>
        <w:rPr>
          <w:sz w:val="32"/>
        </w:rPr>
        <w:sectPr>
          <w:pgSz w:w="16840" w:h="11910" w:orient="landscape"/>
          <w:pgMar w:header="0" w:footer="1151" w:top="1100" w:bottom="1340" w:left="1580" w:right="1280"/>
        </w:sectPr>
      </w:pPr>
    </w:p>
    <w:p>
      <w:pPr>
        <w:pStyle w:val="BodyText"/>
        <w:spacing w:before="10"/>
        <w:rPr>
          <w:rFonts w:ascii="Times New Roman"/>
          <w:sz w:val="20"/>
        </w:rPr>
      </w:pPr>
    </w:p>
    <w:p>
      <w:pPr>
        <w:spacing w:before="38"/>
        <w:ind w:left="5052" w:right="5351" w:firstLine="0"/>
        <w:jc w:val="center"/>
        <w:rPr>
          <w:rFonts w:ascii="宋体" w:eastAsia="宋体" w:hint="eastAsia"/>
          <w:b/>
          <w:sz w:val="44"/>
        </w:rPr>
      </w:pPr>
      <w:bookmarkStart w:name="_bookmark24" w:id="25"/>
      <w:bookmarkEnd w:id="25"/>
      <w:r>
        <w:rPr/>
      </w:r>
      <w:r>
        <w:rPr>
          <w:rFonts w:ascii="宋体" w:eastAsia="宋体" w:hint="eastAsia"/>
          <w:b/>
          <w:sz w:val="44"/>
        </w:rPr>
        <w:t>第五章 新兴技术</w:t>
      </w:r>
    </w:p>
    <w:p>
      <w:pPr>
        <w:pStyle w:val="BodyText"/>
        <w:spacing w:before="36"/>
        <w:ind w:left="858"/>
        <w:rPr>
          <w:rFonts w:ascii="黑体" w:eastAsia="黑体" w:hint="eastAsia"/>
        </w:rPr>
      </w:pPr>
      <w:bookmarkStart w:name="_bookmark25" w:id="26"/>
      <w:bookmarkEnd w:id="26"/>
      <w:r>
        <w:rPr/>
      </w:r>
      <w:r>
        <w:rPr>
          <w:rFonts w:ascii="黑体" w:eastAsia="黑体" w:hint="eastAsia"/>
        </w:rPr>
        <w:t>十九、大数据技术</w:t>
      </w:r>
    </w:p>
    <w:p>
      <w:pPr>
        <w:pStyle w:val="Heading3"/>
        <w:spacing w:before="70" w:after="6"/>
      </w:pPr>
      <w:r>
        <w:rPr/>
        <w:t>（七十五）大数据平台</w:t>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1670"/>
        <w:gridCol w:w="1668"/>
        <w:gridCol w:w="8319"/>
      </w:tblGrid>
      <w:tr>
        <w:trPr>
          <w:trHeight w:val="479" w:hRule="atLeast"/>
        </w:trPr>
        <w:tc>
          <w:tcPr>
            <w:tcW w:w="1668" w:type="dxa"/>
          </w:tcPr>
          <w:p>
            <w:pPr>
              <w:pStyle w:val="TableParagraph"/>
              <w:spacing w:line="396" w:lineRule="exact" w:before="64"/>
              <w:ind w:left="192"/>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70" w:type="dxa"/>
          </w:tcPr>
          <w:p>
            <w:pPr>
              <w:pStyle w:val="TableParagraph"/>
              <w:spacing w:line="396" w:lineRule="exact" w:before="64"/>
              <w:ind w:left="192"/>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68" w:type="dxa"/>
          </w:tcPr>
          <w:p>
            <w:pPr>
              <w:pStyle w:val="TableParagraph"/>
              <w:spacing w:line="396" w:lineRule="exact" w:before="64"/>
              <w:ind w:left="192"/>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319" w:type="dxa"/>
          </w:tcPr>
          <w:p>
            <w:pPr>
              <w:pStyle w:val="TableParagraph"/>
              <w:spacing w:line="396" w:lineRule="exact" w:before="64"/>
              <w:ind w:left="3042" w:right="2873"/>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4800" w:hRule="atLeast"/>
        </w:trPr>
        <w:tc>
          <w:tcPr>
            <w:tcW w:w="1668" w:type="dxa"/>
            <w:vMerge w:val="restart"/>
          </w:tcPr>
          <w:p>
            <w:pPr>
              <w:pStyle w:val="TableParagraph"/>
              <w:spacing w:line="280" w:lineRule="auto" w:before="63"/>
              <w:ind w:left="353" w:right="343" w:firstLine="4"/>
              <w:jc w:val="center"/>
              <w:rPr>
                <w:rFonts w:ascii="黑体" w:eastAsia="黑体" w:hint="eastAsia"/>
                <w:sz w:val="32"/>
              </w:rPr>
            </w:pPr>
            <w:r>
              <w:rPr>
                <w:rFonts w:ascii="黑体" w:eastAsia="黑体" w:hint="eastAsia"/>
                <w:sz w:val="32"/>
              </w:rPr>
              <w:t>十九 </w:t>
            </w:r>
            <w:r>
              <w:rPr>
                <w:rFonts w:ascii="黑体" w:eastAsia="黑体" w:hint="eastAsia"/>
                <w:spacing w:val="-7"/>
                <w:sz w:val="32"/>
              </w:rPr>
              <w:t>大数据</w:t>
            </w:r>
            <w:r>
              <w:rPr>
                <w:rFonts w:ascii="黑体" w:eastAsia="黑体" w:hint="eastAsia"/>
                <w:sz w:val="32"/>
              </w:rPr>
              <w:t>技术</w:t>
            </w:r>
          </w:p>
        </w:tc>
        <w:tc>
          <w:tcPr>
            <w:tcW w:w="1670" w:type="dxa"/>
            <w:vMerge w:val="restart"/>
          </w:tcPr>
          <w:p>
            <w:pPr>
              <w:pStyle w:val="TableParagraph"/>
              <w:spacing w:line="280" w:lineRule="auto" w:before="63"/>
              <w:ind w:left="350" w:right="263" w:hanging="243"/>
              <w:jc w:val="both"/>
              <w:rPr>
                <w:rFonts w:ascii="楷体" w:eastAsia="楷体" w:hint="eastAsia"/>
                <w:b/>
                <w:sz w:val="32"/>
              </w:rPr>
            </w:pPr>
            <w:r>
              <w:rPr>
                <w:rFonts w:ascii="楷体" w:eastAsia="楷体" w:hint="eastAsia"/>
                <w:b/>
                <w:sz w:val="32"/>
              </w:rPr>
              <w:t>（七十五大数据平台</w:t>
            </w:r>
          </w:p>
        </w:tc>
        <w:tc>
          <w:tcPr>
            <w:tcW w:w="1668" w:type="dxa"/>
          </w:tcPr>
          <w:p>
            <w:pPr>
              <w:pStyle w:val="TableParagraph"/>
              <w:spacing w:before="63"/>
              <w:ind w:left="-278"/>
              <w:rPr>
                <w:rFonts w:ascii="宋体" w:eastAsia="宋体" w:hint="eastAsia"/>
                <w:sz w:val="32"/>
              </w:rPr>
            </w:pPr>
            <w:r>
              <w:rPr>
                <w:rFonts w:ascii="楷体" w:eastAsia="楷体" w:hint="eastAsia"/>
                <w:b/>
                <w:sz w:val="32"/>
              </w:rPr>
              <w:t>）</w:t>
            </w:r>
            <w:r>
              <w:rPr>
                <w:rFonts w:ascii="楷体" w:eastAsia="楷体" w:hint="eastAsia"/>
                <w:b/>
                <w:spacing w:val="55"/>
                <w:sz w:val="32"/>
              </w:rPr>
              <w:t> </w:t>
            </w:r>
            <w:r>
              <w:rPr>
                <w:sz w:val="32"/>
              </w:rPr>
              <w:t>（244）</w:t>
            </w:r>
            <w:r>
              <w:rPr>
                <w:rFonts w:ascii="宋体" w:eastAsia="宋体" w:hint="eastAsia"/>
                <w:sz w:val="32"/>
              </w:rPr>
              <w:t> </w:t>
            </w:r>
          </w:p>
          <w:p>
            <w:pPr>
              <w:pStyle w:val="TableParagraph"/>
              <w:spacing w:line="280" w:lineRule="auto" w:before="71"/>
              <w:ind w:left="195" w:right="181" w:firstLine="158"/>
              <w:rPr>
                <w:sz w:val="32"/>
              </w:rPr>
            </w:pPr>
            <w:r>
              <w:rPr>
                <w:sz w:val="32"/>
              </w:rPr>
              <w:t>大数据采集汇聚</w:t>
            </w:r>
          </w:p>
        </w:tc>
        <w:tc>
          <w:tcPr>
            <w:tcW w:w="8319" w:type="dxa"/>
          </w:tcPr>
          <w:p>
            <w:pPr>
              <w:pStyle w:val="TableParagraph"/>
              <w:spacing w:before="63"/>
              <w:ind w:left="750"/>
              <w:rPr>
                <w:sz w:val="32"/>
              </w:rPr>
            </w:pPr>
            <w:r>
              <w:rPr>
                <w:sz w:val="32"/>
              </w:rPr>
              <w:t>多源异构数据的采集与汇聚。</w:t>
            </w:r>
          </w:p>
          <w:p>
            <w:pPr>
              <w:pStyle w:val="TableParagraph"/>
              <w:spacing w:line="280" w:lineRule="auto" w:before="71"/>
              <w:ind w:left="109" w:right="171" w:firstLine="640"/>
              <w:rPr>
                <w:sz w:val="32"/>
              </w:rPr>
            </w:pPr>
            <w:r>
              <w:rPr>
                <w:sz w:val="32"/>
              </w:rPr>
              <w:t>①支持通过时间戳、触发器、全表采集、增量抽取等方式，采集关系型数据库和非关系型数据库等数据。</w:t>
            </w:r>
          </w:p>
          <w:p>
            <w:pPr>
              <w:pStyle w:val="TableParagraph"/>
              <w:spacing w:before="1"/>
              <w:ind w:left="750"/>
              <w:rPr>
                <w:sz w:val="32"/>
              </w:rPr>
            </w:pPr>
            <w:r>
              <w:rPr>
                <w:spacing w:val="-12"/>
                <w:sz w:val="32"/>
              </w:rPr>
              <w:t>②支持标准消息传递协议，具备数据存储和访问功能。</w:t>
            </w:r>
          </w:p>
          <w:p>
            <w:pPr>
              <w:pStyle w:val="TableParagraph"/>
              <w:spacing w:before="70"/>
              <w:ind w:left="750"/>
              <w:rPr>
                <w:sz w:val="32"/>
              </w:rPr>
            </w:pPr>
            <w:r>
              <w:rPr>
                <w:sz w:val="32"/>
              </w:rPr>
              <w:t>③支持定义数据输入输出参数和数据处理流程。</w:t>
            </w:r>
          </w:p>
          <w:p>
            <w:pPr>
              <w:pStyle w:val="TableParagraph"/>
              <w:spacing w:line="280" w:lineRule="auto" w:before="70"/>
              <w:ind w:left="109" w:right="171" w:firstLine="640"/>
              <w:rPr>
                <w:sz w:val="32"/>
              </w:rPr>
            </w:pPr>
            <w:r>
              <w:rPr>
                <w:sz w:val="32"/>
              </w:rPr>
              <w:t>④支持实时日志采集、聚合和传输，具备日志管理、异常监控和处理等功能。</w:t>
            </w:r>
          </w:p>
          <w:p>
            <w:pPr>
              <w:pStyle w:val="TableParagraph"/>
              <w:tabs>
                <w:tab w:pos="1717" w:val="left" w:leader="none"/>
              </w:tabs>
              <w:spacing w:before="1"/>
              <w:ind w:left="109"/>
              <w:rPr>
                <w:sz w:val="32"/>
              </w:rPr>
            </w:pPr>
            <w:r>
              <w:rPr>
                <w:b/>
                <w:sz w:val="32"/>
              </w:rPr>
              <w:t>二级医院</w:t>
              <w:tab/>
            </w:r>
            <w:r>
              <w:rPr>
                <w:w w:val="95"/>
                <w:sz w:val="32"/>
              </w:rPr>
              <w:t>推荐要求。</w:t>
            </w:r>
          </w:p>
          <w:p>
            <w:pPr>
              <w:pStyle w:val="TableParagraph"/>
              <w:tabs>
                <w:tab w:pos="2357" w:val="left" w:leader="none"/>
              </w:tabs>
              <w:spacing w:line="480" w:lineRule="atLeast" w:before="0"/>
              <w:ind w:left="109" w:right="3068"/>
              <w:rPr>
                <w:sz w:val="32"/>
              </w:rPr>
            </w:pPr>
            <w:r>
              <w:rPr>
                <w:b/>
                <w:sz w:val="32"/>
              </w:rPr>
              <w:t>三级乙等医院</w:t>
              <w:tab/>
            </w:r>
            <w:r>
              <w:rPr>
                <w:sz w:val="32"/>
              </w:rPr>
              <w:t>满足①②③④要求</w:t>
            </w:r>
            <w:r>
              <w:rPr>
                <w:spacing w:val="-15"/>
                <w:sz w:val="32"/>
              </w:rPr>
              <w:t>。</w:t>
            </w:r>
            <w:r>
              <w:rPr>
                <w:b/>
                <w:sz w:val="32"/>
              </w:rPr>
              <w:t>三级甲等医院</w:t>
              <w:tab/>
            </w:r>
            <w:r>
              <w:rPr>
                <w:sz w:val="32"/>
              </w:rPr>
              <w:t>同上。</w:t>
            </w:r>
          </w:p>
        </w:tc>
      </w:tr>
      <w:tr>
        <w:trPr>
          <w:trHeight w:val="1922" w:hRule="atLeast"/>
        </w:trPr>
        <w:tc>
          <w:tcPr>
            <w:tcW w:w="1668" w:type="dxa"/>
            <w:vMerge/>
            <w:tcBorders>
              <w:top w:val="nil"/>
            </w:tcBorders>
          </w:tcPr>
          <w:p>
            <w:pPr>
              <w:rPr>
                <w:sz w:val="2"/>
                <w:szCs w:val="2"/>
              </w:rPr>
            </w:pPr>
          </w:p>
        </w:tc>
        <w:tc>
          <w:tcPr>
            <w:tcW w:w="1670" w:type="dxa"/>
            <w:vMerge/>
            <w:tcBorders>
              <w:top w:val="nil"/>
            </w:tcBorders>
          </w:tcPr>
          <w:p>
            <w:pPr>
              <w:rPr>
                <w:sz w:val="2"/>
                <w:szCs w:val="2"/>
              </w:rPr>
            </w:pPr>
          </w:p>
        </w:tc>
        <w:tc>
          <w:tcPr>
            <w:tcW w:w="1668" w:type="dxa"/>
          </w:tcPr>
          <w:p>
            <w:pPr>
              <w:pStyle w:val="TableParagraph"/>
              <w:spacing w:line="280" w:lineRule="auto" w:before="66"/>
              <w:ind w:left="259" w:right="115"/>
              <w:jc w:val="center"/>
              <w:rPr>
                <w:sz w:val="32"/>
              </w:rPr>
            </w:pPr>
            <w:r>
              <w:rPr>
                <w:sz w:val="32"/>
              </w:rPr>
              <w:t>（245） 大数据 治理</w:t>
            </w:r>
          </w:p>
        </w:tc>
        <w:tc>
          <w:tcPr>
            <w:tcW w:w="8319" w:type="dxa"/>
          </w:tcPr>
          <w:p>
            <w:pPr>
              <w:pStyle w:val="TableParagraph"/>
              <w:spacing w:before="66"/>
              <w:ind w:left="750"/>
              <w:rPr>
                <w:sz w:val="32"/>
              </w:rPr>
            </w:pPr>
            <w:r>
              <w:rPr>
                <w:sz w:val="32"/>
              </w:rPr>
              <w:t>以统一的数据标准对多源异构数据进行归一化处理。</w:t>
            </w:r>
          </w:p>
          <w:p>
            <w:pPr>
              <w:pStyle w:val="TableParagraph"/>
              <w:spacing w:before="70"/>
              <w:ind w:left="750"/>
              <w:rPr>
                <w:sz w:val="32"/>
              </w:rPr>
            </w:pPr>
            <w:r>
              <w:rPr>
                <w:sz w:val="32"/>
              </w:rPr>
              <w:t>①支持对数据标准的统一描述和存储管理。</w:t>
            </w:r>
          </w:p>
          <w:p>
            <w:pPr>
              <w:pStyle w:val="TableParagraph"/>
              <w:spacing w:line="480" w:lineRule="atLeast" w:before="0"/>
              <w:ind w:left="109" w:right="174" w:firstLine="640"/>
              <w:rPr>
                <w:sz w:val="32"/>
              </w:rPr>
            </w:pPr>
            <w:r>
              <w:rPr>
                <w:sz w:val="32"/>
              </w:rPr>
              <w:t>②支持结构化和非结构化数据、集中式和分布式数据的统一建模。</w:t>
            </w:r>
          </w:p>
        </w:tc>
      </w:tr>
    </w:tbl>
    <w:p>
      <w:pPr>
        <w:spacing w:after="0" w:line="480" w:lineRule="atLeast"/>
        <w:rPr>
          <w:sz w:val="32"/>
        </w:rPr>
        <w:sectPr>
          <w:pgSz w:w="16840" w:h="11910" w:orient="landscape"/>
          <w:pgMar w:header="0" w:footer="1151" w:top="1100" w:bottom="134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1670"/>
        <w:gridCol w:w="1668"/>
        <w:gridCol w:w="8319"/>
      </w:tblGrid>
      <w:tr>
        <w:trPr>
          <w:trHeight w:val="479" w:hRule="atLeast"/>
        </w:trPr>
        <w:tc>
          <w:tcPr>
            <w:tcW w:w="1668" w:type="dxa"/>
          </w:tcPr>
          <w:p>
            <w:pPr>
              <w:pStyle w:val="TableParagraph"/>
              <w:spacing w:line="396" w:lineRule="exact" w:before="64"/>
              <w:ind w:left="192"/>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70" w:type="dxa"/>
          </w:tcPr>
          <w:p>
            <w:pPr>
              <w:pStyle w:val="TableParagraph"/>
              <w:spacing w:line="396" w:lineRule="exact" w:before="64"/>
              <w:ind w:left="192"/>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68" w:type="dxa"/>
          </w:tcPr>
          <w:p>
            <w:pPr>
              <w:pStyle w:val="TableParagraph"/>
              <w:spacing w:line="396" w:lineRule="exact" w:before="64"/>
              <w:ind w:left="192"/>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319" w:type="dxa"/>
          </w:tcPr>
          <w:p>
            <w:pPr>
              <w:pStyle w:val="TableParagraph"/>
              <w:spacing w:line="396" w:lineRule="exact" w:before="64"/>
              <w:ind w:left="3042" w:right="2873"/>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3360" w:hRule="atLeast"/>
        </w:trPr>
        <w:tc>
          <w:tcPr>
            <w:tcW w:w="1668" w:type="dxa"/>
            <w:vMerge w:val="restart"/>
          </w:tcPr>
          <w:p>
            <w:pPr>
              <w:pStyle w:val="TableParagraph"/>
              <w:spacing w:before="0"/>
              <w:ind w:left="0"/>
              <w:rPr>
                <w:rFonts w:ascii="Times New Roman"/>
                <w:sz w:val="30"/>
              </w:rPr>
            </w:pPr>
          </w:p>
        </w:tc>
        <w:tc>
          <w:tcPr>
            <w:tcW w:w="1670" w:type="dxa"/>
            <w:vMerge w:val="restart"/>
          </w:tcPr>
          <w:p>
            <w:pPr>
              <w:pStyle w:val="TableParagraph"/>
              <w:spacing w:before="0"/>
              <w:ind w:left="0"/>
              <w:rPr>
                <w:rFonts w:ascii="Times New Roman"/>
                <w:sz w:val="30"/>
              </w:rPr>
            </w:pPr>
          </w:p>
        </w:tc>
        <w:tc>
          <w:tcPr>
            <w:tcW w:w="1668" w:type="dxa"/>
          </w:tcPr>
          <w:p>
            <w:pPr>
              <w:pStyle w:val="TableParagraph"/>
              <w:spacing w:before="0"/>
              <w:ind w:left="0"/>
              <w:rPr>
                <w:rFonts w:ascii="Times New Roman"/>
                <w:sz w:val="30"/>
              </w:rPr>
            </w:pPr>
          </w:p>
        </w:tc>
        <w:tc>
          <w:tcPr>
            <w:tcW w:w="8319" w:type="dxa"/>
          </w:tcPr>
          <w:p>
            <w:pPr>
              <w:pStyle w:val="TableParagraph"/>
              <w:spacing w:before="63"/>
              <w:ind w:left="750"/>
              <w:rPr>
                <w:sz w:val="32"/>
              </w:rPr>
            </w:pPr>
            <w:r>
              <w:rPr>
                <w:sz w:val="32"/>
              </w:rPr>
              <w:t>③支持大数据的清洗、校验、脱敏等功能。</w:t>
            </w:r>
          </w:p>
          <w:p>
            <w:pPr>
              <w:pStyle w:val="TableParagraph"/>
              <w:spacing w:line="280" w:lineRule="auto" w:before="70"/>
              <w:ind w:left="109" w:right="175" w:firstLine="640"/>
              <w:jc w:val="both"/>
              <w:rPr>
                <w:sz w:val="32"/>
              </w:rPr>
            </w:pPr>
            <w:r>
              <w:rPr>
                <w:sz w:val="32"/>
              </w:rPr>
              <w:t>④支持基于基础存储与计算平台的集成能力，包括元数据管理、文件管理、检索设计、实时采集、节点任务、流程任务、任务调度、运行监控等功能。</w:t>
            </w:r>
          </w:p>
          <w:p>
            <w:pPr>
              <w:pStyle w:val="TableParagraph"/>
              <w:tabs>
                <w:tab w:pos="1717" w:val="left" w:leader="none"/>
              </w:tabs>
              <w:spacing w:before="2"/>
              <w:ind w:left="109"/>
              <w:rPr>
                <w:sz w:val="32"/>
              </w:rPr>
            </w:pPr>
            <w:r>
              <w:rPr>
                <w:b/>
                <w:sz w:val="32"/>
              </w:rPr>
              <w:t>二级医院</w:t>
              <w:tab/>
            </w:r>
            <w:r>
              <w:rPr>
                <w:w w:val="95"/>
                <w:sz w:val="32"/>
              </w:rPr>
              <w:t>推荐要求。</w:t>
            </w:r>
          </w:p>
          <w:p>
            <w:pPr>
              <w:pStyle w:val="TableParagraph"/>
              <w:tabs>
                <w:tab w:pos="2357" w:val="left" w:leader="none"/>
              </w:tabs>
              <w:spacing w:line="480" w:lineRule="atLeast" w:before="0"/>
              <w:ind w:left="109" w:right="3068"/>
              <w:rPr>
                <w:sz w:val="32"/>
              </w:rPr>
            </w:pPr>
            <w:r>
              <w:rPr>
                <w:b/>
                <w:sz w:val="32"/>
              </w:rPr>
              <w:t>三级乙等医院</w:t>
              <w:tab/>
            </w:r>
            <w:r>
              <w:rPr>
                <w:sz w:val="32"/>
              </w:rPr>
              <w:t>满足①②③④要求</w:t>
            </w:r>
            <w:r>
              <w:rPr>
                <w:spacing w:val="-15"/>
                <w:sz w:val="32"/>
              </w:rPr>
              <w:t>。</w:t>
            </w:r>
            <w:r>
              <w:rPr>
                <w:b/>
                <w:sz w:val="32"/>
              </w:rPr>
              <w:t>三级甲等医院</w:t>
              <w:tab/>
            </w:r>
            <w:r>
              <w:rPr>
                <w:sz w:val="32"/>
              </w:rPr>
              <w:t>同上。</w:t>
            </w:r>
          </w:p>
        </w:tc>
      </w:tr>
      <w:tr>
        <w:trPr>
          <w:trHeight w:val="4802" w:hRule="atLeast"/>
        </w:trPr>
        <w:tc>
          <w:tcPr>
            <w:tcW w:w="1668" w:type="dxa"/>
            <w:vMerge/>
            <w:tcBorders>
              <w:top w:val="nil"/>
            </w:tcBorders>
          </w:tcPr>
          <w:p>
            <w:pPr>
              <w:rPr>
                <w:sz w:val="2"/>
                <w:szCs w:val="2"/>
              </w:rPr>
            </w:pPr>
          </w:p>
        </w:tc>
        <w:tc>
          <w:tcPr>
            <w:tcW w:w="1670" w:type="dxa"/>
            <w:vMerge/>
            <w:tcBorders>
              <w:top w:val="nil"/>
            </w:tcBorders>
          </w:tcPr>
          <w:p>
            <w:pPr>
              <w:rPr>
                <w:sz w:val="2"/>
                <w:szCs w:val="2"/>
              </w:rPr>
            </w:pPr>
          </w:p>
        </w:tc>
        <w:tc>
          <w:tcPr>
            <w:tcW w:w="1668" w:type="dxa"/>
          </w:tcPr>
          <w:p>
            <w:pPr>
              <w:pStyle w:val="TableParagraph"/>
              <w:spacing w:line="280" w:lineRule="auto" w:before="66"/>
              <w:ind w:left="259" w:right="115"/>
              <w:jc w:val="center"/>
              <w:rPr>
                <w:sz w:val="32"/>
              </w:rPr>
            </w:pPr>
            <w:r>
              <w:rPr>
                <w:sz w:val="32"/>
              </w:rPr>
              <w:t>（246） 大数据 计算</w:t>
            </w:r>
          </w:p>
        </w:tc>
        <w:tc>
          <w:tcPr>
            <w:tcW w:w="8319" w:type="dxa"/>
          </w:tcPr>
          <w:p>
            <w:pPr>
              <w:pStyle w:val="TableParagraph"/>
              <w:spacing w:before="66"/>
              <w:ind w:left="750"/>
              <w:rPr>
                <w:sz w:val="32"/>
              </w:rPr>
            </w:pPr>
            <w:r>
              <w:rPr>
                <w:sz w:val="32"/>
              </w:rPr>
              <w:t>大数据计算的基础环境和功能。</w:t>
            </w:r>
          </w:p>
          <w:p>
            <w:pPr>
              <w:pStyle w:val="TableParagraph"/>
              <w:spacing w:line="280" w:lineRule="auto" w:before="70"/>
              <w:ind w:left="109" w:right="171" w:firstLine="640"/>
              <w:jc w:val="both"/>
              <w:rPr>
                <w:sz w:val="32"/>
              </w:rPr>
            </w:pPr>
            <w:r>
              <w:rPr>
                <w:sz w:val="32"/>
              </w:rPr>
              <w:t>①支持并行计算基础架构或混合式架构，具备基于传统分布式网络和云计算平台等多种模式部署。</w:t>
            </w:r>
          </w:p>
          <w:p>
            <w:pPr>
              <w:pStyle w:val="TableParagraph"/>
              <w:spacing w:line="280" w:lineRule="auto" w:before="1"/>
              <w:ind w:left="109" w:right="171" w:firstLine="640"/>
              <w:jc w:val="both"/>
              <w:rPr>
                <w:sz w:val="32"/>
              </w:rPr>
            </w:pPr>
            <w:r>
              <w:rPr>
                <w:spacing w:val="-19"/>
                <w:sz w:val="32"/>
              </w:rPr>
              <w:t>②支持 </w:t>
            </w:r>
            <w:r>
              <w:rPr>
                <w:sz w:val="32"/>
              </w:rPr>
              <w:t>MapReduce、Spark、Tez</w:t>
            </w:r>
            <w:r>
              <w:rPr>
                <w:spacing w:val="-9"/>
                <w:sz w:val="32"/>
              </w:rPr>
              <w:t> 等大数据分布式计算框架，具备多种算法库，具备大数据存储访问及分布式计算任务调度等功能。</w:t>
            </w:r>
          </w:p>
          <w:p>
            <w:pPr>
              <w:pStyle w:val="TableParagraph"/>
              <w:spacing w:line="280" w:lineRule="auto" w:before="1"/>
              <w:ind w:left="109" w:right="197" w:firstLine="640"/>
              <w:jc w:val="both"/>
              <w:rPr>
                <w:sz w:val="32"/>
              </w:rPr>
            </w:pPr>
            <w:r>
              <w:rPr>
                <w:sz w:val="32"/>
              </w:rPr>
              <w:t>③支持多维索引数据的深度搜索和全文检索等功能。</w:t>
            </w:r>
            <w:r>
              <w:rPr>
                <w:b/>
                <w:sz w:val="32"/>
              </w:rPr>
              <w:t>二级医院 </w:t>
            </w:r>
            <w:r>
              <w:rPr>
                <w:sz w:val="32"/>
              </w:rPr>
              <w:t>推荐要求。</w:t>
            </w:r>
          </w:p>
          <w:p>
            <w:pPr>
              <w:pStyle w:val="TableParagraph"/>
              <w:tabs>
                <w:tab w:pos="2357" w:val="left" w:leader="none"/>
              </w:tabs>
              <w:spacing w:before="1"/>
              <w:ind w:left="109"/>
              <w:rPr>
                <w:sz w:val="32"/>
              </w:rPr>
            </w:pPr>
            <w:r>
              <w:rPr>
                <w:b/>
                <w:sz w:val="32"/>
              </w:rPr>
              <w:t>三级乙等医院</w:t>
              <w:tab/>
            </w:r>
            <w:r>
              <w:rPr>
                <w:sz w:val="32"/>
              </w:rPr>
              <w:t>满足①②③要求。</w:t>
            </w:r>
          </w:p>
          <w:p>
            <w:pPr>
              <w:pStyle w:val="TableParagraph"/>
              <w:tabs>
                <w:tab w:pos="2357" w:val="left" w:leader="none"/>
              </w:tabs>
              <w:spacing w:line="396" w:lineRule="exact" w:before="70"/>
              <w:ind w:left="109"/>
              <w:rPr>
                <w:sz w:val="32"/>
              </w:rPr>
            </w:pPr>
            <w:r>
              <w:rPr>
                <w:b/>
                <w:sz w:val="32"/>
              </w:rPr>
              <w:t>三级甲等医院</w:t>
              <w:tab/>
            </w:r>
            <w:r>
              <w:rPr>
                <w:sz w:val="32"/>
              </w:rPr>
              <w:t>同上。</w:t>
            </w:r>
          </w:p>
        </w:tc>
      </w:tr>
    </w:tbl>
    <w:p>
      <w:pPr>
        <w:spacing w:after="0" w:line="396" w:lineRule="exact"/>
        <w:rPr>
          <w:sz w:val="32"/>
        </w:rPr>
        <w:sectPr>
          <w:pgSz w:w="16840" w:h="11910" w:orient="landscape"/>
          <w:pgMar w:header="0" w:footer="1151" w:top="1100" w:bottom="134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1670"/>
        <w:gridCol w:w="1668"/>
        <w:gridCol w:w="8319"/>
      </w:tblGrid>
      <w:tr>
        <w:trPr>
          <w:trHeight w:val="479" w:hRule="atLeast"/>
        </w:trPr>
        <w:tc>
          <w:tcPr>
            <w:tcW w:w="1668" w:type="dxa"/>
          </w:tcPr>
          <w:p>
            <w:pPr>
              <w:pStyle w:val="TableParagraph"/>
              <w:spacing w:line="396" w:lineRule="exact" w:before="64"/>
              <w:ind w:left="192"/>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70" w:type="dxa"/>
          </w:tcPr>
          <w:p>
            <w:pPr>
              <w:pStyle w:val="TableParagraph"/>
              <w:spacing w:line="396" w:lineRule="exact" w:before="64"/>
              <w:ind w:left="192"/>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68" w:type="dxa"/>
          </w:tcPr>
          <w:p>
            <w:pPr>
              <w:pStyle w:val="TableParagraph"/>
              <w:spacing w:line="396" w:lineRule="exact" w:before="64"/>
              <w:ind w:left="192"/>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319" w:type="dxa"/>
          </w:tcPr>
          <w:p>
            <w:pPr>
              <w:pStyle w:val="TableParagraph"/>
              <w:spacing w:line="396" w:lineRule="exact" w:before="64"/>
              <w:ind w:left="3042" w:right="2873"/>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4320" w:hRule="atLeast"/>
        </w:trPr>
        <w:tc>
          <w:tcPr>
            <w:tcW w:w="1668" w:type="dxa"/>
            <w:vMerge w:val="restart"/>
          </w:tcPr>
          <w:p>
            <w:pPr>
              <w:pStyle w:val="TableParagraph"/>
              <w:spacing w:before="0"/>
              <w:ind w:left="0"/>
              <w:rPr>
                <w:rFonts w:ascii="Times New Roman"/>
                <w:sz w:val="30"/>
              </w:rPr>
            </w:pPr>
          </w:p>
        </w:tc>
        <w:tc>
          <w:tcPr>
            <w:tcW w:w="1670" w:type="dxa"/>
            <w:vMerge w:val="restart"/>
          </w:tcPr>
          <w:p>
            <w:pPr>
              <w:pStyle w:val="TableParagraph"/>
              <w:spacing w:before="0"/>
              <w:ind w:left="0"/>
              <w:rPr>
                <w:rFonts w:ascii="Times New Roman"/>
                <w:sz w:val="30"/>
              </w:rPr>
            </w:pPr>
          </w:p>
        </w:tc>
        <w:tc>
          <w:tcPr>
            <w:tcW w:w="1668" w:type="dxa"/>
          </w:tcPr>
          <w:p>
            <w:pPr>
              <w:pStyle w:val="TableParagraph"/>
              <w:spacing w:line="280" w:lineRule="auto" w:before="63"/>
              <w:ind w:left="195" w:right="115" w:firstLine="64"/>
              <w:jc w:val="center"/>
              <w:rPr>
                <w:sz w:val="32"/>
              </w:rPr>
            </w:pPr>
            <w:r>
              <w:rPr>
                <w:sz w:val="32"/>
              </w:rPr>
              <w:t>（247） 大数据 挖掘分析</w:t>
            </w:r>
          </w:p>
        </w:tc>
        <w:tc>
          <w:tcPr>
            <w:tcW w:w="8319" w:type="dxa"/>
          </w:tcPr>
          <w:p>
            <w:pPr>
              <w:pStyle w:val="TableParagraph"/>
              <w:spacing w:before="63"/>
              <w:ind w:left="750"/>
              <w:rPr>
                <w:sz w:val="32"/>
              </w:rPr>
            </w:pPr>
            <w:r>
              <w:rPr>
                <w:sz w:val="32"/>
              </w:rPr>
              <w:t>多源、异构数据的挖掘和分析。</w:t>
            </w:r>
          </w:p>
          <w:p>
            <w:pPr>
              <w:pStyle w:val="TableParagraph"/>
              <w:spacing w:line="280" w:lineRule="auto" w:before="70"/>
              <w:ind w:left="109" w:right="175" w:firstLine="640"/>
              <w:jc w:val="both"/>
              <w:rPr>
                <w:sz w:val="32"/>
              </w:rPr>
            </w:pPr>
            <w:r>
              <w:rPr>
                <w:sz w:val="32"/>
              </w:rPr>
              <w:t>①支持数据预处理类、文本分析类、机器学习类、模型评估类等算法模型，支持模型训练结果的可视化展示。</w:t>
            </w:r>
          </w:p>
          <w:p>
            <w:pPr>
              <w:pStyle w:val="TableParagraph"/>
              <w:spacing w:line="280" w:lineRule="auto" w:before="1"/>
              <w:ind w:left="109" w:right="172" w:firstLine="640"/>
              <w:jc w:val="both"/>
              <w:rPr>
                <w:sz w:val="32"/>
              </w:rPr>
            </w:pPr>
            <w:r>
              <w:rPr>
                <w:spacing w:val="-1"/>
                <w:sz w:val="32"/>
              </w:rPr>
              <w:t>②大数据分析结果的可视化展示，支持折线图、柱状</w:t>
            </w:r>
            <w:r>
              <w:rPr>
                <w:sz w:val="32"/>
              </w:rPr>
              <w:t>图、条形图、面积图、饼图、堆积图、雷达图、气泡图、散点图等可视化组件。</w:t>
            </w:r>
          </w:p>
          <w:p>
            <w:pPr>
              <w:pStyle w:val="TableParagraph"/>
              <w:tabs>
                <w:tab w:pos="1717" w:val="left" w:leader="none"/>
              </w:tabs>
              <w:spacing w:before="2"/>
              <w:ind w:left="109"/>
              <w:rPr>
                <w:sz w:val="32"/>
              </w:rPr>
            </w:pPr>
            <w:r>
              <w:rPr>
                <w:b/>
                <w:sz w:val="32"/>
              </w:rPr>
              <w:t>二级医院</w:t>
              <w:tab/>
            </w:r>
            <w:r>
              <w:rPr>
                <w:w w:val="95"/>
                <w:sz w:val="32"/>
              </w:rPr>
              <w:t>推荐要求。</w:t>
            </w:r>
          </w:p>
          <w:p>
            <w:pPr>
              <w:pStyle w:val="TableParagraph"/>
              <w:tabs>
                <w:tab w:pos="2357" w:val="left" w:leader="none"/>
              </w:tabs>
              <w:spacing w:line="480" w:lineRule="atLeast" w:before="0"/>
              <w:ind w:left="109" w:right="3709"/>
              <w:rPr>
                <w:sz w:val="32"/>
              </w:rPr>
            </w:pPr>
            <w:r>
              <w:rPr>
                <w:b/>
                <w:sz w:val="32"/>
              </w:rPr>
              <w:t>三级乙等医院</w:t>
              <w:tab/>
            </w:r>
            <w:r>
              <w:rPr>
                <w:sz w:val="32"/>
              </w:rPr>
              <w:t>满足①②要求</w:t>
            </w:r>
            <w:r>
              <w:rPr>
                <w:spacing w:val="-16"/>
                <w:sz w:val="32"/>
              </w:rPr>
              <w:t>。</w:t>
            </w:r>
            <w:r>
              <w:rPr>
                <w:b/>
                <w:sz w:val="32"/>
              </w:rPr>
              <w:t>三级甲等医院</w:t>
              <w:tab/>
            </w:r>
            <w:r>
              <w:rPr>
                <w:sz w:val="32"/>
              </w:rPr>
              <w:t>同上。</w:t>
            </w:r>
          </w:p>
        </w:tc>
      </w:tr>
      <w:tr>
        <w:trPr>
          <w:trHeight w:val="3842" w:hRule="atLeast"/>
        </w:trPr>
        <w:tc>
          <w:tcPr>
            <w:tcW w:w="1668" w:type="dxa"/>
            <w:vMerge/>
            <w:tcBorders>
              <w:top w:val="nil"/>
            </w:tcBorders>
          </w:tcPr>
          <w:p>
            <w:pPr>
              <w:rPr>
                <w:sz w:val="2"/>
                <w:szCs w:val="2"/>
              </w:rPr>
            </w:pPr>
          </w:p>
        </w:tc>
        <w:tc>
          <w:tcPr>
            <w:tcW w:w="1670" w:type="dxa"/>
            <w:vMerge/>
            <w:tcBorders>
              <w:top w:val="nil"/>
            </w:tcBorders>
          </w:tcPr>
          <w:p>
            <w:pPr>
              <w:rPr>
                <w:sz w:val="2"/>
                <w:szCs w:val="2"/>
              </w:rPr>
            </w:pPr>
          </w:p>
        </w:tc>
        <w:tc>
          <w:tcPr>
            <w:tcW w:w="1668" w:type="dxa"/>
          </w:tcPr>
          <w:p>
            <w:pPr>
              <w:pStyle w:val="TableParagraph"/>
              <w:spacing w:line="280" w:lineRule="auto" w:before="66"/>
              <w:ind w:left="259" w:right="115"/>
              <w:jc w:val="center"/>
              <w:rPr>
                <w:rFonts w:ascii="宋体" w:eastAsia="宋体" w:hint="eastAsia"/>
                <w:sz w:val="32"/>
              </w:rPr>
            </w:pPr>
            <w:r>
              <w:rPr>
                <w:sz w:val="32"/>
              </w:rPr>
              <w:t>（248） 大数据 利用</w:t>
            </w:r>
            <w:r>
              <w:rPr>
                <w:rFonts w:ascii="宋体" w:eastAsia="宋体" w:hint="eastAsia"/>
                <w:sz w:val="32"/>
              </w:rPr>
              <w:t> </w:t>
            </w:r>
          </w:p>
        </w:tc>
        <w:tc>
          <w:tcPr>
            <w:tcW w:w="8319" w:type="dxa"/>
          </w:tcPr>
          <w:p>
            <w:pPr>
              <w:pStyle w:val="TableParagraph"/>
              <w:spacing w:line="280" w:lineRule="auto" w:before="66"/>
              <w:ind w:left="109" w:right="12" w:firstLine="640"/>
              <w:rPr>
                <w:sz w:val="32"/>
              </w:rPr>
            </w:pPr>
            <w:r>
              <w:rPr>
                <w:spacing w:val="-11"/>
                <w:sz w:val="32"/>
              </w:rPr>
              <w:t>利用数据中心的大数据资源，对医疗服务、科研管理、</w:t>
            </w:r>
            <w:r>
              <w:rPr>
                <w:sz w:val="32"/>
              </w:rPr>
              <w:t>医院治理等的辅助决策支撑应用。</w:t>
            </w:r>
          </w:p>
          <w:p>
            <w:pPr>
              <w:pStyle w:val="TableParagraph"/>
              <w:spacing w:line="280" w:lineRule="auto" w:before="1"/>
              <w:ind w:left="109" w:right="171" w:firstLine="640"/>
              <w:jc w:val="both"/>
              <w:rPr>
                <w:sz w:val="32"/>
              </w:rPr>
            </w:pPr>
            <w:r>
              <w:rPr>
                <w:sz w:val="32"/>
              </w:rPr>
              <w:t>支持实时统计分析的管理辅助决策、病案首页智能化处理、相似病案信息推荐、基于大数据的疾病分析、具备统计模型的大数据科研平台、临床辅助决策诊断支持等 6 项应用。</w:t>
            </w:r>
          </w:p>
          <w:p>
            <w:pPr>
              <w:pStyle w:val="TableParagraph"/>
              <w:tabs>
                <w:tab w:pos="1717" w:val="left" w:leader="none"/>
              </w:tabs>
              <w:spacing w:before="2"/>
              <w:ind w:left="109"/>
              <w:rPr>
                <w:sz w:val="32"/>
              </w:rPr>
            </w:pPr>
            <w:r>
              <w:rPr>
                <w:b/>
                <w:sz w:val="32"/>
              </w:rPr>
              <w:t>二级医院</w:t>
              <w:tab/>
            </w:r>
            <w:r>
              <w:rPr>
                <w:sz w:val="32"/>
              </w:rPr>
              <w:t>推荐要求。</w:t>
            </w:r>
          </w:p>
          <w:p>
            <w:pPr>
              <w:pStyle w:val="TableParagraph"/>
              <w:tabs>
                <w:tab w:pos="2357" w:val="left" w:leader="none"/>
              </w:tabs>
              <w:spacing w:line="396" w:lineRule="exact" w:before="70"/>
              <w:ind w:left="109"/>
              <w:rPr>
                <w:sz w:val="32"/>
              </w:rPr>
            </w:pPr>
            <w:r>
              <w:rPr>
                <w:b/>
                <w:sz w:val="32"/>
              </w:rPr>
              <w:t>三级乙等医院</w:t>
              <w:tab/>
            </w:r>
            <w:r>
              <w:rPr>
                <w:sz w:val="32"/>
              </w:rPr>
              <w:t>满足</w:t>
            </w:r>
            <w:r>
              <w:rPr>
                <w:spacing w:val="-79"/>
                <w:sz w:val="32"/>
              </w:rPr>
              <w:t> </w:t>
            </w:r>
            <w:r>
              <w:rPr>
                <w:sz w:val="32"/>
              </w:rPr>
              <w:t>3</w:t>
            </w:r>
            <w:r>
              <w:rPr>
                <w:spacing w:val="-82"/>
                <w:sz w:val="32"/>
              </w:rPr>
              <w:t> </w:t>
            </w:r>
            <w:r>
              <w:rPr>
                <w:sz w:val="32"/>
              </w:rPr>
              <w:t>项应用。</w:t>
            </w:r>
          </w:p>
        </w:tc>
      </w:tr>
    </w:tbl>
    <w:p>
      <w:pPr>
        <w:spacing w:after="0" w:line="396" w:lineRule="exact"/>
        <w:rPr>
          <w:sz w:val="32"/>
        </w:rPr>
        <w:sectPr>
          <w:pgSz w:w="16840" w:h="11910" w:orient="landscape"/>
          <w:pgMar w:header="0" w:footer="1151" w:top="1100" w:bottom="134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1670"/>
        <w:gridCol w:w="1668"/>
        <w:gridCol w:w="8319"/>
      </w:tblGrid>
      <w:tr>
        <w:trPr>
          <w:trHeight w:val="479" w:hRule="atLeast"/>
        </w:trPr>
        <w:tc>
          <w:tcPr>
            <w:tcW w:w="1668" w:type="dxa"/>
          </w:tcPr>
          <w:p>
            <w:pPr>
              <w:pStyle w:val="TableParagraph"/>
              <w:spacing w:line="396" w:lineRule="exact" w:before="64"/>
              <w:ind w:left="192"/>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70" w:type="dxa"/>
          </w:tcPr>
          <w:p>
            <w:pPr>
              <w:pStyle w:val="TableParagraph"/>
              <w:spacing w:line="396" w:lineRule="exact" w:before="64"/>
              <w:ind w:left="192"/>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68" w:type="dxa"/>
          </w:tcPr>
          <w:p>
            <w:pPr>
              <w:pStyle w:val="TableParagraph"/>
              <w:spacing w:line="396" w:lineRule="exact" w:before="64"/>
              <w:ind w:left="192"/>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319" w:type="dxa"/>
          </w:tcPr>
          <w:p>
            <w:pPr>
              <w:pStyle w:val="TableParagraph"/>
              <w:spacing w:line="396" w:lineRule="exact" w:before="64"/>
              <w:ind w:left="3042" w:right="2873"/>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479" w:hRule="atLeast"/>
        </w:trPr>
        <w:tc>
          <w:tcPr>
            <w:tcW w:w="1668" w:type="dxa"/>
            <w:vMerge w:val="restart"/>
          </w:tcPr>
          <w:p>
            <w:pPr>
              <w:pStyle w:val="TableParagraph"/>
              <w:spacing w:before="0"/>
              <w:ind w:left="0"/>
              <w:rPr>
                <w:rFonts w:ascii="Times New Roman"/>
                <w:sz w:val="30"/>
              </w:rPr>
            </w:pPr>
          </w:p>
        </w:tc>
        <w:tc>
          <w:tcPr>
            <w:tcW w:w="1670" w:type="dxa"/>
            <w:vMerge w:val="restart"/>
          </w:tcPr>
          <w:p>
            <w:pPr>
              <w:pStyle w:val="TableParagraph"/>
              <w:spacing w:before="0"/>
              <w:ind w:left="0"/>
              <w:rPr>
                <w:rFonts w:ascii="Times New Roman"/>
                <w:sz w:val="30"/>
              </w:rPr>
            </w:pPr>
          </w:p>
        </w:tc>
        <w:tc>
          <w:tcPr>
            <w:tcW w:w="1668" w:type="dxa"/>
          </w:tcPr>
          <w:p>
            <w:pPr>
              <w:pStyle w:val="TableParagraph"/>
              <w:spacing w:before="0"/>
              <w:ind w:left="0"/>
              <w:rPr>
                <w:rFonts w:ascii="Times New Roman"/>
                <w:sz w:val="30"/>
              </w:rPr>
            </w:pPr>
          </w:p>
        </w:tc>
        <w:tc>
          <w:tcPr>
            <w:tcW w:w="8319" w:type="dxa"/>
          </w:tcPr>
          <w:p>
            <w:pPr>
              <w:pStyle w:val="TableParagraph"/>
              <w:tabs>
                <w:tab w:pos="2357" w:val="left" w:leader="none"/>
              </w:tabs>
              <w:spacing w:line="396" w:lineRule="exact" w:before="63"/>
              <w:ind w:left="109"/>
              <w:rPr>
                <w:sz w:val="32"/>
              </w:rPr>
            </w:pPr>
            <w:r>
              <w:rPr>
                <w:b/>
                <w:sz w:val="32"/>
              </w:rPr>
              <w:t>三级甲等医院</w:t>
              <w:tab/>
            </w:r>
            <w:r>
              <w:rPr>
                <w:sz w:val="32"/>
              </w:rPr>
              <w:t>满足</w:t>
            </w:r>
            <w:r>
              <w:rPr>
                <w:spacing w:val="-79"/>
                <w:sz w:val="32"/>
              </w:rPr>
              <w:t> </w:t>
            </w:r>
            <w:r>
              <w:rPr>
                <w:sz w:val="32"/>
              </w:rPr>
              <w:t>4</w:t>
            </w:r>
            <w:r>
              <w:rPr>
                <w:spacing w:val="-82"/>
                <w:sz w:val="32"/>
              </w:rPr>
              <w:t> </w:t>
            </w:r>
            <w:r>
              <w:rPr>
                <w:sz w:val="32"/>
              </w:rPr>
              <w:t>项应用。</w:t>
            </w:r>
          </w:p>
        </w:tc>
      </w:tr>
      <w:tr>
        <w:trPr>
          <w:trHeight w:val="4322" w:hRule="atLeast"/>
        </w:trPr>
        <w:tc>
          <w:tcPr>
            <w:tcW w:w="1668" w:type="dxa"/>
            <w:vMerge/>
            <w:tcBorders>
              <w:top w:val="nil"/>
            </w:tcBorders>
          </w:tcPr>
          <w:p>
            <w:pPr>
              <w:rPr>
                <w:sz w:val="2"/>
                <w:szCs w:val="2"/>
              </w:rPr>
            </w:pPr>
          </w:p>
        </w:tc>
        <w:tc>
          <w:tcPr>
            <w:tcW w:w="1670" w:type="dxa"/>
            <w:vMerge/>
            <w:tcBorders>
              <w:top w:val="nil"/>
            </w:tcBorders>
          </w:tcPr>
          <w:p>
            <w:pPr>
              <w:rPr>
                <w:sz w:val="2"/>
                <w:szCs w:val="2"/>
              </w:rPr>
            </w:pPr>
          </w:p>
        </w:tc>
        <w:tc>
          <w:tcPr>
            <w:tcW w:w="1668" w:type="dxa"/>
          </w:tcPr>
          <w:p>
            <w:pPr>
              <w:pStyle w:val="TableParagraph"/>
              <w:spacing w:line="280" w:lineRule="auto" w:before="66"/>
              <w:ind w:left="195" w:right="115" w:firstLine="64"/>
              <w:jc w:val="center"/>
              <w:rPr>
                <w:sz w:val="32"/>
              </w:rPr>
            </w:pPr>
            <w:r>
              <w:rPr>
                <w:sz w:val="32"/>
              </w:rPr>
              <w:t>（249） 大数据 处理工具</w:t>
            </w:r>
          </w:p>
        </w:tc>
        <w:tc>
          <w:tcPr>
            <w:tcW w:w="8319" w:type="dxa"/>
          </w:tcPr>
          <w:p>
            <w:pPr>
              <w:pStyle w:val="TableParagraph"/>
              <w:spacing w:line="280" w:lineRule="auto" w:before="66"/>
              <w:ind w:left="109" w:right="171" w:firstLine="640"/>
              <w:rPr>
                <w:sz w:val="32"/>
              </w:rPr>
            </w:pPr>
            <w:r>
              <w:rPr>
                <w:sz w:val="32"/>
              </w:rPr>
              <w:t>以统一的数据标准对多源、异构的数据进行处理，形成统一、标准的大数据视图。</w:t>
            </w:r>
          </w:p>
          <w:p>
            <w:pPr>
              <w:pStyle w:val="TableParagraph"/>
              <w:spacing w:line="280" w:lineRule="auto" w:before="0"/>
              <w:ind w:left="109" w:right="174" w:firstLine="640"/>
              <w:rPr>
                <w:sz w:val="32"/>
              </w:rPr>
            </w:pPr>
            <w:r>
              <w:rPr>
                <w:sz w:val="32"/>
              </w:rPr>
              <w:t>①支持表结构和表关系创建，支持快速获取数据库的表结构。</w:t>
            </w:r>
          </w:p>
          <w:p>
            <w:pPr>
              <w:pStyle w:val="TableParagraph"/>
              <w:spacing w:line="280" w:lineRule="auto" w:before="2"/>
              <w:ind w:left="109" w:right="172" w:firstLine="640"/>
              <w:rPr>
                <w:sz w:val="32"/>
              </w:rPr>
            </w:pPr>
            <w:r>
              <w:rPr>
                <w:sz w:val="32"/>
              </w:rPr>
              <w:t>②具备大数据资源目录检索，支持基于主题和元数据的、统一的大数据视图。</w:t>
            </w:r>
          </w:p>
          <w:p>
            <w:pPr>
              <w:pStyle w:val="TableParagraph"/>
              <w:tabs>
                <w:tab w:pos="1717" w:val="left" w:leader="none"/>
                <w:tab w:pos="2357" w:val="left" w:leader="none"/>
              </w:tabs>
              <w:spacing w:line="280" w:lineRule="auto" w:before="0"/>
              <w:ind w:left="109" w:right="4988"/>
              <w:rPr>
                <w:sz w:val="32"/>
              </w:rPr>
            </w:pPr>
            <w:r>
              <w:rPr>
                <w:b/>
                <w:sz w:val="32"/>
              </w:rPr>
              <w:t>二级医院</w:t>
              <w:tab/>
            </w:r>
            <w:r>
              <w:rPr>
                <w:sz w:val="32"/>
              </w:rPr>
              <w:t>推荐要求</w:t>
            </w:r>
            <w:r>
              <w:rPr>
                <w:spacing w:val="-14"/>
                <w:sz w:val="32"/>
              </w:rPr>
              <w:t>。</w:t>
            </w:r>
            <w:r>
              <w:rPr>
                <w:b/>
                <w:sz w:val="32"/>
              </w:rPr>
              <w:t>三级乙等医院</w:t>
              <w:tab/>
            </w:r>
            <w:r>
              <w:rPr>
                <w:sz w:val="32"/>
              </w:rPr>
              <w:t>同上</w:t>
            </w:r>
            <w:r>
              <w:rPr>
                <w:spacing w:val="-16"/>
                <w:sz w:val="32"/>
              </w:rPr>
              <w:t>。</w:t>
            </w:r>
          </w:p>
          <w:p>
            <w:pPr>
              <w:pStyle w:val="TableParagraph"/>
              <w:tabs>
                <w:tab w:pos="2357" w:val="left" w:leader="none"/>
              </w:tabs>
              <w:spacing w:line="396" w:lineRule="exact" w:before="1"/>
              <w:ind w:left="109"/>
              <w:rPr>
                <w:sz w:val="32"/>
              </w:rPr>
            </w:pPr>
            <w:r>
              <w:rPr>
                <w:b/>
                <w:sz w:val="32"/>
              </w:rPr>
              <w:t>三级甲等医院</w:t>
              <w:tab/>
            </w:r>
            <w:r>
              <w:rPr>
                <w:w w:val="95"/>
                <w:sz w:val="32"/>
              </w:rPr>
              <w:t>同上。</w:t>
            </w:r>
          </w:p>
        </w:tc>
      </w:tr>
    </w:tbl>
    <w:p>
      <w:pPr>
        <w:pStyle w:val="BodyText"/>
        <w:rPr>
          <w:rFonts w:ascii="Times New Roman"/>
          <w:sz w:val="20"/>
        </w:rPr>
      </w:pPr>
    </w:p>
    <w:p>
      <w:pPr>
        <w:pStyle w:val="BodyText"/>
        <w:spacing w:before="6"/>
        <w:rPr>
          <w:rFonts w:ascii="Times New Roman"/>
          <w:sz w:val="22"/>
        </w:rPr>
      </w:pPr>
    </w:p>
    <w:p>
      <w:pPr>
        <w:pStyle w:val="BodyText"/>
        <w:spacing w:before="55"/>
        <w:ind w:left="858"/>
        <w:rPr>
          <w:rFonts w:ascii="黑体" w:eastAsia="黑体" w:hint="eastAsia"/>
        </w:rPr>
      </w:pPr>
      <w:bookmarkStart w:name="_bookmark26" w:id="27"/>
      <w:bookmarkEnd w:id="27"/>
      <w:r>
        <w:rPr/>
      </w:r>
      <w:r>
        <w:rPr>
          <w:rFonts w:ascii="黑体" w:eastAsia="黑体" w:hint="eastAsia"/>
        </w:rPr>
        <w:t>二十、云计算技术</w:t>
      </w:r>
    </w:p>
    <w:p>
      <w:pPr>
        <w:pStyle w:val="Heading3"/>
        <w:spacing w:before="70" w:after="6"/>
      </w:pPr>
      <w:r>
        <w:rPr/>
        <w:t>（七十六）云计算平台</w:t>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1670"/>
        <w:gridCol w:w="1668"/>
        <w:gridCol w:w="8319"/>
      </w:tblGrid>
      <w:tr>
        <w:trPr>
          <w:trHeight w:val="479" w:hRule="atLeast"/>
        </w:trPr>
        <w:tc>
          <w:tcPr>
            <w:tcW w:w="1668" w:type="dxa"/>
          </w:tcPr>
          <w:p>
            <w:pPr>
              <w:pStyle w:val="TableParagraph"/>
              <w:spacing w:line="396" w:lineRule="exact" w:before="64"/>
              <w:ind w:left="192"/>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70" w:type="dxa"/>
          </w:tcPr>
          <w:p>
            <w:pPr>
              <w:pStyle w:val="TableParagraph"/>
              <w:spacing w:line="396" w:lineRule="exact" w:before="64"/>
              <w:ind w:left="192"/>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68" w:type="dxa"/>
          </w:tcPr>
          <w:p>
            <w:pPr>
              <w:pStyle w:val="TableParagraph"/>
              <w:spacing w:line="396" w:lineRule="exact" w:before="64"/>
              <w:ind w:left="192"/>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319" w:type="dxa"/>
          </w:tcPr>
          <w:p>
            <w:pPr>
              <w:pStyle w:val="TableParagraph"/>
              <w:spacing w:line="396" w:lineRule="exact" w:before="64"/>
              <w:ind w:left="3042" w:right="2873"/>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1440" w:hRule="atLeast"/>
        </w:trPr>
        <w:tc>
          <w:tcPr>
            <w:tcW w:w="1668" w:type="dxa"/>
          </w:tcPr>
          <w:p>
            <w:pPr>
              <w:pStyle w:val="TableParagraph"/>
              <w:spacing w:line="480" w:lineRule="exact" w:before="0"/>
              <w:ind w:left="353" w:right="343" w:firstLine="4"/>
              <w:jc w:val="center"/>
              <w:rPr>
                <w:rFonts w:ascii="黑体" w:eastAsia="黑体" w:hint="eastAsia"/>
                <w:sz w:val="32"/>
              </w:rPr>
            </w:pPr>
            <w:r>
              <w:rPr>
                <w:rFonts w:ascii="黑体" w:eastAsia="黑体" w:hint="eastAsia"/>
                <w:sz w:val="32"/>
              </w:rPr>
              <w:t>二十 </w:t>
            </w:r>
            <w:r>
              <w:rPr>
                <w:rFonts w:ascii="黑体" w:eastAsia="黑体" w:hint="eastAsia"/>
                <w:spacing w:val="-7"/>
                <w:sz w:val="32"/>
              </w:rPr>
              <w:t>云计算</w:t>
            </w:r>
            <w:r>
              <w:rPr>
                <w:rFonts w:ascii="黑体" w:eastAsia="黑体" w:hint="eastAsia"/>
                <w:sz w:val="32"/>
              </w:rPr>
              <w:t>技术</w:t>
            </w:r>
          </w:p>
        </w:tc>
        <w:tc>
          <w:tcPr>
            <w:tcW w:w="1670" w:type="dxa"/>
          </w:tcPr>
          <w:p>
            <w:pPr>
              <w:pStyle w:val="TableParagraph"/>
              <w:spacing w:line="480" w:lineRule="exact" w:before="0"/>
              <w:ind w:left="333" w:right="-29" w:hanging="262"/>
              <w:rPr>
                <w:rFonts w:ascii="楷体" w:eastAsia="楷体" w:hint="eastAsia"/>
                <w:b/>
                <w:sz w:val="32"/>
              </w:rPr>
            </w:pPr>
            <w:r>
              <w:rPr>
                <w:rFonts w:ascii="楷体" w:eastAsia="楷体" w:hint="eastAsia"/>
                <w:b/>
                <w:sz w:val="32"/>
              </w:rPr>
              <w:t>（七十六） 云计算 平台</w:t>
            </w:r>
          </w:p>
        </w:tc>
        <w:tc>
          <w:tcPr>
            <w:tcW w:w="1668" w:type="dxa"/>
          </w:tcPr>
          <w:p>
            <w:pPr>
              <w:pStyle w:val="TableParagraph"/>
              <w:spacing w:line="480" w:lineRule="exact" w:before="0"/>
              <w:ind w:left="259" w:right="115"/>
              <w:jc w:val="center"/>
              <w:rPr>
                <w:sz w:val="32"/>
              </w:rPr>
            </w:pPr>
            <w:r>
              <w:rPr>
                <w:sz w:val="32"/>
              </w:rPr>
              <w:t>（250） 云计算 基础</w:t>
            </w:r>
          </w:p>
        </w:tc>
        <w:tc>
          <w:tcPr>
            <w:tcW w:w="8319" w:type="dxa"/>
          </w:tcPr>
          <w:p>
            <w:pPr>
              <w:pStyle w:val="TableParagraph"/>
              <w:spacing w:line="280" w:lineRule="auto" w:before="64"/>
              <w:ind w:left="109" w:right="174" w:firstLine="640"/>
              <w:rPr>
                <w:sz w:val="32"/>
              </w:rPr>
            </w:pPr>
            <w:r>
              <w:rPr>
                <w:sz w:val="32"/>
              </w:rPr>
              <w:t>实现云平台的控制节点、网络节点、存储节点、计算节点、消息队列、数据库等高可用。</w:t>
            </w:r>
          </w:p>
          <w:p>
            <w:pPr>
              <w:pStyle w:val="TableParagraph"/>
              <w:spacing w:line="396" w:lineRule="exact" w:before="1"/>
              <w:ind w:left="750"/>
              <w:rPr>
                <w:sz w:val="32"/>
              </w:rPr>
            </w:pPr>
            <w:r>
              <w:rPr>
                <w:spacing w:val="-20"/>
                <w:sz w:val="32"/>
              </w:rPr>
              <w:t>①支持 </w:t>
            </w:r>
            <w:r>
              <w:rPr>
                <w:sz w:val="32"/>
              </w:rPr>
              <w:t>IT</w:t>
            </w:r>
            <w:r>
              <w:rPr>
                <w:spacing w:val="-20"/>
                <w:sz w:val="32"/>
              </w:rPr>
              <w:t> 基础资源的虚拟化，包括 </w:t>
            </w:r>
            <w:r>
              <w:rPr>
                <w:sz w:val="32"/>
              </w:rPr>
              <w:t>CPU</w:t>
            </w:r>
            <w:r>
              <w:rPr>
                <w:spacing w:val="-23"/>
                <w:sz w:val="32"/>
              </w:rPr>
              <w:t> 资源、内存资</w:t>
            </w:r>
          </w:p>
        </w:tc>
      </w:tr>
    </w:tbl>
    <w:p>
      <w:pPr>
        <w:spacing w:after="0" w:line="396" w:lineRule="exact"/>
        <w:rPr>
          <w:sz w:val="32"/>
        </w:rPr>
        <w:sectPr>
          <w:pgSz w:w="16840" w:h="11910" w:orient="landscape"/>
          <w:pgMar w:header="0" w:footer="1151" w:top="1100" w:bottom="134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1670"/>
        <w:gridCol w:w="1668"/>
        <w:gridCol w:w="8319"/>
      </w:tblGrid>
      <w:tr>
        <w:trPr>
          <w:trHeight w:val="479" w:hRule="atLeast"/>
        </w:trPr>
        <w:tc>
          <w:tcPr>
            <w:tcW w:w="1668" w:type="dxa"/>
          </w:tcPr>
          <w:p>
            <w:pPr>
              <w:pStyle w:val="TableParagraph"/>
              <w:spacing w:line="396" w:lineRule="exact" w:before="64"/>
              <w:ind w:left="192"/>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70" w:type="dxa"/>
          </w:tcPr>
          <w:p>
            <w:pPr>
              <w:pStyle w:val="TableParagraph"/>
              <w:spacing w:line="396" w:lineRule="exact" w:before="64"/>
              <w:ind w:left="192"/>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68" w:type="dxa"/>
          </w:tcPr>
          <w:p>
            <w:pPr>
              <w:pStyle w:val="TableParagraph"/>
              <w:spacing w:line="396" w:lineRule="exact" w:before="64"/>
              <w:ind w:left="192"/>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319" w:type="dxa"/>
          </w:tcPr>
          <w:p>
            <w:pPr>
              <w:pStyle w:val="TableParagraph"/>
              <w:spacing w:line="396" w:lineRule="exact" w:before="64"/>
              <w:ind w:left="3042" w:right="2873"/>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2400" w:hRule="atLeast"/>
        </w:trPr>
        <w:tc>
          <w:tcPr>
            <w:tcW w:w="1668" w:type="dxa"/>
            <w:vMerge w:val="restart"/>
          </w:tcPr>
          <w:p>
            <w:pPr>
              <w:pStyle w:val="TableParagraph"/>
              <w:spacing w:before="0"/>
              <w:ind w:left="0"/>
              <w:rPr>
                <w:rFonts w:ascii="Times New Roman"/>
                <w:sz w:val="30"/>
              </w:rPr>
            </w:pPr>
          </w:p>
        </w:tc>
        <w:tc>
          <w:tcPr>
            <w:tcW w:w="1670" w:type="dxa"/>
            <w:vMerge w:val="restart"/>
          </w:tcPr>
          <w:p>
            <w:pPr>
              <w:pStyle w:val="TableParagraph"/>
              <w:spacing w:before="0"/>
              <w:ind w:left="0"/>
              <w:rPr>
                <w:rFonts w:ascii="Times New Roman"/>
                <w:sz w:val="30"/>
              </w:rPr>
            </w:pPr>
          </w:p>
        </w:tc>
        <w:tc>
          <w:tcPr>
            <w:tcW w:w="1668" w:type="dxa"/>
          </w:tcPr>
          <w:p>
            <w:pPr>
              <w:pStyle w:val="TableParagraph"/>
              <w:spacing w:before="0"/>
              <w:ind w:left="0"/>
              <w:rPr>
                <w:rFonts w:ascii="Times New Roman"/>
                <w:sz w:val="30"/>
              </w:rPr>
            </w:pPr>
          </w:p>
        </w:tc>
        <w:tc>
          <w:tcPr>
            <w:tcW w:w="8319" w:type="dxa"/>
          </w:tcPr>
          <w:p>
            <w:pPr>
              <w:pStyle w:val="TableParagraph"/>
              <w:spacing w:before="63"/>
              <w:ind w:left="109"/>
              <w:rPr>
                <w:sz w:val="32"/>
              </w:rPr>
            </w:pPr>
            <w:r>
              <w:rPr>
                <w:sz w:val="32"/>
              </w:rPr>
              <w:t>源、网络资源、存储资源等。</w:t>
            </w:r>
          </w:p>
          <w:p>
            <w:pPr>
              <w:pStyle w:val="TableParagraph"/>
              <w:tabs>
                <w:tab w:pos="1717" w:val="left" w:leader="none"/>
              </w:tabs>
              <w:spacing w:line="280" w:lineRule="auto" w:before="70"/>
              <w:ind w:left="109" w:right="1477" w:firstLine="640"/>
              <w:rPr>
                <w:sz w:val="32"/>
              </w:rPr>
            </w:pPr>
            <w:r>
              <w:rPr>
                <w:sz w:val="32"/>
              </w:rPr>
              <w:t>②支持快速和批量创建虚拟机资源的能力</w:t>
            </w:r>
            <w:r>
              <w:rPr>
                <w:spacing w:val="-14"/>
                <w:sz w:val="32"/>
              </w:rPr>
              <w:t>。</w:t>
            </w:r>
            <w:r>
              <w:rPr>
                <w:b/>
                <w:sz w:val="32"/>
              </w:rPr>
              <w:t>二级医院</w:t>
              <w:tab/>
            </w:r>
            <w:r>
              <w:rPr>
                <w:sz w:val="32"/>
              </w:rPr>
              <w:t>满足①要求。</w:t>
            </w:r>
          </w:p>
          <w:p>
            <w:pPr>
              <w:pStyle w:val="TableParagraph"/>
              <w:tabs>
                <w:tab w:pos="2357" w:val="left" w:leader="none"/>
              </w:tabs>
              <w:spacing w:before="1"/>
              <w:ind w:left="109"/>
              <w:rPr>
                <w:sz w:val="32"/>
              </w:rPr>
            </w:pPr>
            <w:r>
              <w:rPr>
                <w:b/>
                <w:sz w:val="32"/>
              </w:rPr>
              <w:t>三级乙等医院</w:t>
              <w:tab/>
            </w:r>
            <w:r>
              <w:rPr>
                <w:sz w:val="32"/>
              </w:rPr>
              <w:t>满足①②要求。</w:t>
            </w:r>
          </w:p>
          <w:p>
            <w:pPr>
              <w:pStyle w:val="TableParagraph"/>
              <w:tabs>
                <w:tab w:pos="2357" w:val="left" w:leader="none"/>
              </w:tabs>
              <w:spacing w:line="396" w:lineRule="exact" w:before="71"/>
              <w:ind w:left="109"/>
              <w:rPr>
                <w:sz w:val="32"/>
              </w:rPr>
            </w:pPr>
            <w:r>
              <w:rPr>
                <w:b/>
                <w:sz w:val="32"/>
              </w:rPr>
              <w:t>三级甲等医院</w:t>
              <w:tab/>
            </w:r>
            <w:r>
              <w:rPr>
                <w:sz w:val="32"/>
              </w:rPr>
              <w:t>同上。</w:t>
            </w:r>
          </w:p>
        </w:tc>
      </w:tr>
      <w:tr>
        <w:trPr>
          <w:trHeight w:val="2882" w:hRule="atLeast"/>
        </w:trPr>
        <w:tc>
          <w:tcPr>
            <w:tcW w:w="1668" w:type="dxa"/>
            <w:vMerge/>
            <w:tcBorders>
              <w:top w:val="nil"/>
            </w:tcBorders>
          </w:tcPr>
          <w:p>
            <w:pPr>
              <w:rPr>
                <w:sz w:val="2"/>
                <w:szCs w:val="2"/>
              </w:rPr>
            </w:pPr>
          </w:p>
        </w:tc>
        <w:tc>
          <w:tcPr>
            <w:tcW w:w="1670" w:type="dxa"/>
            <w:vMerge/>
            <w:tcBorders>
              <w:top w:val="nil"/>
            </w:tcBorders>
          </w:tcPr>
          <w:p>
            <w:pPr>
              <w:rPr>
                <w:sz w:val="2"/>
                <w:szCs w:val="2"/>
              </w:rPr>
            </w:pPr>
          </w:p>
        </w:tc>
        <w:tc>
          <w:tcPr>
            <w:tcW w:w="1668" w:type="dxa"/>
          </w:tcPr>
          <w:p>
            <w:pPr>
              <w:pStyle w:val="TableParagraph"/>
              <w:spacing w:line="280" w:lineRule="auto" w:before="66"/>
              <w:ind w:left="259" w:right="115"/>
              <w:jc w:val="center"/>
              <w:rPr>
                <w:sz w:val="32"/>
              </w:rPr>
            </w:pPr>
            <w:r>
              <w:rPr>
                <w:sz w:val="32"/>
              </w:rPr>
              <w:t>（251） 云计算 管理</w:t>
            </w:r>
          </w:p>
        </w:tc>
        <w:tc>
          <w:tcPr>
            <w:tcW w:w="8319" w:type="dxa"/>
          </w:tcPr>
          <w:p>
            <w:pPr>
              <w:pStyle w:val="TableParagraph"/>
              <w:spacing w:before="66"/>
              <w:ind w:left="750"/>
              <w:rPr>
                <w:sz w:val="32"/>
              </w:rPr>
            </w:pPr>
            <w:r>
              <w:rPr>
                <w:sz w:val="32"/>
              </w:rPr>
              <w:t>实现虚拟服务器和网络设备等的管理。</w:t>
            </w:r>
          </w:p>
          <w:p>
            <w:pPr>
              <w:pStyle w:val="TableParagraph"/>
              <w:spacing w:before="70"/>
              <w:ind w:left="750"/>
              <w:rPr>
                <w:sz w:val="32"/>
              </w:rPr>
            </w:pPr>
            <w:r>
              <w:rPr>
                <w:sz w:val="32"/>
              </w:rPr>
              <w:t>①支持虚拟硬件设备的创建、配置、删除等操作。</w:t>
            </w:r>
          </w:p>
          <w:p>
            <w:pPr>
              <w:pStyle w:val="TableParagraph"/>
              <w:tabs>
                <w:tab w:pos="1717" w:val="left" w:leader="none"/>
              </w:tabs>
              <w:spacing w:line="280" w:lineRule="auto" w:before="70"/>
              <w:ind w:left="109" w:right="519" w:firstLine="640"/>
              <w:rPr>
                <w:sz w:val="32"/>
              </w:rPr>
            </w:pPr>
            <w:r>
              <w:rPr>
                <w:sz w:val="32"/>
              </w:rPr>
              <w:t>②支持虚拟网络设备的创建、配置、删</w:t>
            </w:r>
            <w:r>
              <w:rPr>
                <w:spacing w:val="3"/>
                <w:sz w:val="32"/>
              </w:rPr>
              <w:t>除</w:t>
            </w:r>
            <w:r>
              <w:rPr>
                <w:sz w:val="32"/>
              </w:rPr>
              <w:t>等操作</w:t>
            </w:r>
            <w:r>
              <w:rPr>
                <w:spacing w:val="-15"/>
                <w:sz w:val="32"/>
              </w:rPr>
              <w:t>。</w:t>
            </w:r>
            <w:r>
              <w:rPr>
                <w:b/>
                <w:sz w:val="32"/>
              </w:rPr>
              <w:t>二级医院</w:t>
              <w:tab/>
            </w:r>
            <w:r>
              <w:rPr>
                <w:sz w:val="32"/>
              </w:rPr>
              <w:t>推荐要求。</w:t>
            </w:r>
          </w:p>
          <w:p>
            <w:pPr>
              <w:pStyle w:val="TableParagraph"/>
              <w:tabs>
                <w:tab w:pos="2357" w:val="left" w:leader="none"/>
              </w:tabs>
              <w:spacing w:before="1"/>
              <w:ind w:left="109"/>
              <w:rPr>
                <w:sz w:val="32"/>
              </w:rPr>
            </w:pPr>
            <w:r>
              <w:rPr>
                <w:b/>
                <w:sz w:val="32"/>
              </w:rPr>
              <w:t>三级乙等医院</w:t>
              <w:tab/>
            </w:r>
            <w:r>
              <w:rPr>
                <w:sz w:val="32"/>
              </w:rPr>
              <w:t>满足①②要求。</w:t>
            </w:r>
          </w:p>
          <w:p>
            <w:pPr>
              <w:pStyle w:val="TableParagraph"/>
              <w:tabs>
                <w:tab w:pos="2357" w:val="left" w:leader="none"/>
              </w:tabs>
              <w:spacing w:line="396" w:lineRule="exact" w:before="70"/>
              <w:ind w:left="109"/>
              <w:rPr>
                <w:sz w:val="32"/>
              </w:rPr>
            </w:pPr>
            <w:r>
              <w:rPr>
                <w:b/>
                <w:sz w:val="32"/>
              </w:rPr>
              <w:t>三级甲等医院</w:t>
              <w:tab/>
            </w:r>
            <w:r>
              <w:rPr>
                <w:sz w:val="32"/>
              </w:rPr>
              <w:t>同上。</w:t>
            </w:r>
          </w:p>
        </w:tc>
      </w:tr>
      <w:tr>
        <w:trPr>
          <w:trHeight w:val="2880" w:hRule="atLeast"/>
        </w:trPr>
        <w:tc>
          <w:tcPr>
            <w:tcW w:w="1668" w:type="dxa"/>
            <w:vMerge/>
            <w:tcBorders>
              <w:top w:val="nil"/>
            </w:tcBorders>
          </w:tcPr>
          <w:p>
            <w:pPr>
              <w:rPr>
                <w:sz w:val="2"/>
                <w:szCs w:val="2"/>
              </w:rPr>
            </w:pPr>
          </w:p>
        </w:tc>
        <w:tc>
          <w:tcPr>
            <w:tcW w:w="1670" w:type="dxa"/>
            <w:vMerge/>
            <w:tcBorders>
              <w:top w:val="nil"/>
            </w:tcBorders>
          </w:tcPr>
          <w:p>
            <w:pPr>
              <w:rPr>
                <w:sz w:val="2"/>
                <w:szCs w:val="2"/>
              </w:rPr>
            </w:pPr>
          </w:p>
        </w:tc>
        <w:tc>
          <w:tcPr>
            <w:tcW w:w="1668" w:type="dxa"/>
          </w:tcPr>
          <w:p>
            <w:pPr>
              <w:pStyle w:val="TableParagraph"/>
              <w:spacing w:line="280" w:lineRule="auto" w:before="64"/>
              <w:ind w:left="259" w:right="115"/>
              <w:jc w:val="center"/>
              <w:rPr>
                <w:sz w:val="32"/>
              </w:rPr>
            </w:pPr>
            <w:r>
              <w:rPr>
                <w:sz w:val="32"/>
              </w:rPr>
              <w:t>（252） 云计算 安全</w:t>
            </w:r>
          </w:p>
        </w:tc>
        <w:tc>
          <w:tcPr>
            <w:tcW w:w="8319" w:type="dxa"/>
          </w:tcPr>
          <w:p>
            <w:pPr>
              <w:pStyle w:val="TableParagraph"/>
              <w:spacing w:before="64"/>
              <w:ind w:left="750"/>
              <w:rPr>
                <w:sz w:val="32"/>
              </w:rPr>
            </w:pPr>
            <w:r>
              <w:rPr>
                <w:sz w:val="32"/>
              </w:rPr>
              <w:t>实现虚拟网络的安全防护。</w:t>
            </w:r>
          </w:p>
          <w:p>
            <w:pPr>
              <w:pStyle w:val="TableParagraph"/>
              <w:spacing w:line="280" w:lineRule="auto" w:before="70"/>
              <w:ind w:left="109" w:right="172" w:firstLine="640"/>
              <w:rPr>
                <w:sz w:val="32"/>
              </w:rPr>
            </w:pPr>
            <w:r>
              <w:rPr>
                <w:sz w:val="32"/>
              </w:rPr>
              <w:t>①支持虚拟防火墙、虚拟安全组、虚拟负载均衡等服务。</w:t>
            </w:r>
          </w:p>
          <w:p>
            <w:pPr>
              <w:pStyle w:val="TableParagraph"/>
              <w:spacing w:line="280" w:lineRule="auto" w:before="1"/>
              <w:ind w:left="109" w:right="172" w:firstLine="640"/>
              <w:rPr>
                <w:sz w:val="32"/>
              </w:rPr>
            </w:pPr>
            <w:r>
              <w:rPr>
                <w:sz w:val="32"/>
              </w:rPr>
              <w:t>②支持对接硬件安全设备，提供基于硬件的虚拟防火墙和负载均衡等服务。</w:t>
            </w:r>
          </w:p>
          <w:p>
            <w:pPr>
              <w:pStyle w:val="TableParagraph"/>
              <w:tabs>
                <w:tab w:pos="1717" w:val="left" w:leader="none"/>
              </w:tabs>
              <w:spacing w:line="396" w:lineRule="exact" w:before="0"/>
              <w:ind w:left="109"/>
              <w:rPr>
                <w:sz w:val="32"/>
              </w:rPr>
            </w:pPr>
            <w:r>
              <w:rPr>
                <w:b/>
                <w:sz w:val="32"/>
              </w:rPr>
              <w:t>二级医院</w:t>
              <w:tab/>
            </w:r>
            <w:r>
              <w:rPr>
                <w:sz w:val="32"/>
              </w:rPr>
              <w:t>满足①②要求。</w:t>
            </w:r>
          </w:p>
        </w:tc>
      </w:tr>
    </w:tbl>
    <w:p>
      <w:pPr>
        <w:spacing w:after="0" w:line="396" w:lineRule="exact"/>
        <w:rPr>
          <w:sz w:val="32"/>
        </w:rPr>
        <w:sectPr>
          <w:pgSz w:w="16840" w:h="11910" w:orient="landscape"/>
          <w:pgMar w:header="0" w:footer="1151" w:top="1100" w:bottom="134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1670"/>
        <w:gridCol w:w="1668"/>
        <w:gridCol w:w="8319"/>
      </w:tblGrid>
      <w:tr>
        <w:trPr>
          <w:trHeight w:val="479" w:hRule="atLeast"/>
        </w:trPr>
        <w:tc>
          <w:tcPr>
            <w:tcW w:w="1668" w:type="dxa"/>
          </w:tcPr>
          <w:p>
            <w:pPr>
              <w:pStyle w:val="TableParagraph"/>
              <w:spacing w:line="396" w:lineRule="exact" w:before="64"/>
              <w:ind w:left="192"/>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70" w:type="dxa"/>
          </w:tcPr>
          <w:p>
            <w:pPr>
              <w:pStyle w:val="TableParagraph"/>
              <w:spacing w:line="396" w:lineRule="exact" w:before="64"/>
              <w:ind w:left="192"/>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68" w:type="dxa"/>
          </w:tcPr>
          <w:p>
            <w:pPr>
              <w:pStyle w:val="TableParagraph"/>
              <w:spacing w:line="396" w:lineRule="exact" w:before="64"/>
              <w:ind w:left="192"/>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319" w:type="dxa"/>
          </w:tcPr>
          <w:p>
            <w:pPr>
              <w:pStyle w:val="TableParagraph"/>
              <w:spacing w:line="396" w:lineRule="exact" w:before="64"/>
              <w:ind w:left="3042" w:right="2873"/>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959" w:hRule="atLeast"/>
        </w:trPr>
        <w:tc>
          <w:tcPr>
            <w:tcW w:w="1668" w:type="dxa"/>
            <w:vMerge w:val="restart"/>
          </w:tcPr>
          <w:p>
            <w:pPr>
              <w:pStyle w:val="TableParagraph"/>
              <w:spacing w:before="0"/>
              <w:ind w:left="0"/>
              <w:rPr>
                <w:rFonts w:ascii="Times New Roman"/>
                <w:sz w:val="30"/>
              </w:rPr>
            </w:pPr>
          </w:p>
        </w:tc>
        <w:tc>
          <w:tcPr>
            <w:tcW w:w="1670" w:type="dxa"/>
            <w:vMerge w:val="restart"/>
          </w:tcPr>
          <w:p>
            <w:pPr>
              <w:pStyle w:val="TableParagraph"/>
              <w:spacing w:before="0"/>
              <w:ind w:left="0"/>
              <w:rPr>
                <w:rFonts w:ascii="Times New Roman"/>
                <w:sz w:val="30"/>
              </w:rPr>
            </w:pPr>
          </w:p>
        </w:tc>
        <w:tc>
          <w:tcPr>
            <w:tcW w:w="1668" w:type="dxa"/>
          </w:tcPr>
          <w:p>
            <w:pPr>
              <w:pStyle w:val="TableParagraph"/>
              <w:spacing w:before="0"/>
              <w:ind w:left="0"/>
              <w:rPr>
                <w:rFonts w:ascii="Times New Roman"/>
                <w:sz w:val="30"/>
              </w:rPr>
            </w:pPr>
          </w:p>
        </w:tc>
        <w:tc>
          <w:tcPr>
            <w:tcW w:w="8319" w:type="dxa"/>
          </w:tcPr>
          <w:p>
            <w:pPr>
              <w:pStyle w:val="TableParagraph"/>
              <w:tabs>
                <w:tab w:pos="2357" w:val="left" w:leader="none"/>
              </w:tabs>
              <w:spacing w:before="63"/>
              <w:ind w:left="109"/>
              <w:rPr>
                <w:sz w:val="32"/>
              </w:rPr>
            </w:pPr>
            <w:r>
              <w:rPr>
                <w:b/>
                <w:sz w:val="32"/>
              </w:rPr>
              <w:t>三级乙等医院</w:t>
              <w:tab/>
            </w:r>
            <w:r>
              <w:rPr>
                <w:w w:val="95"/>
                <w:sz w:val="32"/>
              </w:rPr>
              <w:t>同上。</w:t>
            </w:r>
          </w:p>
          <w:p>
            <w:pPr>
              <w:pStyle w:val="TableParagraph"/>
              <w:tabs>
                <w:tab w:pos="2357" w:val="left" w:leader="none"/>
              </w:tabs>
              <w:spacing w:line="396" w:lineRule="exact" w:before="70"/>
              <w:ind w:left="109"/>
              <w:rPr>
                <w:sz w:val="32"/>
              </w:rPr>
            </w:pPr>
            <w:r>
              <w:rPr>
                <w:b/>
                <w:sz w:val="32"/>
              </w:rPr>
              <w:t>三级甲等医院</w:t>
              <w:tab/>
            </w:r>
            <w:r>
              <w:rPr>
                <w:w w:val="95"/>
                <w:sz w:val="32"/>
              </w:rPr>
              <w:t>同上。</w:t>
            </w:r>
          </w:p>
        </w:tc>
      </w:tr>
      <w:tr>
        <w:trPr>
          <w:trHeight w:val="4322" w:hRule="atLeast"/>
        </w:trPr>
        <w:tc>
          <w:tcPr>
            <w:tcW w:w="1668" w:type="dxa"/>
            <w:vMerge/>
            <w:tcBorders>
              <w:top w:val="nil"/>
            </w:tcBorders>
          </w:tcPr>
          <w:p>
            <w:pPr>
              <w:rPr>
                <w:sz w:val="2"/>
                <w:szCs w:val="2"/>
              </w:rPr>
            </w:pPr>
          </w:p>
        </w:tc>
        <w:tc>
          <w:tcPr>
            <w:tcW w:w="1670" w:type="dxa"/>
            <w:vMerge/>
            <w:tcBorders>
              <w:top w:val="nil"/>
            </w:tcBorders>
          </w:tcPr>
          <w:p>
            <w:pPr>
              <w:rPr>
                <w:sz w:val="2"/>
                <w:szCs w:val="2"/>
              </w:rPr>
            </w:pPr>
          </w:p>
        </w:tc>
        <w:tc>
          <w:tcPr>
            <w:tcW w:w="1668" w:type="dxa"/>
          </w:tcPr>
          <w:p>
            <w:pPr>
              <w:pStyle w:val="TableParagraph"/>
              <w:spacing w:line="280" w:lineRule="auto" w:before="66"/>
              <w:ind w:left="353" w:right="115" w:hanging="94"/>
              <w:rPr>
                <w:sz w:val="32"/>
              </w:rPr>
            </w:pPr>
            <w:r>
              <w:rPr>
                <w:sz w:val="32"/>
              </w:rPr>
              <w:t>（253） 云存储</w:t>
            </w:r>
          </w:p>
        </w:tc>
        <w:tc>
          <w:tcPr>
            <w:tcW w:w="8319" w:type="dxa"/>
          </w:tcPr>
          <w:p>
            <w:pPr>
              <w:pStyle w:val="TableParagraph"/>
              <w:spacing w:line="280" w:lineRule="auto" w:before="66"/>
              <w:ind w:left="109" w:right="175" w:firstLine="640"/>
              <w:rPr>
                <w:sz w:val="32"/>
              </w:rPr>
            </w:pPr>
            <w:r>
              <w:rPr>
                <w:sz w:val="32"/>
              </w:rPr>
              <w:t>将网络中各种不同类型存储设备进行虚拟化，共同对外提供数据存储和业务访问，支持以下方式。</w:t>
            </w:r>
          </w:p>
          <w:p>
            <w:pPr>
              <w:pStyle w:val="TableParagraph"/>
              <w:spacing w:line="280" w:lineRule="auto" w:before="1"/>
              <w:ind w:left="109" w:right="173" w:firstLine="640"/>
              <w:rPr>
                <w:sz w:val="32"/>
              </w:rPr>
            </w:pPr>
            <w:r>
              <w:rPr>
                <w:sz w:val="32"/>
              </w:rPr>
              <w:t>①基于网络附加存储（NAS）、存储区域网络（SAN） 等存储设备的接入。</w:t>
            </w:r>
          </w:p>
          <w:p>
            <w:pPr>
              <w:pStyle w:val="TableParagraph"/>
              <w:spacing w:before="1"/>
              <w:ind w:left="750"/>
              <w:rPr>
                <w:sz w:val="32"/>
              </w:rPr>
            </w:pPr>
            <w:r>
              <w:rPr>
                <w:w w:val="95"/>
                <w:sz w:val="32"/>
              </w:rPr>
              <w:t>②块存储服务。</w:t>
            </w:r>
          </w:p>
          <w:p>
            <w:pPr>
              <w:pStyle w:val="TableParagraph"/>
              <w:tabs>
                <w:tab w:pos="1717" w:val="left" w:leader="none"/>
                <w:tab w:pos="2357" w:val="left" w:leader="none"/>
              </w:tabs>
              <w:spacing w:line="280" w:lineRule="auto" w:before="70"/>
              <w:ind w:left="109" w:right="4350" w:firstLine="640"/>
              <w:rPr>
                <w:sz w:val="32"/>
              </w:rPr>
            </w:pPr>
            <w:r>
              <w:rPr>
                <w:sz w:val="32"/>
              </w:rPr>
              <w:t>③分布式对象存储。 </w:t>
            </w:r>
            <w:r>
              <w:rPr>
                <w:b/>
                <w:sz w:val="32"/>
              </w:rPr>
              <w:t>二级医院</w:t>
              <w:tab/>
            </w:r>
            <w:r>
              <w:rPr>
                <w:sz w:val="32"/>
              </w:rPr>
              <w:t>满足①②要求</w:t>
            </w:r>
            <w:r>
              <w:rPr>
                <w:spacing w:val="-17"/>
                <w:sz w:val="32"/>
              </w:rPr>
              <w:t>。</w:t>
            </w:r>
            <w:r>
              <w:rPr>
                <w:b/>
                <w:sz w:val="32"/>
              </w:rPr>
              <w:t>三级乙等医院</w:t>
              <w:tab/>
            </w:r>
            <w:r>
              <w:rPr>
                <w:sz w:val="32"/>
              </w:rPr>
              <w:t>同上。</w:t>
            </w:r>
          </w:p>
          <w:p>
            <w:pPr>
              <w:pStyle w:val="TableParagraph"/>
              <w:tabs>
                <w:tab w:pos="2357" w:val="left" w:leader="none"/>
              </w:tabs>
              <w:spacing w:line="396" w:lineRule="exact" w:before="1"/>
              <w:ind w:left="109"/>
              <w:rPr>
                <w:sz w:val="32"/>
              </w:rPr>
            </w:pPr>
            <w:r>
              <w:rPr>
                <w:b/>
                <w:sz w:val="32"/>
              </w:rPr>
              <w:t>三级甲等医院</w:t>
              <w:tab/>
            </w:r>
            <w:r>
              <w:rPr>
                <w:w w:val="95"/>
                <w:sz w:val="32"/>
              </w:rPr>
              <w:t>同上。</w:t>
            </w:r>
          </w:p>
        </w:tc>
      </w:tr>
    </w:tbl>
    <w:p>
      <w:pPr>
        <w:pStyle w:val="BodyText"/>
        <w:rPr>
          <w:rFonts w:ascii="Times New Roman"/>
          <w:sz w:val="20"/>
        </w:rPr>
      </w:pPr>
    </w:p>
    <w:p>
      <w:pPr>
        <w:pStyle w:val="BodyText"/>
        <w:spacing w:before="6"/>
        <w:rPr>
          <w:rFonts w:ascii="Times New Roman"/>
          <w:sz w:val="22"/>
        </w:rPr>
      </w:pPr>
    </w:p>
    <w:p>
      <w:pPr>
        <w:pStyle w:val="BodyText"/>
        <w:spacing w:before="55"/>
        <w:ind w:left="858"/>
        <w:rPr>
          <w:rFonts w:ascii="黑体" w:eastAsia="黑体" w:hint="eastAsia"/>
        </w:rPr>
      </w:pPr>
      <w:bookmarkStart w:name="_bookmark27" w:id="28"/>
      <w:bookmarkEnd w:id="28"/>
      <w:r>
        <w:rPr/>
      </w:r>
      <w:r>
        <w:rPr>
          <w:rFonts w:ascii="黑体" w:eastAsia="黑体" w:hint="eastAsia"/>
        </w:rPr>
        <w:t>二十一、人工智能技术</w:t>
      </w:r>
    </w:p>
    <w:p>
      <w:pPr>
        <w:pStyle w:val="Heading3"/>
        <w:spacing w:before="70" w:after="6"/>
      </w:pPr>
      <w:r>
        <w:rPr/>
        <w:t>（七十七）人工智能应用</w:t>
      </w: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2"/>
        <w:gridCol w:w="1865"/>
        <w:gridCol w:w="1674"/>
        <w:gridCol w:w="8138"/>
      </w:tblGrid>
      <w:tr>
        <w:trPr>
          <w:trHeight w:val="480" w:hRule="atLeast"/>
        </w:trPr>
        <w:tc>
          <w:tcPr>
            <w:tcW w:w="1652" w:type="dxa"/>
          </w:tcPr>
          <w:p>
            <w:pPr>
              <w:pStyle w:val="TableParagraph"/>
              <w:spacing w:line="396" w:lineRule="exact" w:before="64"/>
              <w:ind w:left="182"/>
              <w:rPr>
                <w:rFonts w:ascii="宋体" w:eastAsia="宋体" w:hint="eastAsia"/>
                <w:b/>
                <w:sz w:val="32"/>
              </w:rPr>
            </w:pPr>
            <w:r>
              <w:rPr>
                <w:rFonts w:ascii="宋体" w:eastAsia="宋体" w:hint="eastAsia"/>
                <w:b/>
                <w:sz w:val="32"/>
              </w:rPr>
              <w:t>一级指标</w:t>
            </w:r>
          </w:p>
        </w:tc>
        <w:tc>
          <w:tcPr>
            <w:tcW w:w="1865" w:type="dxa"/>
          </w:tcPr>
          <w:p>
            <w:pPr>
              <w:pStyle w:val="TableParagraph"/>
              <w:spacing w:line="396" w:lineRule="exact" w:before="64"/>
              <w:ind w:left="289"/>
              <w:rPr>
                <w:rFonts w:ascii="宋体" w:eastAsia="宋体" w:hint="eastAsia"/>
                <w:b/>
                <w:sz w:val="32"/>
              </w:rPr>
            </w:pPr>
            <w:r>
              <w:rPr>
                <w:rFonts w:ascii="宋体" w:eastAsia="宋体" w:hint="eastAsia"/>
                <w:b/>
                <w:sz w:val="32"/>
              </w:rPr>
              <w:t>二级指标</w:t>
            </w:r>
          </w:p>
        </w:tc>
        <w:tc>
          <w:tcPr>
            <w:tcW w:w="1674" w:type="dxa"/>
          </w:tcPr>
          <w:p>
            <w:pPr>
              <w:pStyle w:val="TableParagraph"/>
              <w:spacing w:line="396" w:lineRule="exact" w:before="64"/>
              <w:ind w:left="191"/>
              <w:rPr>
                <w:rFonts w:ascii="宋体" w:eastAsia="宋体" w:hint="eastAsia"/>
                <w:b/>
                <w:sz w:val="32"/>
              </w:rPr>
            </w:pPr>
            <w:r>
              <w:rPr>
                <w:rFonts w:ascii="宋体" w:eastAsia="宋体" w:hint="eastAsia"/>
                <w:b/>
                <w:sz w:val="32"/>
              </w:rPr>
              <w:t>三级指标</w:t>
            </w:r>
          </w:p>
        </w:tc>
        <w:tc>
          <w:tcPr>
            <w:tcW w:w="8138" w:type="dxa"/>
          </w:tcPr>
          <w:p>
            <w:pPr>
              <w:pStyle w:val="TableParagraph"/>
              <w:spacing w:line="396" w:lineRule="exact" w:before="64"/>
              <w:ind w:left="2920" w:right="2919"/>
              <w:jc w:val="center"/>
              <w:rPr>
                <w:rFonts w:ascii="宋体" w:eastAsia="宋体" w:hint="eastAsia"/>
                <w:b/>
                <w:sz w:val="32"/>
              </w:rPr>
            </w:pPr>
            <w:r>
              <w:rPr>
                <w:rFonts w:ascii="宋体" w:eastAsia="宋体" w:hint="eastAsia"/>
                <w:b/>
                <w:sz w:val="32"/>
              </w:rPr>
              <w:t>具体内容和要求</w:t>
            </w:r>
          </w:p>
        </w:tc>
      </w:tr>
      <w:tr>
        <w:trPr>
          <w:trHeight w:val="959" w:hRule="atLeast"/>
        </w:trPr>
        <w:tc>
          <w:tcPr>
            <w:tcW w:w="1652" w:type="dxa"/>
          </w:tcPr>
          <w:p>
            <w:pPr>
              <w:pStyle w:val="TableParagraph"/>
              <w:spacing w:line="480" w:lineRule="exact" w:before="0"/>
              <w:ind w:left="184" w:right="176" w:firstLine="161"/>
              <w:rPr>
                <w:rFonts w:ascii="黑体" w:eastAsia="黑体" w:hint="eastAsia"/>
                <w:sz w:val="32"/>
              </w:rPr>
            </w:pPr>
            <w:r>
              <w:rPr>
                <w:rFonts w:ascii="黑体" w:eastAsia="黑体" w:hint="eastAsia"/>
                <w:sz w:val="32"/>
              </w:rPr>
              <w:t>二十一人工智能</w:t>
            </w:r>
          </w:p>
        </w:tc>
        <w:tc>
          <w:tcPr>
            <w:tcW w:w="1865" w:type="dxa"/>
          </w:tcPr>
          <w:p>
            <w:pPr>
              <w:pStyle w:val="TableParagraph"/>
              <w:spacing w:line="480" w:lineRule="exact" w:before="0"/>
              <w:ind w:left="289" w:right="-29" w:hanging="183"/>
              <w:rPr>
                <w:rFonts w:ascii="楷体" w:eastAsia="楷体" w:hint="eastAsia"/>
                <w:b/>
                <w:sz w:val="32"/>
              </w:rPr>
            </w:pPr>
            <w:r>
              <w:rPr>
                <w:rFonts w:ascii="楷体" w:eastAsia="楷体" w:hint="eastAsia"/>
                <w:b/>
                <w:sz w:val="32"/>
              </w:rPr>
              <w:t>（七十七） 人工智能</w:t>
            </w:r>
          </w:p>
        </w:tc>
        <w:tc>
          <w:tcPr>
            <w:tcW w:w="1674" w:type="dxa"/>
          </w:tcPr>
          <w:p>
            <w:pPr>
              <w:pStyle w:val="TableParagraph"/>
              <w:spacing w:line="480" w:lineRule="exact" w:before="0"/>
              <w:ind w:left="193" w:right="122" w:firstLine="64"/>
              <w:rPr>
                <w:sz w:val="32"/>
              </w:rPr>
            </w:pPr>
            <w:r>
              <w:rPr>
                <w:sz w:val="32"/>
              </w:rPr>
              <w:t>（254） 疾病风险</w:t>
            </w:r>
          </w:p>
        </w:tc>
        <w:tc>
          <w:tcPr>
            <w:tcW w:w="8138" w:type="dxa"/>
          </w:tcPr>
          <w:p>
            <w:pPr>
              <w:pStyle w:val="TableParagraph"/>
              <w:spacing w:line="480" w:lineRule="exact" w:before="0"/>
              <w:ind w:left="104" w:right="16" w:firstLine="640"/>
              <w:rPr>
                <w:sz w:val="32"/>
              </w:rPr>
            </w:pPr>
            <w:r>
              <w:rPr>
                <w:spacing w:val="-19"/>
                <w:sz w:val="32"/>
              </w:rPr>
              <w:t>基于患者个人信息、遗传信息、以及生理指标等信息， </w:t>
            </w:r>
            <w:r>
              <w:rPr>
                <w:sz w:val="32"/>
              </w:rPr>
              <w:t>实现对患者疾病风险的预测。</w:t>
            </w:r>
          </w:p>
        </w:tc>
      </w:tr>
    </w:tbl>
    <w:p>
      <w:pPr>
        <w:spacing w:after="0" w:line="480" w:lineRule="exact"/>
        <w:rPr>
          <w:sz w:val="32"/>
        </w:rPr>
        <w:sectPr>
          <w:footerReference w:type="default" r:id="rId18"/>
          <w:pgSz w:w="16840" w:h="11910" w:orient="landscape"/>
          <w:pgMar w:footer="1151" w:header="0" w:top="1100" w:bottom="1340" w:left="1580" w:right="1280"/>
        </w:sectPr>
      </w:pPr>
    </w:p>
    <w:p>
      <w:pPr>
        <w:pStyle w:val="BodyText"/>
        <w:rPr>
          <w:rFonts w:ascii="Times New Roman"/>
          <w:sz w:val="29"/>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2"/>
        <w:gridCol w:w="1865"/>
        <w:gridCol w:w="1674"/>
        <w:gridCol w:w="8138"/>
      </w:tblGrid>
      <w:tr>
        <w:trPr>
          <w:trHeight w:val="4320" w:hRule="atLeast"/>
        </w:trPr>
        <w:tc>
          <w:tcPr>
            <w:tcW w:w="1652" w:type="dxa"/>
            <w:vMerge w:val="restart"/>
          </w:tcPr>
          <w:p>
            <w:pPr>
              <w:pStyle w:val="TableParagraph"/>
              <w:spacing w:before="64"/>
              <w:ind w:left="504"/>
              <w:rPr>
                <w:rFonts w:ascii="黑体" w:eastAsia="黑体" w:hint="eastAsia"/>
                <w:sz w:val="32"/>
              </w:rPr>
            </w:pPr>
            <w:r>
              <w:rPr>
                <w:rFonts w:ascii="黑体" w:eastAsia="黑体" w:hint="eastAsia"/>
                <w:sz w:val="32"/>
              </w:rPr>
              <w:t>技术</w:t>
            </w:r>
          </w:p>
        </w:tc>
        <w:tc>
          <w:tcPr>
            <w:tcW w:w="1865" w:type="dxa"/>
            <w:vMerge w:val="restart"/>
          </w:tcPr>
          <w:p>
            <w:pPr>
              <w:pStyle w:val="TableParagraph"/>
              <w:spacing w:before="64"/>
              <w:ind w:left="611"/>
              <w:rPr>
                <w:rFonts w:ascii="楷体" w:eastAsia="楷体" w:hint="eastAsia"/>
                <w:b/>
                <w:sz w:val="32"/>
              </w:rPr>
            </w:pPr>
            <w:r>
              <w:rPr>
                <w:rFonts w:ascii="楷体" w:eastAsia="楷体" w:hint="eastAsia"/>
                <w:b/>
                <w:sz w:val="32"/>
              </w:rPr>
              <w:t>应用</w:t>
            </w:r>
          </w:p>
        </w:tc>
        <w:tc>
          <w:tcPr>
            <w:tcW w:w="1674" w:type="dxa"/>
          </w:tcPr>
          <w:p>
            <w:pPr>
              <w:pStyle w:val="TableParagraph"/>
              <w:spacing w:before="64"/>
              <w:ind w:left="191" w:right="185"/>
              <w:jc w:val="center"/>
              <w:rPr>
                <w:sz w:val="32"/>
              </w:rPr>
            </w:pPr>
            <w:r>
              <w:rPr>
                <w:sz w:val="32"/>
              </w:rPr>
              <w:t>预测</w:t>
            </w:r>
          </w:p>
        </w:tc>
        <w:tc>
          <w:tcPr>
            <w:tcW w:w="8138" w:type="dxa"/>
          </w:tcPr>
          <w:p>
            <w:pPr>
              <w:pStyle w:val="TableParagraph"/>
              <w:spacing w:line="280" w:lineRule="auto" w:before="64"/>
              <w:ind w:left="104" w:right="181" w:firstLine="640"/>
              <w:rPr>
                <w:sz w:val="32"/>
              </w:rPr>
            </w:pPr>
            <w:r>
              <w:rPr>
                <w:spacing w:val="-14"/>
                <w:sz w:val="32"/>
              </w:rPr>
              <w:t>①支持患者个人信息、生理信息、疾病信息等接入功</w:t>
            </w:r>
            <w:r>
              <w:rPr>
                <w:sz w:val="32"/>
              </w:rPr>
              <w:t>能。</w:t>
            </w:r>
          </w:p>
          <w:p>
            <w:pPr>
              <w:pStyle w:val="TableParagraph"/>
              <w:spacing w:line="280" w:lineRule="auto" w:before="0"/>
              <w:ind w:left="104" w:right="170" w:firstLine="640"/>
              <w:rPr>
                <w:sz w:val="32"/>
              </w:rPr>
            </w:pPr>
            <w:r>
              <w:rPr>
                <w:spacing w:val="6"/>
                <w:w w:val="95"/>
                <w:sz w:val="32"/>
              </w:rPr>
              <w:t>②支持关系型数据库和非关系型数据库的数据源接 </w:t>
            </w:r>
            <w:r>
              <w:rPr>
                <w:sz w:val="32"/>
              </w:rPr>
              <w:t>入组件。</w:t>
            </w:r>
          </w:p>
          <w:p>
            <w:pPr>
              <w:pStyle w:val="TableParagraph"/>
              <w:spacing w:line="280" w:lineRule="auto" w:before="1"/>
              <w:ind w:left="104" w:right="178" w:firstLine="640"/>
              <w:rPr>
                <w:sz w:val="32"/>
              </w:rPr>
            </w:pPr>
            <w:r>
              <w:rPr>
                <w:spacing w:val="-12"/>
                <w:sz w:val="32"/>
              </w:rPr>
              <w:t>③支持心脑血管疾病、内分泌疾病、呼吸道疾病、消</w:t>
            </w:r>
            <w:r>
              <w:rPr>
                <w:spacing w:val="-14"/>
                <w:sz w:val="32"/>
              </w:rPr>
              <w:t>化道疾病等 </w:t>
            </w:r>
            <w:r>
              <w:rPr>
                <w:sz w:val="32"/>
              </w:rPr>
              <w:t>4</w:t>
            </w:r>
            <w:r>
              <w:rPr>
                <w:spacing w:val="-10"/>
                <w:sz w:val="32"/>
              </w:rPr>
              <w:t> 种疾病的预测模型。</w:t>
            </w:r>
          </w:p>
          <w:p>
            <w:pPr>
              <w:pStyle w:val="TableParagraph"/>
              <w:tabs>
                <w:tab w:pos="1709" w:val="left" w:leader="none"/>
                <w:tab w:pos="2352" w:val="left" w:leader="none"/>
              </w:tabs>
              <w:spacing w:line="280" w:lineRule="auto" w:before="1"/>
              <w:ind w:left="104" w:right="4812"/>
              <w:rPr>
                <w:sz w:val="32"/>
              </w:rPr>
            </w:pPr>
            <w:r>
              <w:rPr>
                <w:b/>
                <w:sz w:val="32"/>
              </w:rPr>
              <w:t>二级医院</w:t>
              <w:tab/>
            </w:r>
            <w:r>
              <w:rPr>
                <w:sz w:val="32"/>
              </w:rPr>
              <w:t>推荐要求</w:t>
            </w:r>
            <w:r>
              <w:rPr>
                <w:spacing w:val="-11"/>
                <w:sz w:val="32"/>
              </w:rPr>
              <w:t>。</w:t>
            </w:r>
            <w:r>
              <w:rPr>
                <w:b/>
                <w:sz w:val="32"/>
              </w:rPr>
              <w:t>三级乙等医院</w:t>
              <w:tab/>
            </w:r>
            <w:r>
              <w:rPr>
                <w:sz w:val="32"/>
              </w:rPr>
              <w:t>同上</w:t>
            </w:r>
            <w:r>
              <w:rPr>
                <w:spacing w:val="-16"/>
                <w:sz w:val="32"/>
              </w:rPr>
              <w:t>。</w:t>
            </w:r>
          </w:p>
          <w:p>
            <w:pPr>
              <w:pStyle w:val="TableParagraph"/>
              <w:tabs>
                <w:tab w:pos="2352" w:val="left" w:leader="none"/>
              </w:tabs>
              <w:spacing w:line="396" w:lineRule="exact" w:before="1"/>
              <w:ind w:left="104"/>
              <w:rPr>
                <w:sz w:val="32"/>
              </w:rPr>
            </w:pPr>
            <w:r>
              <w:rPr>
                <w:b/>
                <w:sz w:val="32"/>
              </w:rPr>
              <w:t>三级甲等医院</w:t>
              <w:tab/>
            </w:r>
            <w:r>
              <w:rPr>
                <w:w w:val="95"/>
                <w:sz w:val="32"/>
              </w:rPr>
              <w:t>同上。</w:t>
            </w:r>
          </w:p>
        </w:tc>
      </w:tr>
      <w:tr>
        <w:trPr>
          <w:trHeight w:val="3840" w:hRule="atLeast"/>
        </w:trPr>
        <w:tc>
          <w:tcPr>
            <w:tcW w:w="1652" w:type="dxa"/>
            <w:vMerge/>
            <w:tcBorders>
              <w:top w:val="nil"/>
            </w:tcBorders>
          </w:tcPr>
          <w:p>
            <w:pPr>
              <w:rPr>
                <w:sz w:val="2"/>
                <w:szCs w:val="2"/>
              </w:rPr>
            </w:pPr>
          </w:p>
        </w:tc>
        <w:tc>
          <w:tcPr>
            <w:tcW w:w="1865" w:type="dxa"/>
            <w:vMerge/>
            <w:tcBorders>
              <w:top w:val="nil"/>
            </w:tcBorders>
          </w:tcPr>
          <w:p>
            <w:pPr>
              <w:rPr>
                <w:sz w:val="2"/>
                <w:szCs w:val="2"/>
              </w:rPr>
            </w:pPr>
          </w:p>
        </w:tc>
        <w:tc>
          <w:tcPr>
            <w:tcW w:w="1674" w:type="dxa"/>
          </w:tcPr>
          <w:p>
            <w:pPr>
              <w:pStyle w:val="TableParagraph"/>
              <w:spacing w:line="280" w:lineRule="auto" w:before="64"/>
              <w:ind w:left="193" w:right="122" w:firstLine="64"/>
              <w:jc w:val="both"/>
              <w:rPr>
                <w:sz w:val="32"/>
              </w:rPr>
            </w:pPr>
            <w:r>
              <w:rPr>
                <w:sz w:val="32"/>
              </w:rPr>
              <w:t>（255） 医学影像辅助诊断</w:t>
            </w:r>
          </w:p>
        </w:tc>
        <w:tc>
          <w:tcPr>
            <w:tcW w:w="8138" w:type="dxa"/>
          </w:tcPr>
          <w:p>
            <w:pPr>
              <w:pStyle w:val="TableParagraph"/>
              <w:spacing w:before="64"/>
              <w:ind w:left="745"/>
              <w:rPr>
                <w:sz w:val="32"/>
              </w:rPr>
            </w:pPr>
            <w:r>
              <w:rPr>
                <w:sz w:val="32"/>
              </w:rPr>
              <w:t>实现医学影像的病灶识别和分类。</w:t>
            </w:r>
          </w:p>
          <w:p>
            <w:pPr>
              <w:pStyle w:val="TableParagraph"/>
              <w:spacing w:line="280" w:lineRule="auto" w:before="70"/>
              <w:ind w:left="104" w:right="177" w:firstLine="640"/>
              <w:rPr>
                <w:sz w:val="32"/>
              </w:rPr>
            </w:pPr>
            <w:r>
              <w:rPr>
                <w:sz w:val="32"/>
              </w:rPr>
              <w:t>①支持血管摄影、心血管造影、CT、PET、B 超、核磁等 6 种医学影像数据存储和计算功能。</w:t>
            </w:r>
          </w:p>
          <w:p>
            <w:pPr>
              <w:pStyle w:val="TableParagraph"/>
              <w:spacing w:line="280" w:lineRule="auto" w:before="0"/>
              <w:ind w:left="104" w:right="182" w:firstLine="640"/>
              <w:rPr>
                <w:sz w:val="32"/>
              </w:rPr>
            </w:pPr>
            <w:r>
              <w:rPr>
                <w:sz w:val="32"/>
              </w:rPr>
              <w:t>② 支持心脑血管、肺部、乳腺、肝病、眼底、心脏疾病、脑部等 7 类疾病辅助诊断功能。</w:t>
            </w:r>
          </w:p>
          <w:p>
            <w:pPr>
              <w:pStyle w:val="TableParagraph"/>
              <w:tabs>
                <w:tab w:pos="1709" w:val="left" w:leader="none"/>
              </w:tabs>
              <w:spacing w:before="1"/>
              <w:ind w:left="104"/>
              <w:rPr>
                <w:sz w:val="32"/>
              </w:rPr>
            </w:pPr>
            <w:r>
              <w:rPr>
                <w:b/>
                <w:sz w:val="32"/>
              </w:rPr>
              <w:t>二级医院</w:t>
              <w:tab/>
            </w:r>
            <w:r>
              <w:rPr>
                <w:w w:val="95"/>
                <w:sz w:val="32"/>
              </w:rPr>
              <w:t>推荐要求。</w:t>
            </w:r>
          </w:p>
          <w:p>
            <w:pPr>
              <w:pStyle w:val="TableParagraph"/>
              <w:tabs>
                <w:tab w:pos="2352" w:val="left" w:leader="none"/>
              </w:tabs>
              <w:spacing w:line="480" w:lineRule="atLeast" w:before="1"/>
              <w:ind w:left="104" w:right="4812"/>
              <w:rPr>
                <w:sz w:val="32"/>
              </w:rPr>
            </w:pPr>
            <w:r>
              <w:rPr>
                <w:b/>
                <w:sz w:val="32"/>
              </w:rPr>
              <w:t>三级乙等医院</w:t>
              <w:tab/>
            </w:r>
            <w:r>
              <w:rPr>
                <w:sz w:val="32"/>
              </w:rPr>
              <w:t>同上</w:t>
            </w:r>
            <w:r>
              <w:rPr>
                <w:spacing w:val="-16"/>
                <w:sz w:val="32"/>
              </w:rPr>
              <w:t>。</w:t>
            </w:r>
            <w:r>
              <w:rPr>
                <w:b/>
                <w:sz w:val="32"/>
              </w:rPr>
              <w:t>三级甲等医院</w:t>
              <w:tab/>
            </w:r>
            <w:r>
              <w:rPr>
                <w:sz w:val="32"/>
              </w:rPr>
              <w:t>同上</w:t>
            </w:r>
            <w:r>
              <w:rPr>
                <w:spacing w:val="-16"/>
                <w:sz w:val="32"/>
              </w:rPr>
              <w:t>。</w:t>
            </w:r>
          </w:p>
        </w:tc>
      </w:tr>
      <w:tr>
        <w:trPr>
          <w:trHeight w:val="481" w:hRule="atLeast"/>
        </w:trPr>
        <w:tc>
          <w:tcPr>
            <w:tcW w:w="1652" w:type="dxa"/>
            <w:vMerge/>
            <w:tcBorders>
              <w:top w:val="nil"/>
            </w:tcBorders>
          </w:tcPr>
          <w:p>
            <w:pPr>
              <w:rPr>
                <w:sz w:val="2"/>
                <w:szCs w:val="2"/>
              </w:rPr>
            </w:pPr>
          </w:p>
        </w:tc>
        <w:tc>
          <w:tcPr>
            <w:tcW w:w="1865" w:type="dxa"/>
            <w:vMerge/>
            <w:tcBorders>
              <w:top w:val="nil"/>
            </w:tcBorders>
          </w:tcPr>
          <w:p>
            <w:pPr>
              <w:rPr>
                <w:sz w:val="2"/>
                <w:szCs w:val="2"/>
              </w:rPr>
            </w:pPr>
          </w:p>
        </w:tc>
        <w:tc>
          <w:tcPr>
            <w:tcW w:w="1674" w:type="dxa"/>
          </w:tcPr>
          <w:p>
            <w:pPr>
              <w:pStyle w:val="TableParagraph"/>
              <w:spacing w:line="396" w:lineRule="exact" w:before="66"/>
              <w:ind w:left="318" w:right="185"/>
              <w:jc w:val="center"/>
              <w:rPr>
                <w:rFonts w:ascii="宋体" w:eastAsia="宋体" w:hint="eastAsia"/>
                <w:sz w:val="32"/>
              </w:rPr>
            </w:pPr>
            <w:r>
              <w:rPr>
                <w:sz w:val="32"/>
              </w:rPr>
              <w:t>（256）</w:t>
            </w:r>
            <w:r>
              <w:rPr>
                <w:rFonts w:ascii="宋体" w:eastAsia="宋体" w:hint="eastAsia"/>
                <w:sz w:val="32"/>
              </w:rPr>
              <w:t> </w:t>
            </w:r>
          </w:p>
        </w:tc>
        <w:tc>
          <w:tcPr>
            <w:tcW w:w="8138" w:type="dxa"/>
          </w:tcPr>
          <w:p>
            <w:pPr>
              <w:pStyle w:val="TableParagraph"/>
              <w:spacing w:line="396" w:lineRule="exact" w:before="66"/>
              <w:ind w:left="745"/>
              <w:rPr>
                <w:sz w:val="32"/>
              </w:rPr>
            </w:pPr>
            <w:r>
              <w:rPr>
                <w:sz w:val="32"/>
              </w:rPr>
              <w:t>基于语音识别、自然语言处理和文本分析技术，利用</w:t>
            </w:r>
          </w:p>
        </w:tc>
      </w:tr>
    </w:tbl>
    <w:p>
      <w:pPr>
        <w:spacing w:after="0" w:line="396" w:lineRule="exact"/>
        <w:rPr>
          <w:sz w:val="32"/>
        </w:rPr>
        <w:sectPr>
          <w:footerReference w:type="default" r:id="rId19"/>
          <w:pgSz w:w="16840" w:h="11910" w:orient="landscape"/>
          <w:pgMar w:footer="1151" w:header="0" w:top="1100" w:bottom="1340" w:left="1580" w:right="1280"/>
          <w:pgNumType w:start="161"/>
        </w:sectPr>
      </w:pPr>
    </w:p>
    <w:p>
      <w:pPr>
        <w:pStyle w:val="BodyText"/>
        <w:rPr>
          <w:rFonts w:ascii="Times New Roman"/>
          <w:sz w:val="29"/>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2"/>
        <w:gridCol w:w="1865"/>
        <w:gridCol w:w="1674"/>
        <w:gridCol w:w="8138"/>
      </w:tblGrid>
      <w:tr>
        <w:trPr>
          <w:trHeight w:val="3840" w:hRule="atLeast"/>
        </w:trPr>
        <w:tc>
          <w:tcPr>
            <w:tcW w:w="1652" w:type="dxa"/>
            <w:vMerge w:val="restart"/>
          </w:tcPr>
          <w:p>
            <w:pPr>
              <w:pStyle w:val="TableParagraph"/>
              <w:spacing w:before="0"/>
              <w:ind w:left="0"/>
              <w:rPr>
                <w:rFonts w:ascii="Times New Roman"/>
                <w:sz w:val="30"/>
              </w:rPr>
            </w:pPr>
          </w:p>
        </w:tc>
        <w:tc>
          <w:tcPr>
            <w:tcW w:w="1865" w:type="dxa"/>
            <w:vMerge w:val="restart"/>
          </w:tcPr>
          <w:p>
            <w:pPr>
              <w:pStyle w:val="TableParagraph"/>
              <w:spacing w:before="0"/>
              <w:ind w:left="0"/>
              <w:rPr>
                <w:rFonts w:ascii="Times New Roman"/>
                <w:sz w:val="30"/>
              </w:rPr>
            </w:pPr>
          </w:p>
        </w:tc>
        <w:tc>
          <w:tcPr>
            <w:tcW w:w="1674" w:type="dxa"/>
          </w:tcPr>
          <w:p>
            <w:pPr>
              <w:pStyle w:val="TableParagraph"/>
              <w:spacing w:line="280" w:lineRule="auto" w:before="64"/>
              <w:ind w:left="513" w:right="188" w:hanging="320"/>
              <w:rPr>
                <w:sz w:val="32"/>
              </w:rPr>
            </w:pPr>
            <w:r>
              <w:rPr>
                <w:sz w:val="32"/>
              </w:rPr>
              <w:t>临床辅助诊疗</w:t>
            </w:r>
          </w:p>
        </w:tc>
        <w:tc>
          <w:tcPr>
            <w:tcW w:w="8138" w:type="dxa"/>
          </w:tcPr>
          <w:p>
            <w:pPr>
              <w:pStyle w:val="TableParagraph"/>
              <w:spacing w:before="64"/>
              <w:ind w:left="104"/>
              <w:rPr>
                <w:sz w:val="32"/>
              </w:rPr>
            </w:pPr>
            <w:r>
              <w:rPr>
                <w:sz w:val="32"/>
              </w:rPr>
              <w:t>临床数据分析模型和知识库，提供诊断和治疗建议。</w:t>
            </w:r>
          </w:p>
          <w:p>
            <w:pPr>
              <w:pStyle w:val="TableParagraph"/>
              <w:spacing w:line="280" w:lineRule="auto" w:before="70"/>
              <w:ind w:left="104" w:right="177" w:firstLine="640"/>
              <w:rPr>
                <w:sz w:val="32"/>
              </w:rPr>
            </w:pPr>
            <w:r>
              <w:rPr>
                <w:spacing w:val="-12"/>
                <w:sz w:val="32"/>
              </w:rPr>
              <w:t>①支持患者基本信息、疾病名称、症状和体征、检验</w:t>
            </w:r>
            <w:r>
              <w:rPr>
                <w:spacing w:val="-8"/>
                <w:sz w:val="32"/>
              </w:rPr>
              <w:t>检查结果、处方用药等 </w:t>
            </w:r>
            <w:r>
              <w:rPr>
                <w:sz w:val="32"/>
              </w:rPr>
              <w:t>5</w:t>
            </w:r>
            <w:r>
              <w:rPr>
                <w:spacing w:val="-10"/>
                <w:sz w:val="32"/>
              </w:rPr>
              <w:t> 项内容的自动识别处理功能。</w:t>
            </w:r>
          </w:p>
          <w:p>
            <w:pPr>
              <w:pStyle w:val="TableParagraph"/>
              <w:spacing w:line="280" w:lineRule="auto" w:before="0"/>
              <w:ind w:left="104" w:right="179" w:firstLine="640"/>
              <w:rPr>
                <w:sz w:val="32"/>
              </w:rPr>
            </w:pPr>
            <w:r>
              <w:rPr>
                <w:spacing w:val="-12"/>
                <w:sz w:val="32"/>
              </w:rPr>
              <w:t>②支持心脑血管疾病、内分泌疾病、呼吸道疾病、消</w:t>
            </w:r>
            <w:r>
              <w:rPr>
                <w:spacing w:val="-8"/>
                <w:sz w:val="32"/>
              </w:rPr>
              <w:t>化道疾病、精神疾病等 </w:t>
            </w:r>
            <w:r>
              <w:rPr>
                <w:sz w:val="32"/>
              </w:rPr>
              <w:t>5</w:t>
            </w:r>
            <w:r>
              <w:rPr>
                <w:spacing w:val="-10"/>
                <w:sz w:val="32"/>
              </w:rPr>
              <w:t> 种疾病的辅助诊疗功能。</w:t>
            </w:r>
          </w:p>
          <w:p>
            <w:pPr>
              <w:pStyle w:val="TableParagraph"/>
              <w:tabs>
                <w:tab w:pos="1709" w:val="left" w:leader="none"/>
                <w:tab w:pos="2352" w:val="left" w:leader="none"/>
              </w:tabs>
              <w:spacing w:line="280" w:lineRule="auto" w:before="1"/>
              <w:ind w:left="104" w:right="4812"/>
              <w:rPr>
                <w:sz w:val="32"/>
              </w:rPr>
            </w:pPr>
            <w:r>
              <w:rPr>
                <w:b/>
                <w:sz w:val="32"/>
              </w:rPr>
              <w:t>二级医院</w:t>
              <w:tab/>
            </w:r>
            <w:r>
              <w:rPr>
                <w:sz w:val="32"/>
              </w:rPr>
              <w:t>推荐要求</w:t>
            </w:r>
            <w:r>
              <w:rPr>
                <w:spacing w:val="-11"/>
                <w:sz w:val="32"/>
              </w:rPr>
              <w:t>。</w:t>
            </w:r>
            <w:r>
              <w:rPr>
                <w:b/>
                <w:sz w:val="32"/>
              </w:rPr>
              <w:t>三级乙等医院</w:t>
              <w:tab/>
            </w:r>
            <w:r>
              <w:rPr>
                <w:sz w:val="32"/>
              </w:rPr>
              <w:t>同上</w:t>
            </w:r>
            <w:r>
              <w:rPr>
                <w:spacing w:val="-16"/>
                <w:sz w:val="32"/>
              </w:rPr>
              <w:t>。</w:t>
            </w:r>
          </w:p>
          <w:p>
            <w:pPr>
              <w:pStyle w:val="TableParagraph"/>
              <w:tabs>
                <w:tab w:pos="2352" w:val="left" w:leader="none"/>
              </w:tabs>
              <w:spacing w:line="396" w:lineRule="exact" w:before="1"/>
              <w:ind w:left="104"/>
              <w:rPr>
                <w:sz w:val="32"/>
              </w:rPr>
            </w:pPr>
            <w:r>
              <w:rPr>
                <w:b/>
                <w:sz w:val="32"/>
              </w:rPr>
              <w:t>三级甲等医院</w:t>
              <w:tab/>
            </w:r>
            <w:r>
              <w:rPr>
                <w:w w:val="95"/>
                <w:sz w:val="32"/>
              </w:rPr>
              <w:t>同上。</w:t>
            </w:r>
          </w:p>
        </w:tc>
      </w:tr>
      <w:tr>
        <w:trPr>
          <w:trHeight w:val="4802" w:hRule="atLeast"/>
        </w:trPr>
        <w:tc>
          <w:tcPr>
            <w:tcW w:w="1652" w:type="dxa"/>
            <w:vMerge/>
            <w:tcBorders>
              <w:top w:val="nil"/>
            </w:tcBorders>
          </w:tcPr>
          <w:p>
            <w:pPr>
              <w:rPr>
                <w:sz w:val="2"/>
                <w:szCs w:val="2"/>
              </w:rPr>
            </w:pPr>
          </w:p>
        </w:tc>
        <w:tc>
          <w:tcPr>
            <w:tcW w:w="1865" w:type="dxa"/>
            <w:vMerge/>
            <w:tcBorders>
              <w:top w:val="nil"/>
            </w:tcBorders>
          </w:tcPr>
          <w:p>
            <w:pPr>
              <w:rPr>
                <w:sz w:val="2"/>
                <w:szCs w:val="2"/>
              </w:rPr>
            </w:pPr>
          </w:p>
        </w:tc>
        <w:tc>
          <w:tcPr>
            <w:tcW w:w="1674" w:type="dxa"/>
          </w:tcPr>
          <w:p>
            <w:pPr>
              <w:pStyle w:val="TableParagraph"/>
              <w:spacing w:line="280" w:lineRule="auto" w:before="64"/>
              <w:ind w:left="193" w:right="122" w:firstLine="64"/>
              <w:jc w:val="center"/>
              <w:rPr>
                <w:sz w:val="32"/>
              </w:rPr>
            </w:pPr>
            <w:r>
              <w:rPr>
                <w:sz w:val="32"/>
              </w:rPr>
              <w:t>（257） 智能健康管理</w:t>
            </w:r>
          </w:p>
        </w:tc>
        <w:tc>
          <w:tcPr>
            <w:tcW w:w="8138" w:type="dxa"/>
          </w:tcPr>
          <w:p>
            <w:pPr>
              <w:pStyle w:val="TableParagraph"/>
              <w:spacing w:line="280" w:lineRule="auto" w:before="64"/>
              <w:ind w:left="104" w:right="12" w:firstLine="640"/>
              <w:rPr>
                <w:sz w:val="32"/>
              </w:rPr>
            </w:pPr>
            <w:r>
              <w:rPr>
                <w:sz w:val="32"/>
              </w:rPr>
              <w:t>基于移动医疗终端和可穿戴等设备，结合居民日常健康管理和慢病康复治疗需要，支持院内外疾病信息共享， 支撑居民开展自我健康管理。</w:t>
            </w:r>
          </w:p>
          <w:p>
            <w:pPr>
              <w:pStyle w:val="TableParagraph"/>
              <w:spacing w:before="1"/>
              <w:ind w:left="745"/>
              <w:rPr>
                <w:sz w:val="32"/>
              </w:rPr>
            </w:pPr>
            <w:r>
              <w:rPr>
                <w:sz w:val="32"/>
              </w:rPr>
              <w:t>①支持院内、院外 2 种数据采集功能。</w:t>
            </w:r>
          </w:p>
          <w:p>
            <w:pPr>
              <w:pStyle w:val="TableParagraph"/>
              <w:spacing w:line="280" w:lineRule="auto" w:before="70"/>
              <w:ind w:left="104" w:right="180" w:firstLine="640"/>
              <w:rPr>
                <w:sz w:val="32"/>
              </w:rPr>
            </w:pPr>
            <w:r>
              <w:rPr>
                <w:spacing w:val="-14"/>
                <w:sz w:val="32"/>
              </w:rPr>
              <w:t>②支持健康管理知识库，提供个性化的健康维护和管</w:t>
            </w:r>
            <w:r>
              <w:rPr>
                <w:sz w:val="32"/>
              </w:rPr>
              <w:t>理建议，支持家庭日常治疗计划与管理。</w:t>
            </w:r>
          </w:p>
          <w:p>
            <w:pPr>
              <w:pStyle w:val="TableParagraph"/>
              <w:spacing w:line="280" w:lineRule="auto" w:before="0"/>
              <w:ind w:left="104" w:right="16" w:firstLine="640"/>
              <w:rPr>
                <w:sz w:val="32"/>
              </w:rPr>
            </w:pPr>
            <w:r>
              <w:rPr>
                <w:spacing w:val="-19"/>
                <w:sz w:val="32"/>
              </w:rPr>
              <w:t>③支持糖尿病、高血压、心脑血管疾病、呼吸道疾病、</w:t>
            </w:r>
            <w:r>
              <w:rPr>
                <w:spacing w:val="-12"/>
                <w:sz w:val="32"/>
              </w:rPr>
              <w:t>消化道疾病等 </w:t>
            </w:r>
            <w:r>
              <w:rPr>
                <w:sz w:val="32"/>
              </w:rPr>
              <w:t>5</w:t>
            </w:r>
            <w:r>
              <w:rPr>
                <w:spacing w:val="-10"/>
                <w:sz w:val="32"/>
              </w:rPr>
              <w:t> 种疾病的健康管理功能。</w:t>
            </w:r>
          </w:p>
          <w:p>
            <w:pPr>
              <w:pStyle w:val="TableParagraph"/>
              <w:tabs>
                <w:tab w:pos="1709" w:val="left" w:leader="none"/>
              </w:tabs>
              <w:spacing w:before="2"/>
              <w:ind w:left="104"/>
              <w:rPr>
                <w:sz w:val="32"/>
              </w:rPr>
            </w:pPr>
            <w:r>
              <w:rPr>
                <w:b/>
                <w:sz w:val="32"/>
              </w:rPr>
              <w:t>二级医院</w:t>
              <w:tab/>
            </w:r>
            <w:r>
              <w:rPr>
                <w:w w:val="95"/>
                <w:sz w:val="32"/>
              </w:rPr>
              <w:t>推荐要求。</w:t>
            </w:r>
          </w:p>
          <w:p>
            <w:pPr>
              <w:pStyle w:val="TableParagraph"/>
              <w:tabs>
                <w:tab w:pos="2352" w:val="left" w:leader="none"/>
              </w:tabs>
              <w:spacing w:line="398" w:lineRule="exact" w:before="70"/>
              <w:ind w:left="104"/>
              <w:rPr>
                <w:sz w:val="32"/>
              </w:rPr>
            </w:pPr>
            <w:r>
              <w:rPr>
                <w:b/>
                <w:sz w:val="32"/>
              </w:rPr>
              <w:t>三级乙等医院</w:t>
              <w:tab/>
            </w:r>
            <w:r>
              <w:rPr>
                <w:w w:val="95"/>
                <w:sz w:val="32"/>
              </w:rPr>
              <w:t>同上。</w:t>
            </w:r>
          </w:p>
        </w:tc>
      </w:tr>
    </w:tbl>
    <w:p>
      <w:pPr>
        <w:spacing w:after="0" w:line="398" w:lineRule="exact"/>
        <w:rPr>
          <w:sz w:val="32"/>
        </w:rPr>
        <w:sectPr>
          <w:pgSz w:w="16840" w:h="11910" w:orient="landscape"/>
          <w:pgMar w:header="0" w:footer="1151" w:top="1100" w:bottom="1340" w:left="1580" w:right="1280"/>
        </w:sectPr>
      </w:pPr>
    </w:p>
    <w:p>
      <w:pPr>
        <w:pStyle w:val="BodyText"/>
        <w:rPr>
          <w:rFonts w:ascii="Times New Roman"/>
          <w:sz w:val="29"/>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2"/>
        <w:gridCol w:w="1865"/>
        <w:gridCol w:w="1674"/>
        <w:gridCol w:w="8138"/>
      </w:tblGrid>
      <w:tr>
        <w:trPr>
          <w:trHeight w:val="479" w:hRule="atLeast"/>
        </w:trPr>
        <w:tc>
          <w:tcPr>
            <w:tcW w:w="1652" w:type="dxa"/>
            <w:vMerge w:val="restart"/>
          </w:tcPr>
          <w:p>
            <w:pPr>
              <w:pStyle w:val="TableParagraph"/>
              <w:spacing w:before="0"/>
              <w:ind w:left="0"/>
              <w:rPr>
                <w:rFonts w:ascii="Times New Roman"/>
                <w:sz w:val="30"/>
              </w:rPr>
            </w:pPr>
          </w:p>
        </w:tc>
        <w:tc>
          <w:tcPr>
            <w:tcW w:w="1865" w:type="dxa"/>
            <w:vMerge w:val="restart"/>
          </w:tcPr>
          <w:p>
            <w:pPr>
              <w:pStyle w:val="TableParagraph"/>
              <w:spacing w:before="0"/>
              <w:ind w:left="0"/>
              <w:rPr>
                <w:rFonts w:ascii="Times New Roman"/>
                <w:sz w:val="30"/>
              </w:rPr>
            </w:pPr>
          </w:p>
        </w:tc>
        <w:tc>
          <w:tcPr>
            <w:tcW w:w="1674" w:type="dxa"/>
          </w:tcPr>
          <w:p>
            <w:pPr>
              <w:pStyle w:val="TableParagraph"/>
              <w:spacing w:before="0"/>
              <w:ind w:left="0"/>
              <w:rPr>
                <w:rFonts w:ascii="Times New Roman"/>
                <w:sz w:val="30"/>
              </w:rPr>
            </w:pPr>
          </w:p>
        </w:tc>
        <w:tc>
          <w:tcPr>
            <w:tcW w:w="8138" w:type="dxa"/>
          </w:tcPr>
          <w:p>
            <w:pPr>
              <w:pStyle w:val="TableParagraph"/>
              <w:tabs>
                <w:tab w:pos="2352" w:val="left" w:leader="none"/>
              </w:tabs>
              <w:spacing w:line="396" w:lineRule="exact" w:before="64"/>
              <w:ind w:left="104"/>
              <w:rPr>
                <w:sz w:val="32"/>
              </w:rPr>
            </w:pPr>
            <w:r>
              <w:rPr>
                <w:b/>
                <w:sz w:val="32"/>
              </w:rPr>
              <w:t>三级甲等医院</w:t>
              <w:tab/>
            </w:r>
            <w:r>
              <w:rPr>
                <w:sz w:val="32"/>
              </w:rPr>
              <w:t>同上。</w:t>
            </w:r>
          </w:p>
        </w:tc>
      </w:tr>
      <w:tr>
        <w:trPr>
          <w:trHeight w:val="4800" w:hRule="atLeast"/>
        </w:trPr>
        <w:tc>
          <w:tcPr>
            <w:tcW w:w="1652" w:type="dxa"/>
            <w:vMerge/>
            <w:tcBorders>
              <w:top w:val="nil"/>
            </w:tcBorders>
          </w:tcPr>
          <w:p>
            <w:pPr>
              <w:rPr>
                <w:sz w:val="2"/>
                <w:szCs w:val="2"/>
              </w:rPr>
            </w:pPr>
          </w:p>
        </w:tc>
        <w:tc>
          <w:tcPr>
            <w:tcW w:w="1865" w:type="dxa"/>
            <w:vMerge/>
            <w:tcBorders>
              <w:top w:val="nil"/>
            </w:tcBorders>
          </w:tcPr>
          <w:p>
            <w:pPr>
              <w:rPr>
                <w:sz w:val="2"/>
                <w:szCs w:val="2"/>
              </w:rPr>
            </w:pPr>
          </w:p>
        </w:tc>
        <w:tc>
          <w:tcPr>
            <w:tcW w:w="1674" w:type="dxa"/>
          </w:tcPr>
          <w:p>
            <w:pPr>
              <w:pStyle w:val="TableParagraph"/>
              <w:spacing w:line="280" w:lineRule="auto" w:before="63"/>
              <w:ind w:left="193" w:right="122" w:firstLine="64"/>
              <w:jc w:val="center"/>
              <w:rPr>
                <w:sz w:val="32"/>
              </w:rPr>
            </w:pPr>
            <w:r>
              <w:rPr>
                <w:sz w:val="32"/>
              </w:rPr>
              <w:t>（258） 医院智能管理</w:t>
            </w:r>
          </w:p>
        </w:tc>
        <w:tc>
          <w:tcPr>
            <w:tcW w:w="8138" w:type="dxa"/>
          </w:tcPr>
          <w:p>
            <w:pPr>
              <w:pStyle w:val="TableParagraph"/>
              <w:spacing w:line="280" w:lineRule="auto" w:before="63"/>
              <w:ind w:left="104" w:right="180" w:firstLine="640"/>
              <w:jc w:val="both"/>
              <w:rPr>
                <w:sz w:val="32"/>
              </w:rPr>
            </w:pPr>
            <w:r>
              <w:rPr>
                <w:spacing w:val="-11"/>
                <w:sz w:val="32"/>
              </w:rPr>
              <w:t>实现医院运营和临床业务的智能管理，辅助医院了解</w:t>
            </w:r>
            <w:r>
              <w:rPr>
                <w:sz w:val="32"/>
              </w:rPr>
              <w:t>临床业务需求，提升医院服务管理能力。</w:t>
            </w:r>
          </w:p>
          <w:p>
            <w:pPr>
              <w:pStyle w:val="TableParagraph"/>
              <w:spacing w:line="280" w:lineRule="auto" w:before="1"/>
              <w:ind w:left="104" w:right="180" w:firstLine="640"/>
              <w:jc w:val="both"/>
              <w:rPr>
                <w:sz w:val="32"/>
              </w:rPr>
            </w:pPr>
            <w:r>
              <w:rPr>
                <w:spacing w:val="-9"/>
                <w:sz w:val="32"/>
              </w:rPr>
              <w:t>①基于物联网等技术的医疗资源信息自动采集，支持</w:t>
            </w:r>
            <w:r>
              <w:rPr>
                <w:spacing w:val="-12"/>
                <w:sz w:val="32"/>
              </w:rPr>
              <w:t>医院运营管理知识库，支撑医院运营管理需求的预测、调</w:t>
            </w:r>
            <w:r>
              <w:rPr>
                <w:sz w:val="32"/>
              </w:rPr>
              <w:t>度、决策。</w:t>
            </w:r>
          </w:p>
          <w:p>
            <w:pPr>
              <w:pStyle w:val="TableParagraph"/>
              <w:spacing w:line="280" w:lineRule="auto" w:before="2"/>
              <w:ind w:left="104" w:right="181" w:firstLine="640"/>
              <w:jc w:val="both"/>
              <w:rPr>
                <w:sz w:val="32"/>
              </w:rPr>
            </w:pPr>
            <w:r>
              <w:rPr>
                <w:spacing w:val="-13"/>
                <w:sz w:val="32"/>
              </w:rPr>
              <w:t>②基于移动终端和物联网技术，支持医院临床相关知</w:t>
            </w:r>
            <w:r>
              <w:rPr>
                <w:sz w:val="32"/>
              </w:rPr>
              <w:t>识库，提升临床诊疗和医疗行为分析评价能力。</w:t>
            </w:r>
          </w:p>
          <w:p>
            <w:pPr>
              <w:pStyle w:val="TableParagraph"/>
              <w:tabs>
                <w:tab w:pos="1712" w:val="left" w:leader="none"/>
                <w:tab w:pos="2352" w:val="left" w:leader="none"/>
              </w:tabs>
              <w:spacing w:line="280" w:lineRule="auto" w:before="0"/>
              <w:ind w:left="104" w:right="4812"/>
              <w:rPr>
                <w:sz w:val="32"/>
              </w:rPr>
            </w:pPr>
            <w:r>
              <w:rPr>
                <w:b/>
                <w:sz w:val="32"/>
              </w:rPr>
              <w:t>二级医院</w:t>
              <w:tab/>
            </w:r>
            <w:r>
              <w:rPr>
                <w:sz w:val="32"/>
              </w:rPr>
              <w:t>推荐要求</w:t>
            </w:r>
            <w:r>
              <w:rPr>
                <w:spacing w:val="-14"/>
                <w:sz w:val="32"/>
              </w:rPr>
              <w:t>。</w:t>
            </w:r>
            <w:r>
              <w:rPr>
                <w:b/>
                <w:sz w:val="32"/>
              </w:rPr>
              <w:t>三级乙等医院</w:t>
              <w:tab/>
            </w:r>
            <w:r>
              <w:rPr>
                <w:sz w:val="32"/>
              </w:rPr>
              <w:t>同上</w:t>
            </w:r>
            <w:r>
              <w:rPr>
                <w:spacing w:val="-16"/>
                <w:sz w:val="32"/>
              </w:rPr>
              <w:t>。</w:t>
            </w:r>
          </w:p>
          <w:p>
            <w:pPr>
              <w:pStyle w:val="TableParagraph"/>
              <w:tabs>
                <w:tab w:pos="2352" w:val="left" w:leader="none"/>
              </w:tabs>
              <w:spacing w:line="396" w:lineRule="exact" w:before="1"/>
              <w:ind w:left="104"/>
              <w:rPr>
                <w:sz w:val="32"/>
              </w:rPr>
            </w:pPr>
            <w:r>
              <w:rPr>
                <w:b/>
                <w:sz w:val="32"/>
              </w:rPr>
              <w:t>三级甲等医院</w:t>
              <w:tab/>
            </w:r>
            <w:r>
              <w:rPr>
                <w:w w:val="95"/>
                <w:sz w:val="32"/>
              </w:rPr>
              <w:t>同上。</w:t>
            </w:r>
          </w:p>
        </w:tc>
      </w:tr>
      <w:tr>
        <w:trPr>
          <w:trHeight w:val="3362" w:hRule="atLeast"/>
        </w:trPr>
        <w:tc>
          <w:tcPr>
            <w:tcW w:w="1652" w:type="dxa"/>
            <w:vMerge/>
            <w:tcBorders>
              <w:top w:val="nil"/>
            </w:tcBorders>
          </w:tcPr>
          <w:p>
            <w:pPr>
              <w:rPr>
                <w:sz w:val="2"/>
                <w:szCs w:val="2"/>
              </w:rPr>
            </w:pPr>
          </w:p>
        </w:tc>
        <w:tc>
          <w:tcPr>
            <w:tcW w:w="1865" w:type="dxa"/>
            <w:vMerge/>
            <w:tcBorders>
              <w:top w:val="nil"/>
            </w:tcBorders>
          </w:tcPr>
          <w:p>
            <w:pPr>
              <w:rPr>
                <w:sz w:val="2"/>
                <w:szCs w:val="2"/>
              </w:rPr>
            </w:pPr>
          </w:p>
        </w:tc>
        <w:tc>
          <w:tcPr>
            <w:tcW w:w="1674" w:type="dxa"/>
          </w:tcPr>
          <w:p>
            <w:pPr>
              <w:pStyle w:val="TableParagraph"/>
              <w:spacing w:line="280" w:lineRule="auto" w:before="66"/>
              <w:ind w:left="193" w:right="122" w:firstLine="64"/>
              <w:rPr>
                <w:sz w:val="32"/>
              </w:rPr>
            </w:pPr>
            <w:r>
              <w:rPr>
                <w:sz w:val="32"/>
              </w:rPr>
              <w:t>（259） 虚拟助理</w:t>
            </w:r>
          </w:p>
        </w:tc>
        <w:tc>
          <w:tcPr>
            <w:tcW w:w="8138" w:type="dxa"/>
          </w:tcPr>
          <w:p>
            <w:pPr>
              <w:pStyle w:val="TableParagraph"/>
              <w:spacing w:before="66"/>
              <w:ind w:left="745"/>
              <w:rPr>
                <w:sz w:val="32"/>
              </w:rPr>
            </w:pPr>
            <w:r>
              <w:rPr>
                <w:sz w:val="32"/>
              </w:rPr>
              <w:t>按医生指令和需求搜集、整理和推荐信息。</w:t>
            </w:r>
          </w:p>
          <w:p>
            <w:pPr>
              <w:pStyle w:val="TableParagraph"/>
              <w:spacing w:before="70"/>
              <w:ind w:left="745"/>
              <w:rPr>
                <w:sz w:val="32"/>
              </w:rPr>
            </w:pPr>
            <w:r>
              <w:rPr>
                <w:sz w:val="32"/>
              </w:rPr>
              <w:t>①支持语音识别、自然语言处理等引擎。</w:t>
            </w:r>
          </w:p>
          <w:p>
            <w:pPr>
              <w:pStyle w:val="TableParagraph"/>
              <w:spacing w:line="280" w:lineRule="auto" w:before="70"/>
              <w:ind w:left="104" w:right="181" w:firstLine="640"/>
              <w:rPr>
                <w:sz w:val="32"/>
              </w:rPr>
            </w:pPr>
            <w:r>
              <w:rPr>
                <w:spacing w:val="-12"/>
                <w:sz w:val="32"/>
              </w:rPr>
              <w:t>②支持基于机器学习的智能分诊、诊断辅助和电子病</w:t>
            </w:r>
            <w:r>
              <w:rPr>
                <w:sz w:val="32"/>
              </w:rPr>
              <w:t>历书写等功能。</w:t>
            </w:r>
          </w:p>
          <w:p>
            <w:pPr>
              <w:pStyle w:val="TableParagraph"/>
              <w:spacing w:line="280" w:lineRule="auto" w:before="1"/>
              <w:ind w:left="104" w:right="177" w:firstLine="640"/>
              <w:rPr>
                <w:sz w:val="32"/>
              </w:rPr>
            </w:pPr>
            <w:r>
              <w:rPr>
                <w:spacing w:val="6"/>
                <w:w w:val="95"/>
                <w:sz w:val="32"/>
              </w:rPr>
              <w:t>③支持基于知识图谱的智能辅助诊断和用药推荐等 </w:t>
            </w:r>
            <w:r>
              <w:rPr>
                <w:sz w:val="32"/>
              </w:rPr>
              <w:t>功能。</w:t>
            </w:r>
          </w:p>
          <w:p>
            <w:pPr>
              <w:pStyle w:val="TableParagraph"/>
              <w:tabs>
                <w:tab w:pos="1712" w:val="left" w:leader="none"/>
              </w:tabs>
              <w:spacing w:line="396" w:lineRule="exact" w:before="1"/>
              <w:ind w:left="104"/>
              <w:rPr>
                <w:sz w:val="32"/>
              </w:rPr>
            </w:pPr>
            <w:r>
              <w:rPr>
                <w:b/>
                <w:sz w:val="32"/>
              </w:rPr>
              <w:t>二级医院</w:t>
              <w:tab/>
            </w:r>
            <w:r>
              <w:rPr>
                <w:sz w:val="32"/>
              </w:rPr>
              <w:t>推荐要求。</w:t>
            </w:r>
          </w:p>
        </w:tc>
      </w:tr>
    </w:tbl>
    <w:p>
      <w:pPr>
        <w:spacing w:after="0" w:line="396" w:lineRule="exact"/>
        <w:rPr>
          <w:sz w:val="32"/>
        </w:rPr>
        <w:sectPr>
          <w:pgSz w:w="16840" w:h="11910" w:orient="landscape"/>
          <w:pgMar w:header="0" w:footer="1151" w:top="1100" w:bottom="1340" w:left="1580" w:right="1280"/>
        </w:sectPr>
      </w:pPr>
    </w:p>
    <w:p>
      <w:pPr>
        <w:pStyle w:val="BodyText"/>
        <w:rPr>
          <w:rFonts w:ascii="Times New Roman"/>
          <w:sz w:val="29"/>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2"/>
        <w:gridCol w:w="1865"/>
        <w:gridCol w:w="1674"/>
        <w:gridCol w:w="8138"/>
      </w:tblGrid>
      <w:tr>
        <w:trPr>
          <w:trHeight w:val="959" w:hRule="atLeast"/>
        </w:trPr>
        <w:tc>
          <w:tcPr>
            <w:tcW w:w="1652" w:type="dxa"/>
          </w:tcPr>
          <w:p>
            <w:pPr>
              <w:pStyle w:val="TableParagraph"/>
              <w:spacing w:before="0"/>
              <w:ind w:left="0"/>
              <w:rPr>
                <w:rFonts w:ascii="Times New Roman"/>
                <w:sz w:val="30"/>
              </w:rPr>
            </w:pPr>
          </w:p>
        </w:tc>
        <w:tc>
          <w:tcPr>
            <w:tcW w:w="1865" w:type="dxa"/>
          </w:tcPr>
          <w:p>
            <w:pPr>
              <w:pStyle w:val="TableParagraph"/>
              <w:spacing w:before="0"/>
              <w:ind w:left="0"/>
              <w:rPr>
                <w:rFonts w:ascii="Times New Roman"/>
                <w:sz w:val="30"/>
              </w:rPr>
            </w:pPr>
          </w:p>
        </w:tc>
        <w:tc>
          <w:tcPr>
            <w:tcW w:w="1674" w:type="dxa"/>
          </w:tcPr>
          <w:p>
            <w:pPr>
              <w:pStyle w:val="TableParagraph"/>
              <w:spacing w:before="0"/>
              <w:ind w:left="0"/>
              <w:rPr>
                <w:rFonts w:ascii="Times New Roman"/>
                <w:sz w:val="30"/>
              </w:rPr>
            </w:pPr>
          </w:p>
        </w:tc>
        <w:tc>
          <w:tcPr>
            <w:tcW w:w="8138" w:type="dxa"/>
          </w:tcPr>
          <w:p>
            <w:pPr>
              <w:pStyle w:val="TableParagraph"/>
              <w:tabs>
                <w:tab w:pos="2352" w:val="left" w:leader="none"/>
              </w:tabs>
              <w:spacing w:line="480" w:lineRule="exact" w:before="0"/>
              <w:ind w:left="104" w:right="4812"/>
              <w:rPr>
                <w:sz w:val="32"/>
              </w:rPr>
            </w:pPr>
            <w:r>
              <w:rPr>
                <w:b/>
                <w:sz w:val="32"/>
              </w:rPr>
              <w:t>三级乙等医院</w:t>
              <w:tab/>
            </w:r>
            <w:r>
              <w:rPr>
                <w:sz w:val="32"/>
              </w:rPr>
              <w:t>同上</w:t>
            </w:r>
            <w:r>
              <w:rPr>
                <w:spacing w:val="-16"/>
                <w:sz w:val="32"/>
              </w:rPr>
              <w:t>。</w:t>
            </w:r>
            <w:r>
              <w:rPr>
                <w:b/>
                <w:sz w:val="32"/>
              </w:rPr>
              <w:t>三级甲等医院</w:t>
              <w:tab/>
            </w:r>
            <w:r>
              <w:rPr>
                <w:sz w:val="32"/>
              </w:rPr>
              <w:t>同上</w:t>
            </w:r>
            <w:r>
              <w:rPr>
                <w:spacing w:val="-16"/>
                <w:sz w:val="32"/>
              </w:rPr>
              <w:t>。</w:t>
            </w:r>
          </w:p>
        </w:tc>
      </w:tr>
    </w:tbl>
    <w:p>
      <w:pPr>
        <w:pStyle w:val="BodyText"/>
        <w:rPr>
          <w:rFonts w:ascii="Times New Roman"/>
          <w:sz w:val="20"/>
        </w:rPr>
      </w:pPr>
    </w:p>
    <w:p>
      <w:pPr>
        <w:pStyle w:val="BodyText"/>
        <w:spacing w:before="6"/>
        <w:rPr>
          <w:rFonts w:ascii="Times New Roman"/>
          <w:sz w:val="22"/>
        </w:rPr>
      </w:pPr>
    </w:p>
    <w:p>
      <w:pPr>
        <w:pStyle w:val="BodyText"/>
        <w:spacing w:before="55"/>
        <w:ind w:left="858"/>
        <w:rPr>
          <w:rFonts w:ascii="黑体" w:eastAsia="黑体" w:hint="eastAsia"/>
        </w:rPr>
      </w:pPr>
      <w:bookmarkStart w:name="_bookmark28" w:id="29"/>
      <w:bookmarkEnd w:id="29"/>
      <w:r>
        <w:rPr/>
      </w:r>
      <w:r>
        <w:rPr>
          <w:rFonts w:ascii="黑体" w:eastAsia="黑体" w:hint="eastAsia"/>
        </w:rPr>
        <w:t>二十二、物联网技术</w:t>
      </w:r>
    </w:p>
    <w:p>
      <w:pPr>
        <w:pStyle w:val="Heading3"/>
        <w:spacing w:before="70" w:after="7"/>
      </w:pPr>
      <w:r>
        <w:rPr/>
        <w:t>（七十八）物联网应用</w:t>
      </w: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1670"/>
        <w:gridCol w:w="1668"/>
        <w:gridCol w:w="8319"/>
      </w:tblGrid>
      <w:tr>
        <w:trPr>
          <w:trHeight w:val="482" w:hRule="atLeast"/>
        </w:trPr>
        <w:tc>
          <w:tcPr>
            <w:tcW w:w="1668" w:type="dxa"/>
          </w:tcPr>
          <w:p>
            <w:pPr>
              <w:pStyle w:val="TableParagraph"/>
              <w:spacing w:line="396" w:lineRule="exact" w:before="66"/>
              <w:ind w:left="192"/>
              <w:rPr>
                <w:rFonts w:ascii="宋体" w:eastAsia="宋体" w:hint="eastAsia"/>
                <w:b/>
                <w:sz w:val="32"/>
              </w:rPr>
            </w:pPr>
            <w:r>
              <w:rPr>
                <w:rFonts w:ascii="宋体" w:eastAsia="宋体" w:hint="eastAsia"/>
                <w:b/>
                <w:sz w:val="32"/>
              </w:rPr>
              <w:t>一级指标</w:t>
            </w:r>
            <w:r>
              <w:rPr>
                <w:rFonts w:ascii="宋体" w:eastAsia="宋体" w:hint="eastAsia"/>
                <w:b/>
                <w:w w:val="98"/>
                <w:sz w:val="32"/>
              </w:rPr>
              <w:t> </w:t>
            </w:r>
          </w:p>
        </w:tc>
        <w:tc>
          <w:tcPr>
            <w:tcW w:w="1670" w:type="dxa"/>
          </w:tcPr>
          <w:p>
            <w:pPr>
              <w:pStyle w:val="TableParagraph"/>
              <w:spacing w:line="396" w:lineRule="exact" w:before="66"/>
              <w:ind w:left="192"/>
              <w:rPr>
                <w:rFonts w:ascii="宋体" w:eastAsia="宋体" w:hint="eastAsia"/>
                <w:b/>
                <w:sz w:val="32"/>
              </w:rPr>
            </w:pPr>
            <w:r>
              <w:rPr>
                <w:rFonts w:ascii="宋体" w:eastAsia="宋体" w:hint="eastAsia"/>
                <w:b/>
                <w:sz w:val="32"/>
              </w:rPr>
              <w:t>二级指标</w:t>
            </w:r>
            <w:r>
              <w:rPr>
                <w:rFonts w:ascii="宋体" w:eastAsia="宋体" w:hint="eastAsia"/>
                <w:b/>
                <w:w w:val="98"/>
                <w:sz w:val="32"/>
              </w:rPr>
              <w:t> </w:t>
            </w:r>
          </w:p>
        </w:tc>
        <w:tc>
          <w:tcPr>
            <w:tcW w:w="1668" w:type="dxa"/>
          </w:tcPr>
          <w:p>
            <w:pPr>
              <w:pStyle w:val="TableParagraph"/>
              <w:spacing w:line="396" w:lineRule="exact" w:before="66"/>
              <w:ind w:left="192"/>
              <w:rPr>
                <w:rFonts w:ascii="宋体" w:eastAsia="宋体" w:hint="eastAsia"/>
                <w:b/>
                <w:sz w:val="32"/>
              </w:rPr>
            </w:pPr>
            <w:r>
              <w:rPr>
                <w:rFonts w:ascii="宋体" w:eastAsia="宋体" w:hint="eastAsia"/>
                <w:b/>
                <w:sz w:val="32"/>
              </w:rPr>
              <w:t>三级指标</w:t>
            </w:r>
            <w:r>
              <w:rPr>
                <w:rFonts w:ascii="宋体" w:eastAsia="宋体" w:hint="eastAsia"/>
                <w:b/>
                <w:w w:val="98"/>
                <w:sz w:val="32"/>
              </w:rPr>
              <w:t> </w:t>
            </w:r>
          </w:p>
        </w:tc>
        <w:tc>
          <w:tcPr>
            <w:tcW w:w="8319" w:type="dxa"/>
          </w:tcPr>
          <w:p>
            <w:pPr>
              <w:pStyle w:val="TableParagraph"/>
              <w:spacing w:line="396" w:lineRule="exact" w:before="66"/>
              <w:ind w:left="3042" w:right="2873"/>
              <w:jc w:val="center"/>
              <w:rPr>
                <w:rFonts w:ascii="宋体" w:eastAsia="宋体" w:hint="eastAsia"/>
                <w:b/>
                <w:sz w:val="32"/>
              </w:rPr>
            </w:pPr>
            <w:r>
              <w:rPr>
                <w:rFonts w:ascii="宋体" w:eastAsia="宋体" w:hint="eastAsia"/>
                <w:b/>
                <w:sz w:val="32"/>
              </w:rPr>
              <w:t>具体内容和要求</w:t>
            </w:r>
            <w:r>
              <w:rPr>
                <w:rFonts w:ascii="宋体" w:eastAsia="宋体" w:hint="eastAsia"/>
                <w:b/>
                <w:w w:val="98"/>
                <w:sz w:val="32"/>
              </w:rPr>
              <w:t> </w:t>
            </w:r>
          </w:p>
        </w:tc>
      </w:tr>
      <w:tr>
        <w:trPr>
          <w:trHeight w:val="4800" w:hRule="atLeast"/>
        </w:trPr>
        <w:tc>
          <w:tcPr>
            <w:tcW w:w="1668" w:type="dxa"/>
            <w:vMerge w:val="restart"/>
          </w:tcPr>
          <w:p>
            <w:pPr>
              <w:pStyle w:val="TableParagraph"/>
              <w:spacing w:line="280" w:lineRule="auto" w:before="64"/>
              <w:ind w:left="353" w:right="343"/>
              <w:jc w:val="both"/>
              <w:rPr>
                <w:rFonts w:ascii="黑体" w:eastAsia="黑体" w:hint="eastAsia"/>
                <w:sz w:val="32"/>
              </w:rPr>
            </w:pPr>
            <w:r>
              <w:rPr>
                <w:rFonts w:ascii="黑体" w:eastAsia="黑体" w:hint="eastAsia"/>
                <w:sz w:val="32"/>
              </w:rPr>
              <w:t>二十二物联网技术</w:t>
            </w:r>
          </w:p>
        </w:tc>
        <w:tc>
          <w:tcPr>
            <w:tcW w:w="1670" w:type="dxa"/>
            <w:vMerge w:val="restart"/>
          </w:tcPr>
          <w:p>
            <w:pPr>
              <w:pStyle w:val="TableParagraph"/>
              <w:spacing w:line="280" w:lineRule="auto" w:before="64"/>
              <w:ind w:left="350" w:right="263" w:hanging="243"/>
              <w:jc w:val="both"/>
              <w:rPr>
                <w:rFonts w:ascii="楷体" w:eastAsia="楷体" w:hint="eastAsia"/>
                <w:b/>
                <w:sz w:val="32"/>
              </w:rPr>
            </w:pPr>
            <w:r>
              <w:rPr>
                <w:rFonts w:ascii="楷体" w:eastAsia="楷体" w:hint="eastAsia"/>
                <w:b/>
                <w:sz w:val="32"/>
              </w:rPr>
              <w:t>（七十八物联网应用</w:t>
            </w:r>
          </w:p>
        </w:tc>
        <w:tc>
          <w:tcPr>
            <w:tcW w:w="1668" w:type="dxa"/>
          </w:tcPr>
          <w:p>
            <w:pPr>
              <w:pStyle w:val="TableParagraph"/>
              <w:spacing w:line="280" w:lineRule="auto" w:before="64"/>
              <w:ind w:left="195" w:right="115" w:hanging="473"/>
              <w:rPr>
                <w:sz w:val="32"/>
              </w:rPr>
            </w:pPr>
            <w:r>
              <w:rPr>
                <w:rFonts w:ascii="楷体" w:eastAsia="楷体" w:hint="eastAsia"/>
                <w:b/>
                <w:sz w:val="32"/>
              </w:rPr>
              <w:t>） </w:t>
            </w:r>
            <w:r>
              <w:rPr>
                <w:sz w:val="32"/>
              </w:rPr>
              <w:t>（260） 数据采集</w:t>
            </w:r>
          </w:p>
        </w:tc>
        <w:tc>
          <w:tcPr>
            <w:tcW w:w="8319" w:type="dxa"/>
          </w:tcPr>
          <w:p>
            <w:pPr>
              <w:pStyle w:val="TableParagraph"/>
              <w:spacing w:line="280" w:lineRule="auto" w:before="64"/>
              <w:ind w:left="109" w:right="172" w:firstLine="640"/>
              <w:rPr>
                <w:sz w:val="32"/>
              </w:rPr>
            </w:pPr>
            <w:r>
              <w:rPr>
                <w:sz w:val="32"/>
              </w:rPr>
              <w:t>支持基于传感网络的物联网应用架构，支撑医疗环境下的各类设备的数据采集与利用。</w:t>
            </w:r>
          </w:p>
          <w:p>
            <w:pPr>
              <w:pStyle w:val="TableParagraph"/>
              <w:spacing w:before="0"/>
              <w:ind w:left="750"/>
              <w:rPr>
                <w:sz w:val="32"/>
              </w:rPr>
            </w:pPr>
            <w:r>
              <w:rPr>
                <w:sz w:val="32"/>
              </w:rPr>
              <w:t>①数据信息的加密传输。</w:t>
            </w:r>
          </w:p>
          <w:p>
            <w:pPr>
              <w:pStyle w:val="TableParagraph"/>
              <w:spacing w:before="70"/>
              <w:ind w:left="750"/>
              <w:rPr>
                <w:sz w:val="32"/>
              </w:rPr>
            </w:pPr>
            <w:r>
              <w:rPr>
                <w:sz w:val="32"/>
              </w:rPr>
              <w:t>②通过红外线、射频等介质进行数据传输。</w:t>
            </w:r>
          </w:p>
          <w:p>
            <w:pPr>
              <w:pStyle w:val="TableParagraph"/>
              <w:spacing w:line="280" w:lineRule="auto" w:before="70"/>
              <w:ind w:left="109" w:right="15" w:firstLine="640"/>
              <w:rPr>
                <w:sz w:val="32"/>
              </w:rPr>
            </w:pPr>
            <w:r>
              <w:rPr>
                <w:sz w:val="32"/>
              </w:rPr>
              <w:t>③医疗设备的生命体征采集、大型医疗检查设备的能</w:t>
            </w:r>
            <w:r>
              <w:rPr>
                <w:spacing w:val="-14"/>
                <w:sz w:val="32"/>
              </w:rPr>
              <w:t>耗数据采集，医疗环境下的温湿度，污染颗粒数据采集等。</w:t>
            </w:r>
          </w:p>
          <w:p>
            <w:pPr>
              <w:pStyle w:val="TableParagraph"/>
              <w:tabs>
                <w:tab w:pos="1717" w:val="left" w:leader="none"/>
              </w:tabs>
              <w:spacing w:line="280" w:lineRule="auto" w:before="1"/>
              <w:ind w:left="109" w:right="2438" w:firstLine="640"/>
              <w:rPr>
                <w:sz w:val="32"/>
              </w:rPr>
            </w:pPr>
            <w:r>
              <w:rPr>
                <w:sz w:val="32"/>
              </w:rPr>
              <w:t>④数据采集设备的安全接入和审计</w:t>
            </w:r>
            <w:r>
              <w:rPr>
                <w:spacing w:val="-16"/>
                <w:sz w:val="32"/>
              </w:rPr>
              <w:t>。</w:t>
            </w:r>
            <w:r>
              <w:rPr>
                <w:b/>
                <w:sz w:val="32"/>
              </w:rPr>
              <w:t>二级医院</w:t>
              <w:tab/>
            </w:r>
            <w:r>
              <w:rPr>
                <w:sz w:val="32"/>
              </w:rPr>
              <w:t>推荐要求。</w:t>
            </w:r>
          </w:p>
          <w:p>
            <w:pPr>
              <w:pStyle w:val="TableParagraph"/>
              <w:tabs>
                <w:tab w:pos="2357" w:val="left" w:leader="none"/>
              </w:tabs>
              <w:spacing w:before="1"/>
              <w:ind w:left="109"/>
              <w:rPr>
                <w:sz w:val="32"/>
              </w:rPr>
            </w:pPr>
            <w:r>
              <w:rPr>
                <w:b/>
                <w:sz w:val="32"/>
              </w:rPr>
              <w:t>三级乙等医院</w:t>
              <w:tab/>
            </w:r>
            <w:r>
              <w:rPr>
                <w:sz w:val="32"/>
              </w:rPr>
              <w:t>满足①②③④要求。</w:t>
            </w:r>
          </w:p>
          <w:p>
            <w:pPr>
              <w:pStyle w:val="TableParagraph"/>
              <w:tabs>
                <w:tab w:pos="2357" w:val="left" w:leader="none"/>
              </w:tabs>
              <w:spacing w:line="396" w:lineRule="exact" w:before="70"/>
              <w:ind w:left="109"/>
              <w:rPr>
                <w:sz w:val="32"/>
              </w:rPr>
            </w:pPr>
            <w:r>
              <w:rPr>
                <w:b/>
                <w:sz w:val="32"/>
              </w:rPr>
              <w:t>三级甲等医院</w:t>
              <w:tab/>
            </w:r>
            <w:r>
              <w:rPr>
                <w:sz w:val="32"/>
              </w:rPr>
              <w:t>同上。</w:t>
            </w:r>
          </w:p>
        </w:tc>
      </w:tr>
      <w:tr>
        <w:trPr>
          <w:trHeight w:val="959" w:hRule="atLeast"/>
        </w:trPr>
        <w:tc>
          <w:tcPr>
            <w:tcW w:w="1668" w:type="dxa"/>
            <w:vMerge/>
            <w:tcBorders>
              <w:top w:val="nil"/>
            </w:tcBorders>
          </w:tcPr>
          <w:p>
            <w:pPr>
              <w:rPr>
                <w:sz w:val="2"/>
                <w:szCs w:val="2"/>
              </w:rPr>
            </w:pPr>
          </w:p>
        </w:tc>
        <w:tc>
          <w:tcPr>
            <w:tcW w:w="1670" w:type="dxa"/>
            <w:vMerge/>
            <w:tcBorders>
              <w:top w:val="nil"/>
            </w:tcBorders>
          </w:tcPr>
          <w:p>
            <w:pPr>
              <w:rPr>
                <w:sz w:val="2"/>
                <w:szCs w:val="2"/>
              </w:rPr>
            </w:pPr>
          </w:p>
        </w:tc>
        <w:tc>
          <w:tcPr>
            <w:tcW w:w="1668" w:type="dxa"/>
          </w:tcPr>
          <w:p>
            <w:pPr>
              <w:pStyle w:val="TableParagraph"/>
              <w:spacing w:line="480" w:lineRule="exact" w:before="0"/>
              <w:ind w:left="195" w:right="115" w:firstLine="64"/>
              <w:rPr>
                <w:sz w:val="32"/>
              </w:rPr>
            </w:pPr>
            <w:r>
              <w:rPr>
                <w:sz w:val="32"/>
              </w:rPr>
              <w:t>（261） 患者安全</w:t>
            </w:r>
          </w:p>
        </w:tc>
        <w:tc>
          <w:tcPr>
            <w:tcW w:w="8319" w:type="dxa"/>
          </w:tcPr>
          <w:p>
            <w:pPr>
              <w:pStyle w:val="TableParagraph"/>
              <w:spacing w:line="480" w:lineRule="exact" w:before="0"/>
              <w:ind w:left="109" w:right="174" w:firstLine="640"/>
              <w:rPr>
                <w:sz w:val="32"/>
              </w:rPr>
            </w:pPr>
            <w:r>
              <w:rPr>
                <w:spacing w:val="-29"/>
                <w:sz w:val="32"/>
              </w:rPr>
              <w:t>基于 </w:t>
            </w:r>
            <w:r>
              <w:rPr>
                <w:sz w:val="32"/>
              </w:rPr>
              <w:t>RFID</w:t>
            </w:r>
            <w:r>
              <w:rPr>
                <w:spacing w:val="-16"/>
                <w:sz w:val="32"/>
              </w:rPr>
              <w:t> 电子标签的物联网应用架构，通过物联网终端设备支持在医院就诊环境下的患者业务服务应用。</w:t>
            </w:r>
          </w:p>
        </w:tc>
      </w:tr>
    </w:tbl>
    <w:p>
      <w:pPr>
        <w:spacing w:after="0" w:line="480" w:lineRule="exact"/>
        <w:rPr>
          <w:sz w:val="32"/>
        </w:rPr>
        <w:sectPr>
          <w:pgSz w:w="16840" w:h="11910" w:orient="landscape"/>
          <w:pgMar w:header="0" w:footer="1151" w:top="1100" w:bottom="1340" w:left="1580" w:right="1280"/>
        </w:sectPr>
      </w:pPr>
    </w:p>
    <w:p>
      <w:pPr>
        <w:pStyle w:val="BodyText"/>
        <w:rPr>
          <w:rFonts w:ascii="Times New Roman"/>
          <w:sz w:val="29"/>
        </w:rPr>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1670"/>
        <w:gridCol w:w="1668"/>
        <w:gridCol w:w="8319"/>
      </w:tblGrid>
      <w:tr>
        <w:trPr>
          <w:trHeight w:val="2880" w:hRule="atLeast"/>
        </w:trPr>
        <w:tc>
          <w:tcPr>
            <w:tcW w:w="1668" w:type="dxa"/>
            <w:vMerge w:val="restart"/>
          </w:tcPr>
          <w:p>
            <w:pPr>
              <w:pStyle w:val="TableParagraph"/>
              <w:spacing w:before="0"/>
              <w:ind w:left="0"/>
              <w:rPr>
                <w:rFonts w:ascii="Times New Roman"/>
                <w:sz w:val="30"/>
              </w:rPr>
            </w:pPr>
          </w:p>
        </w:tc>
        <w:tc>
          <w:tcPr>
            <w:tcW w:w="1670" w:type="dxa"/>
            <w:vMerge w:val="restart"/>
          </w:tcPr>
          <w:p>
            <w:pPr>
              <w:pStyle w:val="TableParagraph"/>
              <w:spacing w:before="0"/>
              <w:ind w:left="0"/>
              <w:rPr>
                <w:rFonts w:ascii="Times New Roman"/>
                <w:sz w:val="30"/>
              </w:rPr>
            </w:pPr>
          </w:p>
        </w:tc>
        <w:tc>
          <w:tcPr>
            <w:tcW w:w="1668" w:type="dxa"/>
          </w:tcPr>
          <w:p>
            <w:pPr>
              <w:pStyle w:val="TableParagraph"/>
              <w:spacing w:before="0"/>
              <w:ind w:left="0"/>
              <w:rPr>
                <w:rFonts w:ascii="Times New Roman"/>
                <w:sz w:val="30"/>
              </w:rPr>
            </w:pPr>
          </w:p>
        </w:tc>
        <w:tc>
          <w:tcPr>
            <w:tcW w:w="8319" w:type="dxa"/>
          </w:tcPr>
          <w:p>
            <w:pPr>
              <w:pStyle w:val="TableParagraph"/>
              <w:spacing w:line="280" w:lineRule="auto" w:before="64"/>
              <w:ind w:left="109" w:right="175" w:firstLine="640"/>
              <w:rPr>
                <w:sz w:val="32"/>
              </w:rPr>
            </w:pPr>
            <w:r>
              <w:rPr>
                <w:spacing w:val="-1"/>
                <w:sz w:val="32"/>
              </w:rPr>
              <w:t>①物联网终端的无障碍感应扫描，在不同业务场景下</w:t>
            </w:r>
            <w:r>
              <w:rPr>
                <w:sz w:val="32"/>
              </w:rPr>
              <w:t>感应功率的自动调节。</w:t>
            </w:r>
          </w:p>
          <w:p>
            <w:pPr>
              <w:pStyle w:val="TableParagraph"/>
              <w:tabs>
                <w:tab w:pos="1717" w:val="left" w:leader="none"/>
              </w:tabs>
              <w:spacing w:line="280" w:lineRule="auto" w:before="0"/>
              <w:ind w:left="109" w:right="14" w:firstLine="640"/>
              <w:rPr>
                <w:sz w:val="32"/>
              </w:rPr>
            </w:pPr>
            <w:r>
              <w:rPr>
                <w:sz w:val="32"/>
              </w:rPr>
              <w:t>②患者定位</w:t>
            </w:r>
            <w:r>
              <w:rPr>
                <w:spacing w:val="-44"/>
                <w:sz w:val="32"/>
              </w:rPr>
              <w:t>、</w:t>
            </w:r>
            <w:r>
              <w:rPr>
                <w:sz w:val="32"/>
              </w:rPr>
              <w:t>身份识别</w:t>
            </w:r>
            <w:r>
              <w:rPr>
                <w:spacing w:val="-44"/>
                <w:sz w:val="32"/>
              </w:rPr>
              <w:t>、</w:t>
            </w:r>
            <w:r>
              <w:rPr>
                <w:sz w:val="32"/>
              </w:rPr>
              <w:t>用药识别</w:t>
            </w:r>
            <w:r>
              <w:rPr>
                <w:spacing w:val="-46"/>
                <w:sz w:val="32"/>
              </w:rPr>
              <w:t>、</w:t>
            </w:r>
            <w:r>
              <w:rPr>
                <w:sz w:val="32"/>
              </w:rPr>
              <w:t>业务监控等功能</w:t>
            </w:r>
            <w:r>
              <w:rPr>
                <w:spacing w:val="-13"/>
                <w:sz w:val="32"/>
              </w:rPr>
              <w:t>。</w:t>
            </w:r>
            <w:r>
              <w:rPr>
                <w:b/>
                <w:sz w:val="32"/>
              </w:rPr>
              <w:t>二级医院</w:t>
              <w:tab/>
            </w:r>
            <w:r>
              <w:rPr>
                <w:sz w:val="32"/>
              </w:rPr>
              <w:t>推荐要求。</w:t>
            </w:r>
          </w:p>
          <w:p>
            <w:pPr>
              <w:pStyle w:val="TableParagraph"/>
              <w:tabs>
                <w:tab w:pos="2357" w:val="left" w:leader="none"/>
              </w:tabs>
              <w:spacing w:before="1"/>
              <w:ind w:left="109"/>
              <w:rPr>
                <w:sz w:val="32"/>
              </w:rPr>
            </w:pPr>
            <w:r>
              <w:rPr>
                <w:b/>
                <w:sz w:val="32"/>
              </w:rPr>
              <w:t>三级乙等医院</w:t>
              <w:tab/>
            </w:r>
            <w:r>
              <w:rPr>
                <w:sz w:val="32"/>
              </w:rPr>
              <w:t>满足①②要求。</w:t>
            </w:r>
          </w:p>
          <w:p>
            <w:pPr>
              <w:pStyle w:val="TableParagraph"/>
              <w:tabs>
                <w:tab w:pos="2357" w:val="left" w:leader="none"/>
              </w:tabs>
              <w:spacing w:line="396" w:lineRule="exact" w:before="70"/>
              <w:ind w:left="109"/>
              <w:rPr>
                <w:sz w:val="32"/>
              </w:rPr>
            </w:pPr>
            <w:r>
              <w:rPr>
                <w:b/>
                <w:sz w:val="32"/>
              </w:rPr>
              <w:t>三级甲等医院</w:t>
              <w:tab/>
            </w:r>
            <w:r>
              <w:rPr>
                <w:sz w:val="32"/>
              </w:rPr>
              <w:t>同上。</w:t>
            </w:r>
          </w:p>
        </w:tc>
      </w:tr>
      <w:tr>
        <w:trPr>
          <w:trHeight w:val="4322" w:hRule="atLeast"/>
        </w:trPr>
        <w:tc>
          <w:tcPr>
            <w:tcW w:w="1668" w:type="dxa"/>
            <w:vMerge/>
            <w:tcBorders>
              <w:top w:val="nil"/>
            </w:tcBorders>
          </w:tcPr>
          <w:p>
            <w:pPr>
              <w:rPr>
                <w:sz w:val="2"/>
                <w:szCs w:val="2"/>
              </w:rPr>
            </w:pPr>
          </w:p>
        </w:tc>
        <w:tc>
          <w:tcPr>
            <w:tcW w:w="1670" w:type="dxa"/>
            <w:vMerge/>
            <w:tcBorders>
              <w:top w:val="nil"/>
            </w:tcBorders>
          </w:tcPr>
          <w:p>
            <w:pPr>
              <w:rPr>
                <w:sz w:val="2"/>
                <w:szCs w:val="2"/>
              </w:rPr>
            </w:pPr>
          </w:p>
        </w:tc>
        <w:tc>
          <w:tcPr>
            <w:tcW w:w="1668" w:type="dxa"/>
          </w:tcPr>
          <w:p>
            <w:pPr>
              <w:pStyle w:val="TableParagraph"/>
              <w:spacing w:line="280" w:lineRule="auto" w:before="64"/>
              <w:ind w:left="195" w:right="115" w:firstLine="64"/>
              <w:jc w:val="center"/>
              <w:rPr>
                <w:sz w:val="32"/>
              </w:rPr>
            </w:pPr>
            <w:r>
              <w:rPr>
                <w:sz w:val="32"/>
              </w:rPr>
              <w:t>（262） 资产和 物资管理</w:t>
            </w:r>
          </w:p>
        </w:tc>
        <w:tc>
          <w:tcPr>
            <w:tcW w:w="8319" w:type="dxa"/>
          </w:tcPr>
          <w:p>
            <w:pPr>
              <w:pStyle w:val="TableParagraph"/>
              <w:spacing w:line="280" w:lineRule="auto" w:before="64"/>
              <w:ind w:left="109" w:right="173" w:firstLine="640"/>
              <w:rPr>
                <w:sz w:val="32"/>
              </w:rPr>
            </w:pPr>
            <w:r>
              <w:rPr>
                <w:spacing w:val="-15"/>
                <w:sz w:val="32"/>
              </w:rPr>
              <w:t>基于传感网络的物联网应用架构，通过 </w:t>
            </w:r>
            <w:r>
              <w:rPr>
                <w:sz w:val="32"/>
              </w:rPr>
              <w:t>RFID</w:t>
            </w:r>
            <w:r>
              <w:rPr>
                <w:spacing w:val="-20"/>
                <w:sz w:val="32"/>
              </w:rPr>
              <w:t> 电子标签</w:t>
            </w:r>
            <w:r>
              <w:rPr>
                <w:sz w:val="32"/>
              </w:rPr>
              <w:t>实现医院资产或药品的管理。</w:t>
            </w:r>
          </w:p>
          <w:p>
            <w:pPr>
              <w:pStyle w:val="TableParagraph"/>
              <w:spacing w:before="0"/>
              <w:ind w:left="750"/>
              <w:rPr>
                <w:sz w:val="32"/>
              </w:rPr>
            </w:pPr>
            <w:r>
              <w:rPr>
                <w:sz w:val="32"/>
              </w:rPr>
              <w:t>①RFID 标签和医院资产的匹配绑定。</w:t>
            </w:r>
          </w:p>
          <w:p>
            <w:pPr>
              <w:pStyle w:val="TableParagraph"/>
              <w:spacing w:before="70"/>
              <w:ind w:left="750"/>
              <w:rPr>
                <w:sz w:val="32"/>
              </w:rPr>
            </w:pPr>
            <w:r>
              <w:rPr>
                <w:sz w:val="32"/>
              </w:rPr>
              <w:t>②区域内资产自动识别和盘点管理。</w:t>
            </w:r>
          </w:p>
          <w:p>
            <w:pPr>
              <w:pStyle w:val="TableParagraph"/>
              <w:tabs>
                <w:tab w:pos="1717" w:val="left" w:leader="none"/>
              </w:tabs>
              <w:spacing w:line="280" w:lineRule="auto" w:before="71"/>
              <w:ind w:left="109" w:right="15" w:firstLine="640"/>
              <w:rPr>
                <w:sz w:val="32"/>
              </w:rPr>
            </w:pPr>
            <w:r>
              <w:rPr>
                <w:sz w:val="32"/>
              </w:rPr>
              <w:t>③医院固定资产管理、特殊药品的综合管理，包括医疗设备</w:t>
            </w:r>
            <w:r>
              <w:rPr>
                <w:spacing w:val="-68"/>
                <w:sz w:val="32"/>
              </w:rPr>
              <w:t>、</w:t>
            </w:r>
            <w:r>
              <w:rPr>
                <w:sz w:val="32"/>
              </w:rPr>
              <w:t>高值耗材</w:t>
            </w:r>
            <w:r>
              <w:rPr>
                <w:spacing w:val="-65"/>
                <w:sz w:val="32"/>
              </w:rPr>
              <w:t>、</w:t>
            </w:r>
            <w:r>
              <w:rPr>
                <w:sz w:val="32"/>
              </w:rPr>
              <w:t>毒麻药品等物品的全生命周期管理等</w:t>
            </w:r>
            <w:r>
              <w:rPr>
                <w:spacing w:val="-16"/>
                <w:sz w:val="32"/>
              </w:rPr>
              <w:t>。</w:t>
            </w:r>
            <w:r>
              <w:rPr>
                <w:b/>
                <w:sz w:val="32"/>
              </w:rPr>
              <w:t>二级医院</w:t>
              <w:tab/>
            </w:r>
            <w:r>
              <w:rPr>
                <w:sz w:val="32"/>
              </w:rPr>
              <w:t>推荐要求。</w:t>
            </w:r>
          </w:p>
          <w:p>
            <w:pPr>
              <w:pStyle w:val="TableParagraph"/>
              <w:tabs>
                <w:tab w:pos="2357" w:val="left" w:leader="none"/>
              </w:tabs>
              <w:spacing w:before="0"/>
              <w:ind w:left="109"/>
              <w:rPr>
                <w:sz w:val="32"/>
              </w:rPr>
            </w:pPr>
            <w:r>
              <w:rPr>
                <w:b/>
                <w:sz w:val="32"/>
              </w:rPr>
              <w:t>三级乙等医院</w:t>
              <w:tab/>
            </w:r>
            <w:r>
              <w:rPr>
                <w:sz w:val="32"/>
              </w:rPr>
              <w:t>满足①②③要求。</w:t>
            </w:r>
          </w:p>
          <w:p>
            <w:pPr>
              <w:pStyle w:val="TableParagraph"/>
              <w:tabs>
                <w:tab w:pos="2357" w:val="left" w:leader="none"/>
              </w:tabs>
              <w:spacing w:line="398" w:lineRule="exact" w:before="70"/>
              <w:ind w:left="109"/>
              <w:rPr>
                <w:sz w:val="32"/>
              </w:rPr>
            </w:pPr>
            <w:r>
              <w:rPr>
                <w:b/>
                <w:sz w:val="32"/>
              </w:rPr>
              <w:t>三级甲等医院</w:t>
              <w:tab/>
            </w:r>
            <w:r>
              <w:rPr>
                <w:sz w:val="32"/>
              </w:rPr>
              <w:t>同上。</w:t>
            </w:r>
          </w:p>
        </w:tc>
      </w:tr>
    </w:tbl>
    <w:sectPr>
      <w:pgSz w:w="16840" w:h="11910" w:orient="landscape"/>
      <w:pgMar w:header="0" w:footer="1151" w:top="1100" w:bottom="1340" w:left="158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仿宋">
    <w:altName w:val="仿宋"/>
    <w:charset w:val="86"/>
    <w:family w:val="modern"/>
    <w:pitch w:val="fixed"/>
  </w:font>
  <w:font w:name="Calibri">
    <w:altName w:val="Calibri"/>
    <w:charset w:val="0"/>
    <w:family w:val="swiss"/>
    <w:pitch w:val="variable"/>
  </w:font>
  <w:font w:name="黑体">
    <w:altName w:val="黑体"/>
    <w:charset w:val="86"/>
    <w:family w:val="modern"/>
    <w:pitch w:val="fixed"/>
  </w:font>
  <w:font w:name="楷体">
    <w:altName w:val="楷体"/>
    <w:charset w:val="86"/>
    <w:family w:val="modern"/>
    <w:pitch w:val="fixed"/>
  </w:font>
  <w:font w:name="Cambria Math">
    <w:altName w:val="Cambria Math"/>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3.369995pt;margin-top:769.346008pt;width:8.6pt;height:11pt;mso-position-horizontal-relative:page;mso-position-vertical-relative:page;z-index:-245464"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1</w:t>
                </w:r>
                <w:r>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12.170013pt;margin-top:522.746033pt;width:17.7pt;height:11pt;mso-position-horizontal-relative:page;mso-position-vertical-relative:page;z-index:-245248"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141</w:t>
                </w:r>
                <w:r>
                  <w:rPr/>
                  <w:fldChar w:fldCharType="end"/>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13.170013pt;margin-top:522.746033pt;width:15.7pt;height:11pt;mso-position-horizontal-relative:page;mso-position-vertical-relative:page;z-index:-245224" type="#_x0000_t202" filled="false" stroked="false">
          <v:textbox inset="0,0,0,0">
            <w:txbxContent>
              <w:p>
                <w:pPr>
                  <w:spacing w:line="203" w:lineRule="exact" w:before="0"/>
                  <w:ind w:left="20" w:right="0" w:firstLine="0"/>
                  <w:jc w:val="left"/>
                  <w:rPr>
                    <w:rFonts w:ascii="Calibri"/>
                    <w:sz w:val="18"/>
                  </w:rPr>
                </w:pPr>
                <w:r>
                  <w:rPr>
                    <w:rFonts w:ascii="Calibri"/>
                    <w:sz w:val="18"/>
                  </w:rPr>
                  <w:t>150</w:t>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2"/>
      </w:rPr>
    </w:pPr>
    <w:r>
      <w:rPr/>
      <w:pict>
        <v:shape style="position:absolute;margin-left:412.170013pt;margin-top:522.746033pt;width:17.7pt;height:11pt;mso-position-horizontal-relative:page;mso-position-vertical-relative:page;z-index:-245200"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154</w:t>
                </w:r>
                <w:r>
                  <w:rPr/>
                  <w:fldChar w:fldCharType="end"/>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13.170013pt;margin-top:522.746033pt;width:15.7pt;height:11pt;mso-position-horizontal-relative:page;mso-position-vertical-relative:page;z-index:-245176" type="#_x0000_t202" filled="false" stroked="false">
          <v:textbox inset="0,0,0,0">
            <w:txbxContent>
              <w:p>
                <w:pPr>
                  <w:spacing w:line="203" w:lineRule="exact" w:before="0"/>
                  <w:ind w:left="20" w:right="0" w:firstLine="0"/>
                  <w:jc w:val="left"/>
                  <w:rPr>
                    <w:rFonts w:ascii="Calibri"/>
                    <w:sz w:val="18"/>
                  </w:rPr>
                </w:pPr>
                <w:r>
                  <w:rPr>
                    <w:rFonts w:ascii="Calibri"/>
                    <w:sz w:val="18"/>
                  </w:rPr>
                  <w:t>160</w:t>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12.170013pt;margin-top:522.746033pt;width:17.7pt;height:11pt;mso-position-horizontal-relative:page;mso-position-vertical-relative:page;z-index:-245152"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161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12.170013pt;margin-top:522.746033pt;width:17.7pt;height:11pt;mso-position-horizontal-relative:page;mso-position-vertical-relative:page;z-index:-245440"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100</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13.170013pt;margin-top:522.746033pt;width:15.7pt;height:11pt;mso-position-horizontal-relative:page;mso-position-vertical-relative:page;z-index:-245416" type="#_x0000_t202" filled="false" stroked="false">
          <v:textbox inset="0,0,0,0">
            <w:txbxContent>
              <w:p>
                <w:pPr>
                  <w:spacing w:line="203" w:lineRule="exact" w:before="0"/>
                  <w:ind w:left="20" w:right="0" w:firstLine="0"/>
                  <w:jc w:val="left"/>
                  <w:rPr>
                    <w:rFonts w:ascii="Calibri"/>
                    <w:sz w:val="18"/>
                  </w:rPr>
                </w:pPr>
                <w:r>
                  <w:rPr>
                    <w:rFonts w:ascii="Calibri"/>
                    <w:sz w:val="18"/>
                  </w:rPr>
                  <w:t>110</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2"/>
      </w:rPr>
    </w:pPr>
    <w:r>
      <w:rPr/>
      <w:pict>
        <v:shape style="position:absolute;margin-left:412.170013pt;margin-top:522.746033pt;width:17.7pt;height:11pt;mso-position-horizontal-relative:page;mso-position-vertical-relative:page;z-index:-245392"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112</w:t>
                </w:r>
                <w:r>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13.170013pt;margin-top:522.746033pt;width:15.7pt;height:11pt;mso-position-horizontal-relative:page;mso-position-vertical-relative:page;z-index:-245368" type="#_x0000_t202" filled="false" stroked="false">
          <v:textbox inset="0,0,0,0">
            <w:txbxContent>
              <w:p>
                <w:pPr>
                  <w:spacing w:line="203" w:lineRule="exact" w:before="0"/>
                  <w:ind w:left="20" w:right="0" w:firstLine="0"/>
                  <w:jc w:val="left"/>
                  <w:rPr>
                    <w:rFonts w:ascii="Calibri"/>
                    <w:sz w:val="18"/>
                  </w:rPr>
                </w:pPr>
                <w:r>
                  <w:rPr>
                    <w:rFonts w:ascii="Calibri"/>
                    <w:sz w:val="18"/>
                  </w:rPr>
                  <w:t>120</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12.170013pt;margin-top:522.746033pt;width:17.7pt;height:11pt;mso-position-horizontal-relative:page;mso-position-vertical-relative:page;z-index:-245344"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121</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13.170013pt;margin-top:522.746033pt;width:15.7pt;height:11pt;mso-position-horizontal-relative:page;mso-position-vertical-relative:page;z-index:-245320" type="#_x0000_t202" filled="false" stroked="false">
          <v:textbox inset="0,0,0,0">
            <w:txbxContent>
              <w:p>
                <w:pPr>
                  <w:spacing w:line="203" w:lineRule="exact" w:before="0"/>
                  <w:ind w:left="20" w:right="0" w:firstLine="0"/>
                  <w:jc w:val="left"/>
                  <w:rPr>
                    <w:rFonts w:ascii="Calibri"/>
                    <w:sz w:val="18"/>
                  </w:rPr>
                </w:pPr>
                <w:r>
                  <w:rPr>
                    <w:rFonts w:ascii="Calibri"/>
                    <w:sz w:val="18"/>
                  </w:rPr>
                  <w:t>130</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2"/>
      </w:rPr>
    </w:pPr>
    <w:r>
      <w:rPr/>
      <w:pict>
        <v:shape style="position:absolute;margin-left:412.170013pt;margin-top:522.746033pt;width:17.7pt;height:11pt;mso-position-horizontal-relative:page;mso-position-vertical-relative:page;z-index:-245296"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134</w:t>
                </w:r>
                <w:r>
                  <w:rPr/>
                  <w:fldChar w:fldCharType="end"/>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13.170013pt;margin-top:522.746033pt;width:15.7pt;height:11pt;mso-position-horizontal-relative:page;mso-position-vertical-relative:page;z-index:-245272" type="#_x0000_t202" filled="false" stroked="false">
          <v:textbox inset="0,0,0,0">
            <w:txbxContent>
              <w:p>
                <w:pPr>
                  <w:spacing w:line="203" w:lineRule="exact" w:before="0"/>
                  <w:ind w:left="20" w:right="0" w:firstLine="0"/>
                  <w:jc w:val="left"/>
                  <w:rPr>
                    <w:rFonts w:ascii="Calibri"/>
                    <w:sz w:val="18"/>
                  </w:rPr>
                </w:pPr>
                <w:r>
                  <w:rPr>
                    <w:rFonts w:ascii="Calibri"/>
                    <w:sz w:val="18"/>
                  </w:rPr>
                  <w:t>140</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2"/>
      <w:numFmt w:val="decimal"/>
      <w:lvlText w:val="%1"/>
      <w:lvlJc w:val="left"/>
      <w:pPr>
        <w:ind w:left="346" w:hanging="240"/>
        <w:jc w:val="left"/>
      </w:pPr>
      <w:rPr>
        <w:rFonts w:hint="default" w:ascii="仿宋" w:hAnsi="仿宋" w:eastAsia="仿宋" w:cs="仿宋"/>
        <w:w w:val="99"/>
        <w:sz w:val="32"/>
        <w:szCs w:val="32"/>
        <w:lang w:val="zh-CN" w:eastAsia="zh-CN" w:bidi="zh-CN"/>
      </w:rPr>
    </w:lvl>
    <w:lvl w:ilvl="1">
      <w:start w:val="0"/>
      <w:numFmt w:val="bullet"/>
      <w:lvlText w:val="•"/>
      <w:lvlJc w:val="left"/>
      <w:pPr>
        <w:ind w:left="1127" w:hanging="240"/>
      </w:pPr>
      <w:rPr>
        <w:rFonts w:hint="default"/>
        <w:lang w:val="zh-CN" w:eastAsia="zh-CN" w:bidi="zh-CN"/>
      </w:rPr>
    </w:lvl>
    <w:lvl w:ilvl="2">
      <w:start w:val="0"/>
      <w:numFmt w:val="bullet"/>
      <w:lvlText w:val="•"/>
      <w:lvlJc w:val="left"/>
      <w:pPr>
        <w:ind w:left="1914" w:hanging="240"/>
      </w:pPr>
      <w:rPr>
        <w:rFonts w:hint="default"/>
        <w:lang w:val="zh-CN" w:eastAsia="zh-CN" w:bidi="zh-CN"/>
      </w:rPr>
    </w:lvl>
    <w:lvl w:ilvl="3">
      <w:start w:val="0"/>
      <w:numFmt w:val="bullet"/>
      <w:lvlText w:val="•"/>
      <w:lvlJc w:val="left"/>
      <w:pPr>
        <w:ind w:left="2701" w:hanging="240"/>
      </w:pPr>
      <w:rPr>
        <w:rFonts w:hint="default"/>
        <w:lang w:val="zh-CN" w:eastAsia="zh-CN" w:bidi="zh-CN"/>
      </w:rPr>
    </w:lvl>
    <w:lvl w:ilvl="4">
      <w:start w:val="0"/>
      <w:numFmt w:val="bullet"/>
      <w:lvlText w:val="•"/>
      <w:lvlJc w:val="left"/>
      <w:pPr>
        <w:ind w:left="3488" w:hanging="240"/>
      </w:pPr>
      <w:rPr>
        <w:rFonts w:hint="default"/>
        <w:lang w:val="zh-CN" w:eastAsia="zh-CN" w:bidi="zh-CN"/>
      </w:rPr>
    </w:lvl>
    <w:lvl w:ilvl="5">
      <w:start w:val="0"/>
      <w:numFmt w:val="bullet"/>
      <w:lvlText w:val="•"/>
      <w:lvlJc w:val="left"/>
      <w:pPr>
        <w:ind w:left="4276" w:hanging="240"/>
      </w:pPr>
      <w:rPr>
        <w:rFonts w:hint="default"/>
        <w:lang w:val="zh-CN" w:eastAsia="zh-CN" w:bidi="zh-CN"/>
      </w:rPr>
    </w:lvl>
    <w:lvl w:ilvl="6">
      <w:start w:val="0"/>
      <w:numFmt w:val="bullet"/>
      <w:lvlText w:val="•"/>
      <w:lvlJc w:val="left"/>
      <w:pPr>
        <w:ind w:left="5063" w:hanging="240"/>
      </w:pPr>
      <w:rPr>
        <w:rFonts w:hint="default"/>
        <w:lang w:val="zh-CN" w:eastAsia="zh-CN" w:bidi="zh-CN"/>
      </w:rPr>
    </w:lvl>
    <w:lvl w:ilvl="7">
      <w:start w:val="0"/>
      <w:numFmt w:val="bullet"/>
      <w:lvlText w:val="•"/>
      <w:lvlJc w:val="left"/>
      <w:pPr>
        <w:ind w:left="5850" w:hanging="240"/>
      </w:pPr>
      <w:rPr>
        <w:rFonts w:hint="default"/>
        <w:lang w:val="zh-CN" w:eastAsia="zh-CN" w:bidi="zh-CN"/>
      </w:rPr>
    </w:lvl>
    <w:lvl w:ilvl="8">
      <w:start w:val="0"/>
      <w:numFmt w:val="bullet"/>
      <w:lvlText w:val="•"/>
      <w:lvlJc w:val="left"/>
      <w:pPr>
        <w:ind w:left="6637" w:hanging="240"/>
      </w:pPr>
      <w:rPr>
        <w:rFonts w:hint="default"/>
        <w:lang w:val="zh-CN" w:eastAsia="zh-CN" w:bidi="zh-CN"/>
      </w:rPr>
    </w:lvl>
  </w:abstractNum>
  <w:abstractNum w:abstractNumId="4">
    <w:multiLevelType w:val="hybridMultilevel"/>
    <w:lvl w:ilvl="0">
      <w:start w:val="2"/>
      <w:numFmt w:val="decimal"/>
      <w:lvlText w:val="%1"/>
      <w:lvlJc w:val="left"/>
      <w:pPr>
        <w:ind w:left="344" w:hanging="240"/>
        <w:jc w:val="left"/>
      </w:pPr>
      <w:rPr>
        <w:rFonts w:hint="default" w:ascii="仿宋" w:hAnsi="仿宋" w:eastAsia="仿宋" w:cs="仿宋"/>
        <w:w w:val="99"/>
        <w:sz w:val="32"/>
        <w:szCs w:val="32"/>
        <w:lang w:val="zh-CN" w:eastAsia="zh-CN" w:bidi="zh-CN"/>
      </w:rPr>
    </w:lvl>
    <w:lvl w:ilvl="1">
      <w:start w:val="0"/>
      <w:numFmt w:val="bullet"/>
      <w:lvlText w:val="•"/>
      <w:lvlJc w:val="left"/>
      <w:pPr>
        <w:ind w:left="1127" w:hanging="240"/>
      </w:pPr>
      <w:rPr>
        <w:rFonts w:hint="default"/>
        <w:lang w:val="zh-CN" w:eastAsia="zh-CN" w:bidi="zh-CN"/>
      </w:rPr>
    </w:lvl>
    <w:lvl w:ilvl="2">
      <w:start w:val="0"/>
      <w:numFmt w:val="bullet"/>
      <w:lvlText w:val="•"/>
      <w:lvlJc w:val="left"/>
      <w:pPr>
        <w:ind w:left="1914" w:hanging="240"/>
      </w:pPr>
      <w:rPr>
        <w:rFonts w:hint="default"/>
        <w:lang w:val="zh-CN" w:eastAsia="zh-CN" w:bidi="zh-CN"/>
      </w:rPr>
    </w:lvl>
    <w:lvl w:ilvl="3">
      <w:start w:val="0"/>
      <w:numFmt w:val="bullet"/>
      <w:lvlText w:val="•"/>
      <w:lvlJc w:val="left"/>
      <w:pPr>
        <w:ind w:left="2701" w:hanging="240"/>
      </w:pPr>
      <w:rPr>
        <w:rFonts w:hint="default"/>
        <w:lang w:val="zh-CN" w:eastAsia="zh-CN" w:bidi="zh-CN"/>
      </w:rPr>
    </w:lvl>
    <w:lvl w:ilvl="4">
      <w:start w:val="0"/>
      <w:numFmt w:val="bullet"/>
      <w:lvlText w:val="•"/>
      <w:lvlJc w:val="left"/>
      <w:pPr>
        <w:ind w:left="3488" w:hanging="240"/>
      </w:pPr>
      <w:rPr>
        <w:rFonts w:hint="default"/>
        <w:lang w:val="zh-CN" w:eastAsia="zh-CN" w:bidi="zh-CN"/>
      </w:rPr>
    </w:lvl>
    <w:lvl w:ilvl="5">
      <w:start w:val="0"/>
      <w:numFmt w:val="bullet"/>
      <w:lvlText w:val="•"/>
      <w:lvlJc w:val="left"/>
      <w:pPr>
        <w:ind w:left="4276" w:hanging="240"/>
      </w:pPr>
      <w:rPr>
        <w:rFonts w:hint="default"/>
        <w:lang w:val="zh-CN" w:eastAsia="zh-CN" w:bidi="zh-CN"/>
      </w:rPr>
    </w:lvl>
    <w:lvl w:ilvl="6">
      <w:start w:val="0"/>
      <w:numFmt w:val="bullet"/>
      <w:lvlText w:val="•"/>
      <w:lvlJc w:val="left"/>
      <w:pPr>
        <w:ind w:left="5063" w:hanging="240"/>
      </w:pPr>
      <w:rPr>
        <w:rFonts w:hint="default"/>
        <w:lang w:val="zh-CN" w:eastAsia="zh-CN" w:bidi="zh-CN"/>
      </w:rPr>
    </w:lvl>
    <w:lvl w:ilvl="7">
      <w:start w:val="0"/>
      <w:numFmt w:val="bullet"/>
      <w:lvlText w:val="•"/>
      <w:lvlJc w:val="left"/>
      <w:pPr>
        <w:ind w:left="5850" w:hanging="240"/>
      </w:pPr>
      <w:rPr>
        <w:rFonts w:hint="default"/>
        <w:lang w:val="zh-CN" w:eastAsia="zh-CN" w:bidi="zh-CN"/>
      </w:rPr>
    </w:lvl>
    <w:lvl w:ilvl="8">
      <w:start w:val="0"/>
      <w:numFmt w:val="bullet"/>
      <w:lvlText w:val="•"/>
      <w:lvlJc w:val="left"/>
      <w:pPr>
        <w:ind w:left="6637" w:hanging="240"/>
      </w:pPr>
      <w:rPr>
        <w:rFonts w:hint="default"/>
        <w:lang w:val="zh-CN" w:eastAsia="zh-CN" w:bidi="zh-CN"/>
      </w:rPr>
    </w:lvl>
  </w:abstractNum>
  <w:abstractNum w:abstractNumId="3">
    <w:multiLevelType w:val="hybridMultilevel"/>
    <w:lvl w:ilvl="0">
      <w:start w:val="2"/>
      <w:numFmt w:val="decimal"/>
      <w:lvlText w:val="%1"/>
      <w:lvlJc w:val="left"/>
      <w:pPr>
        <w:ind w:left="347" w:hanging="240"/>
        <w:jc w:val="left"/>
      </w:pPr>
      <w:rPr>
        <w:rFonts w:hint="default" w:ascii="仿宋" w:hAnsi="仿宋" w:eastAsia="仿宋" w:cs="仿宋"/>
        <w:w w:val="99"/>
        <w:sz w:val="32"/>
        <w:szCs w:val="32"/>
        <w:lang w:val="zh-CN" w:eastAsia="zh-CN" w:bidi="zh-CN"/>
      </w:rPr>
    </w:lvl>
    <w:lvl w:ilvl="1">
      <w:start w:val="0"/>
      <w:numFmt w:val="bullet"/>
      <w:lvlText w:val="•"/>
      <w:lvlJc w:val="left"/>
      <w:pPr>
        <w:ind w:left="1131" w:hanging="240"/>
      </w:pPr>
      <w:rPr>
        <w:rFonts w:hint="default"/>
        <w:lang w:val="zh-CN" w:eastAsia="zh-CN" w:bidi="zh-CN"/>
      </w:rPr>
    </w:lvl>
    <w:lvl w:ilvl="2">
      <w:start w:val="0"/>
      <w:numFmt w:val="bullet"/>
      <w:lvlText w:val="•"/>
      <w:lvlJc w:val="left"/>
      <w:pPr>
        <w:ind w:left="1922" w:hanging="240"/>
      </w:pPr>
      <w:rPr>
        <w:rFonts w:hint="default"/>
        <w:lang w:val="zh-CN" w:eastAsia="zh-CN" w:bidi="zh-CN"/>
      </w:rPr>
    </w:lvl>
    <w:lvl w:ilvl="3">
      <w:start w:val="0"/>
      <w:numFmt w:val="bullet"/>
      <w:lvlText w:val="•"/>
      <w:lvlJc w:val="left"/>
      <w:pPr>
        <w:ind w:left="2713" w:hanging="240"/>
      </w:pPr>
      <w:rPr>
        <w:rFonts w:hint="default"/>
        <w:lang w:val="zh-CN" w:eastAsia="zh-CN" w:bidi="zh-CN"/>
      </w:rPr>
    </w:lvl>
    <w:lvl w:ilvl="4">
      <w:start w:val="0"/>
      <w:numFmt w:val="bullet"/>
      <w:lvlText w:val="•"/>
      <w:lvlJc w:val="left"/>
      <w:pPr>
        <w:ind w:left="3504" w:hanging="240"/>
      </w:pPr>
      <w:rPr>
        <w:rFonts w:hint="default"/>
        <w:lang w:val="zh-CN" w:eastAsia="zh-CN" w:bidi="zh-CN"/>
      </w:rPr>
    </w:lvl>
    <w:lvl w:ilvl="5">
      <w:start w:val="0"/>
      <w:numFmt w:val="bullet"/>
      <w:lvlText w:val="•"/>
      <w:lvlJc w:val="left"/>
      <w:pPr>
        <w:ind w:left="4296" w:hanging="240"/>
      </w:pPr>
      <w:rPr>
        <w:rFonts w:hint="default"/>
        <w:lang w:val="zh-CN" w:eastAsia="zh-CN" w:bidi="zh-CN"/>
      </w:rPr>
    </w:lvl>
    <w:lvl w:ilvl="6">
      <w:start w:val="0"/>
      <w:numFmt w:val="bullet"/>
      <w:lvlText w:val="•"/>
      <w:lvlJc w:val="left"/>
      <w:pPr>
        <w:ind w:left="5087" w:hanging="240"/>
      </w:pPr>
      <w:rPr>
        <w:rFonts w:hint="default"/>
        <w:lang w:val="zh-CN" w:eastAsia="zh-CN" w:bidi="zh-CN"/>
      </w:rPr>
    </w:lvl>
    <w:lvl w:ilvl="7">
      <w:start w:val="0"/>
      <w:numFmt w:val="bullet"/>
      <w:lvlText w:val="•"/>
      <w:lvlJc w:val="left"/>
      <w:pPr>
        <w:ind w:left="5878" w:hanging="240"/>
      </w:pPr>
      <w:rPr>
        <w:rFonts w:hint="default"/>
        <w:lang w:val="zh-CN" w:eastAsia="zh-CN" w:bidi="zh-CN"/>
      </w:rPr>
    </w:lvl>
    <w:lvl w:ilvl="8">
      <w:start w:val="0"/>
      <w:numFmt w:val="bullet"/>
      <w:lvlText w:val="•"/>
      <w:lvlJc w:val="left"/>
      <w:pPr>
        <w:ind w:left="6669" w:hanging="240"/>
      </w:pPr>
      <w:rPr>
        <w:rFonts w:hint="default"/>
        <w:lang w:val="zh-CN" w:eastAsia="zh-CN" w:bidi="zh-CN"/>
      </w:rPr>
    </w:lvl>
  </w:abstractNum>
  <w:abstractNum w:abstractNumId="2">
    <w:multiLevelType w:val="hybridMultilevel"/>
    <w:lvl w:ilvl="0">
      <w:start w:val="4"/>
      <w:numFmt w:val="decimal"/>
      <w:lvlText w:val="%1"/>
      <w:lvlJc w:val="left"/>
      <w:pPr>
        <w:ind w:left="348" w:hanging="240"/>
        <w:jc w:val="left"/>
      </w:pPr>
      <w:rPr>
        <w:rFonts w:hint="default" w:ascii="仿宋" w:hAnsi="仿宋" w:eastAsia="仿宋" w:cs="仿宋"/>
        <w:w w:val="99"/>
        <w:sz w:val="32"/>
        <w:szCs w:val="32"/>
        <w:lang w:val="zh-CN" w:eastAsia="zh-CN" w:bidi="zh-CN"/>
      </w:rPr>
    </w:lvl>
    <w:lvl w:ilvl="1">
      <w:start w:val="0"/>
      <w:numFmt w:val="bullet"/>
      <w:lvlText w:val="•"/>
      <w:lvlJc w:val="left"/>
      <w:pPr>
        <w:ind w:left="1121" w:hanging="240"/>
      </w:pPr>
      <w:rPr>
        <w:rFonts w:hint="default"/>
        <w:lang w:val="zh-CN" w:eastAsia="zh-CN" w:bidi="zh-CN"/>
      </w:rPr>
    </w:lvl>
    <w:lvl w:ilvl="2">
      <w:start w:val="0"/>
      <w:numFmt w:val="bullet"/>
      <w:lvlText w:val="•"/>
      <w:lvlJc w:val="left"/>
      <w:pPr>
        <w:ind w:left="1902" w:hanging="240"/>
      </w:pPr>
      <w:rPr>
        <w:rFonts w:hint="default"/>
        <w:lang w:val="zh-CN" w:eastAsia="zh-CN" w:bidi="zh-CN"/>
      </w:rPr>
    </w:lvl>
    <w:lvl w:ilvl="3">
      <w:start w:val="0"/>
      <w:numFmt w:val="bullet"/>
      <w:lvlText w:val="•"/>
      <w:lvlJc w:val="left"/>
      <w:pPr>
        <w:ind w:left="2683" w:hanging="240"/>
      </w:pPr>
      <w:rPr>
        <w:rFonts w:hint="default"/>
        <w:lang w:val="zh-CN" w:eastAsia="zh-CN" w:bidi="zh-CN"/>
      </w:rPr>
    </w:lvl>
    <w:lvl w:ilvl="4">
      <w:start w:val="0"/>
      <w:numFmt w:val="bullet"/>
      <w:lvlText w:val="•"/>
      <w:lvlJc w:val="left"/>
      <w:pPr>
        <w:ind w:left="3464" w:hanging="240"/>
      </w:pPr>
      <w:rPr>
        <w:rFonts w:hint="default"/>
        <w:lang w:val="zh-CN" w:eastAsia="zh-CN" w:bidi="zh-CN"/>
      </w:rPr>
    </w:lvl>
    <w:lvl w:ilvl="5">
      <w:start w:val="0"/>
      <w:numFmt w:val="bullet"/>
      <w:lvlText w:val="•"/>
      <w:lvlJc w:val="left"/>
      <w:pPr>
        <w:ind w:left="4245" w:hanging="240"/>
      </w:pPr>
      <w:rPr>
        <w:rFonts w:hint="default"/>
        <w:lang w:val="zh-CN" w:eastAsia="zh-CN" w:bidi="zh-CN"/>
      </w:rPr>
    </w:lvl>
    <w:lvl w:ilvl="6">
      <w:start w:val="0"/>
      <w:numFmt w:val="bullet"/>
      <w:lvlText w:val="•"/>
      <w:lvlJc w:val="left"/>
      <w:pPr>
        <w:ind w:left="5026" w:hanging="240"/>
      </w:pPr>
      <w:rPr>
        <w:rFonts w:hint="default"/>
        <w:lang w:val="zh-CN" w:eastAsia="zh-CN" w:bidi="zh-CN"/>
      </w:rPr>
    </w:lvl>
    <w:lvl w:ilvl="7">
      <w:start w:val="0"/>
      <w:numFmt w:val="bullet"/>
      <w:lvlText w:val="•"/>
      <w:lvlJc w:val="left"/>
      <w:pPr>
        <w:ind w:left="5807" w:hanging="240"/>
      </w:pPr>
      <w:rPr>
        <w:rFonts w:hint="default"/>
        <w:lang w:val="zh-CN" w:eastAsia="zh-CN" w:bidi="zh-CN"/>
      </w:rPr>
    </w:lvl>
    <w:lvl w:ilvl="8">
      <w:start w:val="0"/>
      <w:numFmt w:val="bullet"/>
      <w:lvlText w:val="•"/>
      <w:lvlJc w:val="left"/>
      <w:pPr>
        <w:ind w:left="6588" w:hanging="240"/>
      </w:pPr>
      <w:rPr>
        <w:rFonts w:hint="default"/>
        <w:lang w:val="zh-CN" w:eastAsia="zh-CN" w:bidi="zh-CN"/>
      </w:rPr>
    </w:lvl>
  </w:abstractNum>
  <w:abstractNum w:abstractNumId="1">
    <w:multiLevelType w:val="hybridMultilevel"/>
    <w:lvl w:ilvl="0">
      <w:start w:val="2"/>
      <w:numFmt w:val="decimal"/>
      <w:lvlText w:val="%1"/>
      <w:lvlJc w:val="left"/>
      <w:pPr>
        <w:ind w:left="348" w:hanging="240"/>
        <w:jc w:val="left"/>
      </w:pPr>
      <w:rPr>
        <w:rFonts w:hint="default" w:ascii="仿宋" w:hAnsi="仿宋" w:eastAsia="仿宋" w:cs="仿宋"/>
        <w:w w:val="99"/>
        <w:sz w:val="32"/>
        <w:szCs w:val="32"/>
        <w:lang w:val="zh-CN" w:eastAsia="zh-CN" w:bidi="zh-CN"/>
      </w:rPr>
    </w:lvl>
    <w:lvl w:ilvl="1">
      <w:start w:val="0"/>
      <w:numFmt w:val="bullet"/>
      <w:lvlText w:val="•"/>
      <w:lvlJc w:val="left"/>
      <w:pPr>
        <w:ind w:left="1121" w:hanging="240"/>
      </w:pPr>
      <w:rPr>
        <w:rFonts w:hint="default"/>
        <w:lang w:val="zh-CN" w:eastAsia="zh-CN" w:bidi="zh-CN"/>
      </w:rPr>
    </w:lvl>
    <w:lvl w:ilvl="2">
      <w:start w:val="0"/>
      <w:numFmt w:val="bullet"/>
      <w:lvlText w:val="•"/>
      <w:lvlJc w:val="left"/>
      <w:pPr>
        <w:ind w:left="1902" w:hanging="240"/>
      </w:pPr>
      <w:rPr>
        <w:rFonts w:hint="default"/>
        <w:lang w:val="zh-CN" w:eastAsia="zh-CN" w:bidi="zh-CN"/>
      </w:rPr>
    </w:lvl>
    <w:lvl w:ilvl="3">
      <w:start w:val="0"/>
      <w:numFmt w:val="bullet"/>
      <w:lvlText w:val="•"/>
      <w:lvlJc w:val="left"/>
      <w:pPr>
        <w:ind w:left="2683" w:hanging="240"/>
      </w:pPr>
      <w:rPr>
        <w:rFonts w:hint="default"/>
        <w:lang w:val="zh-CN" w:eastAsia="zh-CN" w:bidi="zh-CN"/>
      </w:rPr>
    </w:lvl>
    <w:lvl w:ilvl="4">
      <w:start w:val="0"/>
      <w:numFmt w:val="bullet"/>
      <w:lvlText w:val="•"/>
      <w:lvlJc w:val="left"/>
      <w:pPr>
        <w:ind w:left="3464" w:hanging="240"/>
      </w:pPr>
      <w:rPr>
        <w:rFonts w:hint="default"/>
        <w:lang w:val="zh-CN" w:eastAsia="zh-CN" w:bidi="zh-CN"/>
      </w:rPr>
    </w:lvl>
    <w:lvl w:ilvl="5">
      <w:start w:val="0"/>
      <w:numFmt w:val="bullet"/>
      <w:lvlText w:val="•"/>
      <w:lvlJc w:val="left"/>
      <w:pPr>
        <w:ind w:left="4245" w:hanging="240"/>
      </w:pPr>
      <w:rPr>
        <w:rFonts w:hint="default"/>
        <w:lang w:val="zh-CN" w:eastAsia="zh-CN" w:bidi="zh-CN"/>
      </w:rPr>
    </w:lvl>
    <w:lvl w:ilvl="6">
      <w:start w:val="0"/>
      <w:numFmt w:val="bullet"/>
      <w:lvlText w:val="•"/>
      <w:lvlJc w:val="left"/>
      <w:pPr>
        <w:ind w:left="5026" w:hanging="240"/>
      </w:pPr>
      <w:rPr>
        <w:rFonts w:hint="default"/>
        <w:lang w:val="zh-CN" w:eastAsia="zh-CN" w:bidi="zh-CN"/>
      </w:rPr>
    </w:lvl>
    <w:lvl w:ilvl="7">
      <w:start w:val="0"/>
      <w:numFmt w:val="bullet"/>
      <w:lvlText w:val="•"/>
      <w:lvlJc w:val="left"/>
      <w:pPr>
        <w:ind w:left="5807" w:hanging="240"/>
      </w:pPr>
      <w:rPr>
        <w:rFonts w:hint="default"/>
        <w:lang w:val="zh-CN" w:eastAsia="zh-CN" w:bidi="zh-CN"/>
      </w:rPr>
    </w:lvl>
    <w:lvl w:ilvl="8">
      <w:start w:val="0"/>
      <w:numFmt w:val="bullet"/>
      <w:lvlText w:val="•"/>
      <w:lvlJc w:val="left"/>
      <w:pPr>
        <w:ind w:left="6588" w:hanging="240"/>
      </w:pPr>
      <w:rPr>
        <w:rFonts w:hint="default"/>
        <w:lang w:val="zh-CN" w:eastAsia="zh-CN" w:bidi="zh-CN"/>
      </w:rPr>
    </w:lvl>
  </w:abstractNum>
  <w:abstractNum w:abstractNumId="0">
    <w:multiLevelType w:val="hybridMultilevel"/>
    <w:lvl w:ilvl="0">
      <w:start w:val="1"/>
      <w:numFmt w:val="decimal"/>
      <w:lvlText w:val="%1"/>
      <w:lvlJc w:val="left"/>
      <w:pPr>
        <w:ind w:left="345" w:hanging="240"/>
        <w:jc w:val="left"/>
      </w:pPr>
      <w:rPr>
        <w:rFonts w:hint="default" w:ascii="仿宋" w:hAnsi="仿宋" w:eastAsia="仿宋" w:cs="仿宋"/>
        <w:w w:val="99"/>
        <w:sz w:val="32"/>
        <w:szCs w:val="32"/>
        <w:lang w:val="zh-CN" w:eastAsia="zh-CN" w:bidi="zh-CN"/>
      </w:rPr>
    </w:lvl>
    <w:lvl w:ilvl="1">
      <w:start w:val="0"/>
      <w:numFmt w:val="bullet"/>
      <w:lvlText w:val="•"/>
      <w:lvlJc w:val="left"/>
      <w:pPr>
        <w:ind w:left="1120" w:hanging="240"/>
      </w:pPr>
      <w:rPr>
        <w:rFonts w:hint="default"/>
        <w:lang w:val="zh-CN" w:eastAsia="zh-CN" w:bidi="zh-CN"/>
      </w:rPr>
    </w:lvl>
    <w:lvl w:ilvl="2">
      <w:start w:val="0"/>
      <w:numFmt w:val="bullet"/>
      <w:lvlText w:val="•"/>
      <w:lvlJc w:val="left"/>
      <w:pPr>
        <w:ind w:left="1901" w:hanging="240"/>
      </w:pPr>
      <w:rPr>
        <w:rFonts w:hint="default"/>
        <w:lang w:val="zh-CN" w:eastAsia="zh-CN" w:bidi="zh-CN"/>
      </w:rPr>
    </w:lvl>
    <w:lvl w:ilvl="3">
      <w:start w:val="0"/>
      <w:numFmt w:val="bullet"/>
      <w:lvlText w:val="•"/>
      <w:lvlJc w:val="left"/>
      <w:pPr>
        <w:ind w:left="2682" w:hanging="240"/>
      </w:pPr>
      <w:rPr>
        <w:rFonts w:hint="default"/>
        <w:lang w:val="zh-CN" w:eastAsia="zh-CN" w:bidi="zh-CN"/>
      </w:rPr>
    </w:lvl>
    <w:lvl w:ilvl="4">
      <w:start w:val="0"/>
      <w:numFmt w:val="bullet"/>
      <w:lvlText w:val="•"/>
      <w:lvlJc w:val="left"/>
      <w:pPr>
        <w:ind w:left="3462" w:hanging="240"/>
      </w:pPr>
      <w:rPr>
        <w:rFonts w:hint="default"/>
        <w:lang w:val="zh-CN" w:eastAsia="zh-CN" w:bidi="zh-CN"/>
      </w:rPr>
    </w:lvl>
    <w:lvl w:ilvl="5">
      <w:start w:val="0"/>
      <w:numFmt w:val="bullet"/>
      <w:lvlText w:val="•"/>
      <w:lvlJc w:val="left"/>
      <w:pPr>
        <w:ind w:left="4243" w:hanging="240"/>
      </w:pPr>
      <w:rPr>
        <w:rFonts w:hint="default"/>
        <w:lang w:val="zh-CN" w:eastAsia="zh-CN" w:bidi="zh-CN"/>
      </w:rPr>
    </w:lvl>
    <w:lvl w:ilvl="6">
      <w:start w:val="0"/>
      <w:numFmt w:val="bullet"/>
      <w:lvlText w:val="•"/>
      <w:lvlJc w:val="left"/>
      <w:pPr>
        <w:ind w:left="5024" w:hanging="240"/>
      </w:pPr>
      <w:rPr>
        <w:rFonts w:hint="default"/>
        <w:lang w:val="zh-CN" w:eastAsia="zh-CN" w:bidi="zh-CN"/>
      </w:rPr>
    </w:lvl>
    <w:lvl w:ilvl="7">
      <w:start w:val="0"/>
      <w:numFmt w:val="bullet"/>
      <w:lvlText w:val="•"/>
      <w:lvlJc w:val="left"/>
      <w:pPr>
        <w:ind w:left="5804" w:hanging="240"/>
      </w:pPr>
      <w:rPr>
        <w:rFonts w:hint="default"/>
        <w:lang w:val="zh-CN" w:eastAsia="zh-CN" w:bidi="zh-CN"/>
      </w:rPr>
    </w:lvl>
    <w:lvl w:ilvl="8">
      <w:start w:val="0"/>
      <w:numFmt w:val="bullet"/>
      <w:lvlText w:val="•"/>
      <w:lvlJc w:val="left"/>
      <w:pPr>
        <w:ind w:left="6585" w:hanging="240"/>
      </w:pPr>
      <w:rPr>
        <w:rFonts w:hint="default"/>
        <w:lang w:val="zh-CN" w:eastAsia="zh-CN" w:bidi="zh-CN"/>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仿宋" w:hAnsi="仿宋" w:eastAsia="仿宋" w:cs="仿宋"/>
      <w:lang w:val="zh-CN" w:eastAsia="zh-CN" w:bidi="zh-CN"/>
    </w:rPr>
  </w:style>
  <w:style w:styleId="BodyText" w:type="paragraph">
    <w:name w:val="Body Text"/>
    <w:basedOn w:val="Normal"/>
    <w:uiPriority w:val="1"/>
    <w:qFormat/>
    <w:pPr/>
    <w:rPr>
      <w:rFonts w:ascii="仿宋" w:hAnsi="仿宋" w:eastAsia="仿宋" w:cs="仿宋"/>
      <w:sz w:val="32"/>
      <w:szCs w:val="32"/>
      <w:lang w:val="zh-CN" w:eastAsia="zh-CN" w:bidi="zh-CN"/>
    </w:rPr>
  </w:style>
  <w:style w:styleId="Heading1" w:type="paragraph">
    <w:name w:val="Heading 1"/>
    <w:basedOn w:val="Normal"/>
    <w:uiPriority w:val="1"/>
    <w:qFormat/>
    <w:pPr>
      <w:spacing w:before="38"/>
      <w:ind w:left="5163" w:right="5240"/>
      <w:jc w:val="center"/>
      <w:outlineLvl w:val="1"/>
    </w:pPr>
    <w:rPr>
      <w:rFonts w:ascii="宋体" w:hAnsi="宋体" w:eastAsia="宋体" w:cs="宋体"/>
      <w:b/>
      <w:bCs/>
      <w:sz w:val="44"/>
      <w:szCs w:val="44"/>
      <w:lang w:val="zh-CN" w:eastAsia="zh-CN" w:bidi="zh-CN"/>
    </w:rPr>
  </w:style>
  <w:style w:styleId="Heading2" w:type="paragraph">
    <w:name w:val="Heading 2"/>
    <w:basedOn w:val="Normal"/>
    <w:uiPriority w:val="1"/>
    <w:qFormat/>
    <w:pPr>
      <w:ind w:left="217"/>
      <w:outlineLvl w:val="2"/>
    </w:pPr>
    <w:rPr>
      <w:rFonts w:ascii="宋体" w:hAnsi="宋体" w:eastAsia="宋体" w:cs="宋体"/>
      <w:b/>
      <w:bCs/>
      <w:sz w:val="36"/>
      <w:szCs w:val="36"/>
      <w:lang w:val="zh-CN" w:eastAsia="zh-CN" w:bidi="zh-CN"/>
    </w:rPr>
  </w:style>
  <w:style w:styleId="Heading3" w:type="paragraph">
    <w:name w:val="Heading 3"/>
    <w:basedOn w:val="Normal"/>
    <w:uiPriority w:val="1"/>
    <w:qFormat/>
    <w:pPr>
      <w:spacing w:before="55"/>
      <w:ind w:left="861"/>
      <w:outlineLvl w:val="3"/>
    </w:pPr>
    <w:rPr>
      <w:rFonts w:ascii="楷体" w:hAnsi="楷体" w:eastAsia="楷体" w:cs="楷体"/>
      <w:b/>
      <w:bCs/>
      <w:sz w:val="32"/>
      <w:szCs w:val="32"/>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spacing w:before="150"/>
      <w:ind w:left="108"/>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footer" Target="footer11.xml"/><Relationship Id="rId17" Type="http://schemas.openxmlformats.org/officeDocument/2006/relationships/footer" Target="footer12.xml"/><Relationship Id="rId18" Type="http://schemas.openxmlformats.org/officeDocument/2006/relationships/footer" Target="footer13.xml"/><Relationship Id="rId19" Type="http://schemas.openxmlformats.org/officeDocument/2006/relationships/footer" Target="footer14.xml"/><Relationship Id="rId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dcterms:created xsi:type="dcterms:W3CDTF">2018-07-04T06:24:40Z</dcterms:created>
  <dcterms:modified xsi:type="dcterms:W3CDTF">2018-07-04T06:24:40Z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2018-04-08T00:00:00Z</vt:filetime>
  </property>
  <property fmtid="{D5CDD505-2E9C-101B-9397-08002B2CF9AE}" pid="3" name="Creator">
    <vt:lpwstr>Microsoft® Word 2010</vt:lpwstr>
  </property>
  <property fmtid="{D5CDD505-2E9C-101B-9397-08002B2CF9AE}" pid="4" name="LastSaved">
    <vt:filetime>2018-07-04T00:00:00Z</vt:filetime>
  </property>
</Properties>
</file>